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5.png" ContentType="image/png"/>
  <Override PartName="/word/media/image6.svg" ContentType="image/svg+xml"/>
  <Override PartName="/word/media/image2.svg" ContentType="image/svg+xml"/>
  <Override PartName="/word/media/image1.png" ContentType="image/png"/>
  <Override PartName="/word/media/image3.png" ContentType="image/png"/>
  <Override PartName="/word/media/image4.jpe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69" w:name="X96be04b391db97528e886fca1ff390d3b10dc05"/>
    <w:p>
      <w:pPr>
        <w:pStyle w:val="Heading1"/>
      </w:pPr>
      <w:r>
        <w:t xml:space="preserve">Engage Squared - Security Readiness Playbook</w:t>
      </w:r>
    </w:p>
    <w:p>
      <w:pPr>
        <w:pStyle w:val="FirstParagraph"/>
      </w:pPr>
      <w:r>
        <w:t xml:space="preserve">This playbook helps E2 consultants and customers build practical security capability beyond data audits.</w:t>
      </w:r>
      <w:r>
        <w:br/>
      </w:r>
      <w:r>
        <w:t xml:space="preserve">It combines Microsoft “Ninja” trainings with E2’s delivery modules so teams can learn, assess, and execute.</w:t>
      </w:r>
    </w:p>
    <w:p>
      <w:r>
        <w:pict>
          <v:rect style="width:0;height:1.5pt" o:hralign="center" o:hrstd="t" o:hr="t"/>
        </w:pict>
      </w:r>
    </w:p>
    <w:bookmarkStart w:id="29" w:name="how-to-use-this-playbook"/>
    <w:p>
      <w:pPr>
        <w:pStyle w:val="Heading2"/>
      </w:pPr>
      <w:r>
        <w:t xml:space="preserve">How to Use This Playbook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Build common understanding</w:t>
      </w:r>
      <w:r>
        <w:br/>
      </w:r>
      <w:r>
        <w:t xml:space="preserve">Run the</w:t>
      </w:r>
      <w:r>
        <w:t xml:space="preserve"> </w:t>
      </w:r>
      <w:r>
        <w:rPr>
          <w:b/>
          <w:bCs/>
        </w:rPr>
        <w:t xml:space="preserve">Security Foundations</w:t>
      </w:r>
      <w:r>
        <w:t xml:space="preserve"> </w:t>
      </w:r>
      <w:r>
        <w:t xml:space="preserve">session to align language and principles.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Assess current posture</w:t>
      </w:r>
      <w:r>
        <w:br/>
      </w:r>
      <w:r>
        <w:t xml:space="preserve">Run a</w:t>
      </w:r>
      <w:r>
        <w:t xml:space="preserve"> </w:t>
      </w:r>
      <w:r>
        <w:rPr>
          <w:b/>
          <w:bCs/>
        </w:rPr>
        <w:t xml:space="preserve">Security Architecture Review</w:t>
      </w:r>
      <w:r>
        <w:t xml:space="preserve"> </w:t>
      </w:r>
      <w:r>
        <w:t xml:space="preserve">to understand where the customer is today.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Plan the uplift</w:t>
      </w:r>
      <w:r>
        <w:br/>
      </w:r>
      <w:r>
        <w:t xml:space="preserve">Facilitate a</w:t>
      </w:r>
      <w:r>
        <w:t xml:space="preserve"> </w:t>
      </w:r>
      <w:r>
        <w:rPr>
          <w:b/>
          <w:bCs/>
        </w:rPr>
        <w:t xml:space="preserve">Security Roadmap Workshop</w:t>
      </w:r>
      <w:r>
        <w:t xml:space="preserve"> </w:t>
      </w:r>
      <w:r>
        <w:t xml:space="preserve">to set priorities and a Crawl–Walk–Run plan.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Skill up while you deliver</w:t>
      </w:r>
      <w:r>
        <w:br/>
      </w:r>
      <w:r>
        <w:t xml:space="preserve">Use the Ninja trainings below to upskill delivery teams and customers in parallel.</w:t>
      </w:r>
      <w:r>
        <w:br/>
      </w:r>
      <w:r>
        <w:t xml:space="preserve">Then progress into specialised engagements such as</w:t>
      </w:r>
      <w:r>
        <w:t xml:space="preserve"> </w:t>
      </w:r>
      <w:r>
        <w:rPr>
          <w:b/>
          <w:bCs/>
        </w:rPr>
        <w:t xml:space="preserve">Sensitivity Labelling</w:t>
      </w:r>
      <w:r>
        <w:t xml:space="preserve"> </w:t>
      </w:r>
      <w:r>
        <w:t xml:space="preserve">and</w:t>
      </w:r>
      <w:r>
        <w:t xml:space="preserve"> </w:t>
      </w:r>
      <w:r>
        <w:rPr>
          <w:b/>
          <w:bCs/>
        </w:rPr>
        <w:t xml:space="preserve">Basic DLP Advisory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29"/>
    <w:bookmarkStart w:id="30" w:name="how-to-apply-the-training-content"/>
    <w:p>
      <w:pPr>
        <w:pStyle w:val="Heading2"/>
      </w:pPr>
      <w:r>
        <w:t xml:space="preserve">How to Apply the Training Content</w:t>
      </w:r>
    </w:p>
    <w:p>
      <w:pPr>
        <w:pStyle w:val="FirstParagraph"/>
      </w:pPr>
      <w:r>
        <w:t xml:space="preserve">This playbook is not just a list of links - it is a guide for building capability in a structured way.</w:t>
      </w:r>
      <w:r>
        <w:br/>
      </w:r>
      <w:r>
        <w:t xml:space="preserve">Use it differently depending on the audience: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Internal staff readiness</w:t>
      </w:r>
      <w:r>
        <w:t xml:space="preserve">: Start with Ninja modules before your first customer delivery.</w:t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Onboarding customers</w:t>
      </w:r>
      <w:r>
        <w:t xml:space="preserve">: Recommend foundational Ninja modules as preparatory learning.</w:t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Delivery support</w:t>
      </w:r>
      <w:r>
        <w:t xml:space="preserve">: Use these as enrichment alongside E2 modules like DLP Advisory or Sensitivity Labelling.</w:t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Skill enablement</w:t>
      </w:r>
      <w:r>
        <w:t xml:space="preserve">: Institutions and partners benefit by aligning real training pathways to delivery services.</w:t>
      </w:r>
    </w:p>
    <w:p>
      <w:r>
        <w:pict>
          <v:rect style="width:0;height:1.5pt" o:hralign="center" o:hrstd="t" o:hr="t"/>
        </w:pict>
      </w:r>
    </w:p>
    <w:bookmarkEnd w:id="30"/>
    <w:bookmarkStart w:id="46" w:name="X29e1a0fa0428949abf608f5e1c647f890da20a0"/>
    <w:p>
      <w:pPr>
        <w:pStyle w:val="Heading2"/>
      </w:pPr>
      <w:r>
        <w:t xml:space="preserve">At a Glance: Training Readiness by Delivery</w:t>
      </w:r>
    </w:p>
    <w:p>
      <w:pPr>
        <w:pStyle w:val="FirstParagraph"/>
      </w:pPr>
      <w:r>
        <w:t xml:space="preserve">Use this as a quick reference to determine the minimum skilling needed before delivering each E2 module.</w:t>
      </w:r>
      <w:r>
        <w:br/>
      </w:r>
      <w:r>
        <w:t xml:space="preserve">“Nice to Have” items are optional, but they provide extra confidence and depth.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288"/>
        <w:gridCol w:w="3168"/>
        <w:gridCol w:w="246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E2 Delivery</w:t>
            </w:r>
          </w:p>
        </w:tc>
        <w:tc>
          <w:tcPr/>
          <w:p>
            <w:pPr>
              <w:pStyle w:val="Compact"/>
            </w:pPr>
            <w:r>
              <w:t xml:space="preserve">Minimum Training</w:t>
            </w:r>
          </w:p>
        </w:tc>
        <w:tc>
          <w:tcPr/>
          <w:p>
            <w:pPr>
              <w:pStyle w:val="Compact"/>
            </w:pPr>
            <w:r>
              <w:t xml:space="preserve">Nice to Have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Security Foundations</w:t>
            </w:r>
          </w:p>
        </w:tc>
        <w:tc>
          <w:tcPr/>
          <w:p>
            <w:pPr>
              <w:pStyle w:val="Compact"/>
            </w:pPr>
            <w:hyperlink r:id="rId31">
              <w:r>
                <w:rPr>
                  <w:rStyle w:val="Hyperlink"/>
                </w:rPr>
                <w:t xml:space="preserve">NIST Online Cybersecurity Learning</w:t>
              </w:r>
            </w:hyperlink>
            <w:r>
              <w:t xml:space="preserve">,</w:t>
            </w:r>
            <w:r>
              <w:t xml:space="preserve"> </w:t>
            </w:r>
            <w:hyperlink r:id="rId32">
              <w:r>
                <w:rPr>
                  <w:rStyle w:val="Hyperlink"/>
                </w:rPr>
                <w:t xml:space="preserve">CSA Cloud Security Fundamentals</w:t>
              </w:r>
            </w:hyperlink>
          </w:p>
        </w:tc>
        <w:tc>
          <w:tcPr/>
          <w:p>
            <w:pPr>
              <w:pStyle w:val="Compact"/>
            </w:pPr>
            <w:hyperlink r:id="rId33">
              <w:r>
                <w:rPr>
                  <w:rStyle w:val="Hyperlink"/>
                </w:rPr>
                <w:t xml:space="preserve">Compliance Manager Ninja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Security Architecture Review</w:t>
            </w:r>
          </w:p>
        </w:tc>
        <w:tc>
          <w:tcPr/>
          <w:p>
            <w:pPr>
              <w:pStyle w:val="Compact"/>
            </w:pPr>
            <w:hyperlink r:id="rId34">
              <w:r>
                <w:rPr>
                  <w:rStyle w:val="Hyperlink"/>
                </w:rPr>
                <w:t xml:space="preserve">Defender for Endpoint Ninja</w:t>
              </w:r>
            </w:hyperlink>
            <w:r>
              <w:t xml:space="preserve">,</w:t>
            </w:r>
            <w:r>
              <w:t xml:space="preserve"> </w:t>
            </w:r>
            <w:hyperlink r:id="rId35">
              <w:r>
                <w:rPr>
                  <w:rStyle w:val="Hyperlink"/>
                </w:rPr>
                <w:t xml:space="preserve">Sentinel Ninja – Level 400</w:t>
              </w:r>
            </w:hyperlink>
          </w:p>
        </w:tc>
        <w:tc>
          <w:tcPr/>
          <w:p>
            <w:pPr>
              <w:pStyle w:val="Compact"/>
            </w:pPr>
            <w:hyperlink r:id="rId36">
              <w:r>
                <w:rPr>
                  <w:rStyle w:val="Hyperlink"/>
                </w:rPr>
                <w:t xml:space="preserve">Threat Intelligence Ninja</w:t>
              </w:r>
            </w:hyperlink>
            <w:r>
              <w:t xml:space="preserve">,</w:t>
            </w:r>
            <w:r>
              <w:t xml:space="preserve"> </w:t>
            </w:r>
            <w:hyperlink r:id="rId37">
              <w:r>
                <w:rPr>
                  <w:rStyle w:val="Hyperlink"/>
                </w:rPr>
                <w:t xml:space="preserve">EASM Ninja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Security Roadmap Workshop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Purview Information Protection Ninja</w:t>
              </w:r>
            </w:hyperlink>
            <w:r>
              <w:t xml:space="preserve">,</w:t>
            </w:r>
            <w:r>
              <w:t xml:space="preserve"> </w:t>
            </w:r>
            <w:hyperlink r:id="rId39">
              <w:r>
                <w:rPr>
                  <w:rStyle w:val="Hyperlink"/>
                </w:rPr>
                <w:t xml:space="preserve">Purview DLP Ninja</w:t>
              </w:r>
            </w:hyperlink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Insider Risk Ninja</w:t>
              </w:r>
            </w:hyperlink>
            <w:r>
              <w:t xml:space="preserve">,</w:t>
            </w:r>
            <w:r>
              <w:t xml:space="preserve"> </w:t>
            </w:r>
            <w:hyperlink r:id="rId41">
              <w:r>
                <w:rPr>
                  <w:rStyle w:val="Hyperlink"/>
                </w:rPr>
                <w:t xml:space="preserve">Communication Compliance Ninja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Sensitivity Labelling Uplift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Purview Information Protection Ninja</w:t>
              </w:r>
            </w:hyperlink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eDiscovery Ninja</w:t>
              </w:r>
            </w:hyperlink>
            <w:r>
              <w:t xml:space="preserve">,</w:t>
            </w:r>
            <w:r>
              <w:t xml:space="preserve"> </w:t>
            </w:r>
            <w:hyperlink r:id="rId43">
              <w:r>
                <w:rPr>
                  <w:rStyle w:val="Hyperlink"/>
                </w:rPr>
                <w:t xml:space="preserve">Records Management Ninja</w:t>
              </w:r>
            </w:hyperlink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Basic DLP Advisory</w:t>
            </w:r>
          </w:p>
        </w:tc>
        <w:tc>
          <w:tcPr/>
          <w:p>
            <w:pPr>
              <w:pStyle w:val="Compact"/>
            </w:pPr>
            <w:hyperlink r:id="rId39">
              <w:r>
                <w:rPr>
                  <w:rStyle w:val="Hyperlink"/>
                </w:rPr>
                <w:t xml:space="preserve">Purview DLP Ninja</w:t>
              </w:r>
            </w:hyperlink>
            <w:r>
              <w:t xml:space="preserve">,</w:t>
            </w:r>
            <w:r>
              <w:t xml:space="preserve"> </w:t>
            </w:r>
            <w:hyperlink r:id="rId44">
              <w:r>
                <w:rPr>
                  <w:rStyle w:val="Hyperlink"/>
                </w:rPr>
                <w:t xml:space="preserve">Defender for Cloud Apps Ninja</w:t>
              </w:r>
            </w:hyperlink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Insider Risk Ninja</w:t>
              </w:r>
            </w:hyperlink>
            <w:r>
              <w:t xml:space="preserve">,</w:t>
            </w:r>
            <w:r>
              <w:t xml:space="preserve"> </w:t>
            </w:r>
            <w:hyperlink r:id="rId45">
              <w:r>
                <w:rPr>
                  <w:rStyle w:val="Hyperlink"/>
                </w:rPr>
                <w:t xml:space="preserve">Priva Ninja</w:t>
              </w:r>
            </w:hyperlink>
          </w:p>
        </w:tc>
      </w:tr>
    </w:tbl>
    <w:p>
      <w:r>
        <w:pict>
          <v:rect style="width:0;height:1.5pt" o:hralign="center" o:hrstd="t" o:hr="t"/>
        </w:pict>
      </w:r>
    </w:p>
    <w:bookmarkEnd w:id="46"/>
    <w:bookmarkStart w:id="47" w:name="readiness-tracks-and-training-links"/>
    <w:p>
      <w:pPr>
        <w:pStyle w:val="Heading2"/>
      </w:pPr>
      <w:r>
        <w:t xml:space="preserve">Readiness Tracks and Training Links</w:t>
      </w:r>
    </w:p>
    <w:p>
      <w:pPr>
        <w:pStyle w:val="FirstParagraph"/>
      </w:pPr>
      <w:r>
        <w:t xml:space="preserve">Below are curated Microsoft “Ninja” trainings organised into logical tracks.</w:t>
      </w:r>
      <w:r>
        <w:br/>
      </w:r>
      <w:r>
        <w:t xml:space="preserve">These are the official deep-dives used across the industry for hands-on capability building.</w:t>
      </w:r>
    </w:p>
    <w:bookmarkEnd w:id="47"/>
    <w:bookmarkStart w:id="61" w:name="microsoft-ninja-training-modules"/>
    <w:p>
      <w:pPr>
        <w:pStyle w:val="Heading2"/>
      </w:pPr>
      <w:r>
        <w:t xml:space="preserve">Microsoft “Ninja” Training Modules</w:t>
      </w:r>
    </w:p>
    <w:p>
      <w:pPr>
        <w:pStyle w:val="FirstParagraph"/>
      </w:pPr>
      <w:r>
        <w:t xml:space="preserve">These are Microsoft’s deep-dive, role-focused skilling paths. They’re ideal for consultants building technical capability, or for customers who want to develop internal expertise while adopting Microsoft Security solutions.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848"/>
        <w:gridCol w:w="2640"/>
        <w:gridCol w:w="3432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Track</w:t>
            </w:r>
          </w:p>
        </w:tc>
        <w:tc>
          <w:tcPr/>
          <w:p>
            <w:pPr>
              <w:pStyle w:val="Compact"/>
            </w:pPr>
            <w:r>
              <w:t xml:space="preserve">Resource</w:t>
            </w:r>
          </w:p>
        </w:tc>
        <w:tc>
          <w:tcPr/>
          <w:p>
            <w:pPr>
              <w:pStyle w:val="Compac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Copilot &amp; Exposure Management</w:t>
            </w:r>
          </w:p>
        </w:tc>
        <w:tc>
          <w:tcPr/>
          <w:p>
            <w:pPr>
              <w:pStyle w:val="Compact"/>
            </w:pPr>
            <w:hyperlink r:id="rId48">
              <w:r>
                <w:rPr>
                  <w:rStyle w:val="Hyperlink"/>
                </w:rPr>
                <w:t xml:space="preserve">Microsoft Security Copilot Ninja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Introductory to advanced content for Copilot for Security.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hyperlink r:id="rId49">
              <w:r>
                <w:rPr>
                  <w:rStyle w:val="Hyperlink"/>
                </w:rPr>
                <w:t xml:space="preserve">Defender Experts Ninja Hub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Training path for Microsoft Defender Experts.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hyperlink r:id="rId50">
              <w:r>
                <w:rPr>
                  <w:rStyle w:val="Hyperlink"/>
                </w:rPr>
                <w:t xml:space="preserve">Defender Vulnerability Management Ninja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Vulnerability management strategies and labs.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hyperlink r:id="rId37">
              <w:r>
                <w:rPr>
                  <w:rStyle w:val="Hyperlink"/>
                </w:rPr>
                <w:t xml:space="preserve">Defender External Attack Surface Management (EASM) Ninja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Discovering and protecting your external attack surface.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SOC, XDR &amp; Hunting</w:t>
            </w:r>
          </w:p>
        </w:tc>
        <w:tc>
          <w:tcPr/>
          <w:p>
            <w:pPr>
              <w:pStyle w:val="Compact"/>
            </w:pPr>
            <w:hyperlink r:id="rId51">
              <w:r>
                <w:rPr>
                  <w:rStyle w:val="Hyperlink"/>
                </w:rPr>
                <w:t xml:space="preserve">Unified SOC Platform Ninja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SOC integration across Microsoft 365 Defender and Sentinel.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hyperlink r:id="rId52">
              <w:r>
                <w:rPr>
                  <w:rStyle w:val="Hyperlink"/>
                </w:rPr>
                <w:t xml:space="preserve">Microsoft 365 Defender Ninja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Comprehensive XDR capabilities in Microsoft 365 Defender.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hyperlink r:id="rId34">
              <w:r>
                <w:rPr>
                  <w:rStyle w:val="Hyperlink"/>
                </w:rPr>
                <w:t xml:space="preserve">Defender for Endpoint Ninja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Endpoint detection, response, and protection.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hyperlink r:id="rId53">
              <w:r>
                <w:rPr>
                  <w:rStyle w:val="Hyperlink"/>
                </w:rPr>
                <w:t xml:space="preserve">Defender for Identity Ninja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Protect and monitor Active Directory identity systems.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hyperlink r:id="rId54">
              <w:r>
                <w:rPr>
                  <w:rStyle w:val="Hyperlink"/>
                </w:rPr>
                <w:t xml:space="preserve">Defender for Office 365 Ninja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Email and collaboration security.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hyperlink r:id="rId35">
              <w:r>
                <w:rPr>
                  <w:rStyle w:val="Hyperlink"/>
                </w:rPr>
                <w:t xml:space="preserve">Sentinel Ninja – Level 400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Advanced content for Microsoft Sentinel.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hyperlink r:id="rId55">
              <w:r>
                <w:rPr>
                  <w:rStyle w:val="Hyperlink"/>
                </w:rPr>
                <w:t xml:space="preserve">Sentinel Notebooks Ninja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Jupyter notebooks for hunting and automation.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hyperlink r:id="rId56">
              <w:r>
                <w:rPr>
                  <w:rStyle w:val="Hyperlink"/>
                </w:rPr>
                <w:t xml:space="preserve">Sentinel Automation Ninja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SOAR capabilities with Sentinel.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hyperlink r:id="rId57">
              <w:r>
                <w:rPr>
                  <w:rStyle w:val="Hyperlink"/>
                </w:rPr>
                <w:t xml:space="preserve">Must Learn KQL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Query language fundamentals for Defender and Sentinel.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Cloud &amp; Infrastructure Security</w:t>
            </w:r>
          </w:p>
        </w:tc>
        <w:tc>
          <w:tcPr/>
          <w:p>
            <w:pPr>
              <w:pStyle w:val="Compact"/>
            </w:pPr>
            <w:hyperlink r:id="rId58">
              <w:r>
                <w:rPr>
                  <w:rStyle w:val="Hyperlink"/>
                </w:rPr>
                <w:t xml:space="preserve">Defender for Cloud Ninja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Securing Azure and hybrid workloads.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hyperlink r:id="rId59">
              <w:r>
                <w:rPr>
                  <w:rStyle w:val="Hyperlink"/>
                </w:rPr>
                <w:t xml:space="preserve">Azure Network Security Ninja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Network segmentation, firewalls, and Azure protections.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hyperlink r:id="rId60">
              <w:r>
                <w:rPr>
                  <w:rStyle w:val="Hyperlink"/>
                </w:rPr>
                <w:t xml:space="preserve">Defender for IoT Ninja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OT and IoT device protection.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hyperlink r:id="rId36">
              <w:r>
                <w:rPr>
                  <w:rStyle w:val="Hyperlink"/>
                </w:rPr>
                <w:t xml:space="preserve">Defender Threat Intelligence Ninja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Threat intelligence gathering and enrichment.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Information Protection, Compliance &amp; Privacy</w:t>
            </w:r>
          </w:p>
        </w:tc>
        <w:tc>
          <w:tcPr/>
          <w:p>
            <w:pPr>
              <w:pStyle w:val="Compact"/>
            </w:pPr>
            <w:hyperlink r:id="rId38">
              <w:r>
                <w:rPr>
                  <w:rStyle w:val="Hyperlink"/>
                </w:rPr>
                <w:t xml:space="preserve">Purview Information Protection Ninja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Classification and labelling fundamentals.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hyperlink r:id="rId39">
              <w:r>
                <w:rPr>
                  <w:rStyle w:val="Hyperlink"/>
                </w:rPr>
                <w:t xml:space="preserve">Purview Data Loss Prevention (DLP) Ninja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DLP policy design and enforcement.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hyperlink r:id="rId43">
              <w:r>
                <w:rPr>
                  <w:rStyle w:val="Hyperlink"/>
                </w:rPr>
                <w:t xml:space="preserve">Purview Data Lifecycle &amp; Records Mgmt Ninja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Records and retention in Microsoft 365.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hyperlink r:id="rId42">
              <w:r>
                <w:rPr>
                  <w:rStyle w:val="Hyperlink"/>
                </w:rPr>
                <w:t xml:space="preserve">Purview eDiscovery Ninja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Discovery, review, and export of data.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hyperlink r:id="rId33">
              <w:r>
                <w:rPr>
                  <w:rStyle w:val="Hyperlink"/>
                </w:rPr>
                <w:t xml:space="preserve">Compliance Manager Ninja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Compliance score and regulatory mappings.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hyperlink r:id="rId41">
              <w:r>
                <w:rPr>
                  <w:rStyle w:val="Hyperlink"/>
                </w:rPr>
                <w:t xml:space="preserve">Communication Compliance Ninja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Policy design for inappropriate communications.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hyperlink r:id="rId40">
              <w:r>
                <w:rPr>
                  <w:rStyle w:val="Hyperlink"/>
                </w:rPr>
                <w:t xml:space="preserve">Insider Risk Management Ninja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Insider risk detection and response.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hyperlink r:id="rId45">
              <w:r>
                <w:rPr>
                  <w:rStyle w:val="Hyperlink"/>
                </w:rPr>
                <w:t xml:space="preserve">Microsoft Priva Ninja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Privacy-respecting data handling.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hyperlink r:id="rId44">
              <w:r>
                <w:rPr>
                  <w:rStyle w:val="Hyperlink"/>
                </w:rPr>
                <w:t xml:space="preserve">Defender for Cloud Apps Ninja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Cloud app governance and session controls.</w:t>
            </w:r>
          </w:p>
        </w:tc>
      </w:tr>
    </w:tbl>
    <w:p>
      <w:r>
        <w:pict>
          <v:rect style="width:0;height:1.5pt" o:hralign="center" o:hrstd="t" o:hr="t"/>
        </w:pict>
      </w:r>
    </w:p>
    <w:bookmarkEnd w:id="61"/>
    <w:bookmarkStart w:id="66" w:name="vendor-agnostic-capability-tracks"/>
    <w:p>
      <w:pPr>
        <w:pStyle w:val="Heading2"/>
      </w:pPr>
      <w:r>
        <w:t xml:space="preserve">Vendor-Agnostic Capability Tracks</w:t>
      </w:r>
    </w:p>
    <w:p>
      <w:pPr>
        <w:pStyle w:val="FirstParagraph"/>
      </w:pPr>
      <w:r>
        <w:t xml:space="preserve">Beyond product-specific</w:t>
      </w:r>
      <w:r>
        <w:t xml:space="preserve"> </w:t>
      </w:r>
      <w:r>
        <w:t xml:space="preserve">“Ninja”</w:t>
      </w:r>
      <w:r>
        <w:t xml:space="preserve"> </w:t>
      </w:r>
      <w:r>
        <w:t xml:space="preserve">training, these resources build security breadth and architectural discipline across any technology stack: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848"/>
        <w:gridCol w:w="2640"/>
        <w:gridCol w:w="3432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Track</w:t>
            </w:r>
          </w:p>
        </w:tc>
        <w:tc>
          <w:tcPr/>
          <w:p>
            <w:pPr>
              <w:pStyle w:val="Compact"/>
            </w:pPr>
            <w:r>
              <w:t xml:space="preserve">Resource</w:t>
            </w:r>
          </w:p>
        </w:tc>
        <w:tc>
          <w:tcPr/>
          <w:p>
            <w:pPr>
              <w:pStyle w:val="Compac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Cloud &amp; Architecture Foundations</w:t>
            </w:r>
          </w:p>
        </w:tc>
        <w:tc>
          <w:tcPr/>
          <w:p>
            <w:pPr>
              <w:pStyle w:val="Compact"/>
            </w:pPr>
            <w:hyperlink r:id="rId32">
              <w:r>
                <w:rPr>
                  <w:rStyle w:val="Hyperlink"/>
                </w:rPr>
                <w:t xml:space="preserve">CSA – Cloud Security Training &amp; CCSK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Vendor-neutral cloud security frameworks and certification.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hyperlink r:id="rId31">
              <w:r>
                <w:rPr>
                  <w:rStyle w:val="Hyperlink"/>
                </w:rPr>
                <w:t xml:space="preserve">NIST – Online Cybersecurity Learning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Educational assets aligned to NICE — perfect for grounding roles.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hyperlink r:id="rId62">
              <w:r>
                <w:rPr>
                  <w:rStyle w:val="Hyperlink"/>
                </w:rPr>
                <w:t xml:space="preserve">TechRadar Course Roundup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A curated mix of free and low-cost cybersecurity courses across platforms.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Security Awareness &amp; Role-Based Training</w:t>
            </w:r>
          </w:p>
        </w:tc>
        <w:tc>
          <w:tcPr/>
          <w:p>
            <w:pPr>
              <w:pStyle w:val="Compact"/>
            </w:pPr>
            <w:hyperlink r:id="rId63">
              <w:r>
                <w:rPr>
                  <w:rStyle w:val="Hyperlink"/>
                </w:rPr>
                <w:t xml:space="preserve">Infosec Skills &amp; SecurityIQ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Phishing, SOC roles, executive awareness.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Technical Skills &amp; Certifications</w:t>
            </w:r>
          </w:p>
        </w:tc>
        <w:tc>
          <w:tcPr/>
          <w:p>
            <w:pPr>
              <w:pStyle w:val="Compact"/>
            </w:pPr>
            <w:hyperlink r:id="rId64">
              <w:r>
                <w:rPr>
                  <w:rStyle w:val="Hyperlink"/>
                </w:rPr>
                <w:t xml:space="preserve">Fortinet NSE Self-Paced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Training aligned to secure network and cloud operations.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hyperlink r:id="rId65">
              <w:r>
                <w:rPr>
                  <w:rStyle w:val="Hyperlink"/>
                </w:rPr>
                <w:t xml:space="preserve">SANS Institute</w:t>
              </w:r>
            </w:hyperlink>
          </w:p>
        </w:tc>
        <w:tc>
          <w:tcPr/>
          <w:p>
            <w:pPr>
              <w:pStyle w:val="Compact"/>
            </w:pPr>
            <w:r>
              <w:t xml:space="preserve">Deep, hands-on vendor-neutral security topics.</w:t>
            </w:r>
          </w:p>
        </w:tc>
      </w:tr>
    </w:tbl>
    <w:p>
      <w:r>
        <w:pict>
          <v:rect style="width:0;height:1.5pt" o:hralign="center" o:hrstd="t" o:hr="t"/>
        </w:pict>
      </w:r>
    </w:p>
    <w:bookmarkEnd w:id="66"/>
    <w:bookmarkStart w:id="68" w:name="defender-xdr-deployment-reference"/>
    <w:p>
      <w:pPr>
        <w:pStyle w:val="Heading2"/>
      </w:pPr>
      <w:r>
        <w:t xml:space="preserve">Defender XDR Deployment Reference</w:t>
      </w:r>
    </w:p>
    <w:p>
      <w:pPr>
        <w:pStyle w:val="FirstParagraph"/>
      </w:pPr>
      <w:r>
        <w:rPr>
          <w:b/>
          <w:bCs/>
        </w:rPr>
        <w:t xml:space="preserve">Ray Reyes — Microsoft Defender XDR Deployment Guide</w:t>
      </w:r>
      <w:r>
        <w:br/>
      </w:r>
      <w:r>
        <w:t xml:space="preserve">A deployment playbook for Microsoft Defender XDR that outlines roles, permissions, and the logic of</w:t>
      </w:r>
      <w:r>
        <w:t xml:space="preserve"> </w:t>
      </w:r>
      <w:r>
        <w:t xml:space="preserve">“why”</w:t>
      </w:r>
      <w:r>
        <w:t xml:space="preserve"> </w:t>
      </w:r>
      <w:r>
        <w:t xml:space="preserve">to enable controls in a customer context. Great companion for architecture reviews or roadmap phases</w:t>
      </w:r>
      <w:r>
        <w:t xml:space="preserve"> </w:t>
      </w:r>
      <w:hyperlink r:id="rId67">
        <w:r>
          <w:rPr>
            <w:rStyle w:val="Hyperlink"/>
          </w:rPr>
          <w:t xml:space="preserve">:contentReference</w:t>
        </w:r>
        <w:r>
          <w:rPr>
            <w:rStyle w:val="Hyperlink"/>
          </w:rPr>
          <w:t xml:space="preserve">oaicite:30</w:t>
        </w:r>
      </w:hyperlink>
    </w:p>
    <w:p>
      <w:r>
        <w:pict>
          <v:rect style="width:0;height:1.5pt" o:hralign="center" o:hrstd="t" o:hr="t"/>
        </w:pict>
      </w:r>
    </w:p>
    <w:bookmarkEnd w:id="68"/>
    <w:bookmarkEnd w:id="69"/>
    <w:sectPr w:rsidR="00D078F1" w:rsidRPr="00B304E6" w:rsidSect="00C35F7C">
      <w:headerReference r:id="rId16" w:type="default"/>
      <w:footerReference r:id="rId17" w:type="default"/>
      <w:pgSz w:h="16838" w:w="11906"/>
      <w:pgMar w:bottom="567" w:footer="709" w:gutter="0" w:header="709" w:left="1134" w:right="1133" w:top="567"/>
      <w:cols w:space="708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1ABF74" w14:textId="77777777" w:rsidR="004F4BF2" w:rsidRPr="00C35F7C" w:rsidRDefault="004F4BF2" w:rsidP="00BA2ACB">
    <w:pPr>
      <w:pStyle w:val="Footer"/>
    </w:pPr>
    <w:r w:rsidRPr="00C35F7C">
      <w:rPr>
        <w:color w:val="165AF1" w:themeColor="accent1"/>
        <w:sz w:val="20"/>
        <w:szCs w:val="24"/>
      </w:rPr>
      <w:t>&lt;people&gt; friendly technology</w:t>
    </w:r>
    <w:r w:rsidRPr="00C35F7C">
      <w:rPr>
        <w:rFonts w:ascii="Segoe UI" w:hAnsi="Segoe UI"/>
        <w:color w:val="165AF1" w:themeColor="accent1"/>
        <w:sz w:val="20"/>
        <w:szCs w:val="24"/>
      </w:rPr>
      <w:t xml:space="preserve"> </w:t>
    </w:r>
    <w:r>
      <w:rPr>
        <w:rFonts w:ascii="Segoe UI" w:hAnsi="Segoe UI"/>
        <w:color w:val="DD2E27" w:themeColor="accent4"/>
      </w:rPr>
      <w:tab/>
    </w:r>
    <w:r>
      <w:rPr>
        <w:rFonts w:ascii="Segoe UI" w:hAnsi="Segoe UI"/>
        <w:color w:val="DD2E27" w:themeColor="accent4"/>
      </w:rPr>
      <w:tab/>
    </w:r>
    <w:r w:rsidRPr="00337521">
      <w:rPr>
        <w:rFonts w:ascii="Segoe UI" w:hAnsi="Segoe UI"/>
      </w:rPr>
      <w:t xml:space="preserve"> </w:t>
    </w:r>
    <w:sdt>
      <w:sdtPr>
        <w:rPr>
          <w:rFonts w:ascii="Segoe UI" w:hAnsi="Segoe UI"/>
        </w:rPr>
        <w:alias w:val="Subject"/>
        <w:tag w:val=""/>
        <w:id w:val="-1768308310"/>
        <w:placeholder>
          <w:docPart w:val="60D544BA58A14FA9AE04EA131203C2CF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B85336">
          <w:rPr>
            <w:rFonts w:ascii="Segoe UI" w:hAnsi="Segoe UI"/>
          </w:rPr>
          <w:t>Document Title</w:t>
        </w:r>
      </w:sdtContent>
    </w:sdt>
    <w:r w:rsidRPr="00337521">
      <w:rPr>
        <w:rStyle w:val="FooterChar"/>
        <w:rFonts w:asciiTheme="minorHAnsi" w:hAnsiTheme="minorHAnsi" w:cstheme="minorHAnsi"/>
        <w:color w:val="171717" w:themeColor="background2" w:themeShade="1A"/>
        <w:sz w:val="16"/>
        <w:szCs w:val="16"/>
      </w:rPr>
      <w:t xml:space="preserve">  |  </w:t>
    </w:r>
    <w:r w:rsidRPr="00337521">
      <w:t xml:space="preserve">Page </w:t>
    </w:r>
    <w:r w:rsidRPr="00337521">
      <w:fldChar w:fldCharType="begin"/>
    </w:r>
    <w:r w:rsidRPr="00337521">
      <w:instrText xml:space="preserve"> PAGE  \* Arabic  \* MERGEFORMAT </w:instrText>
    </w:r>
    <w:r w:rsidRPr="00337521">
      <w:fldChar w:fldCharType="separate"/>
    </w:r>
    <w:r>
      <w:t>3</w:t>
    </w:r>
    <w:r w:rsidRPr="00337521">
      <w:fldChar w:fldCharType="end"/>
    </w:r>
    <w:r w:rsidRPr="00337521">
      <w:t xml:space="preserve"> of </w:t>
    </w:r>
    <w:r w:rsidRPr="00337521">
      <w:fldChar w:fldCharType="begin"/>
    </w:r>
    <w:r w:rsidRPr="00337521">
      <w:instrText xml:space="preserve"> NUMPAGES  \* Arabic  \* MERGEFORMAT </w:instrText>
    </w:r>
    <w:r w:rsidRPr="00337521">
      <w:fldChar w:fldCharType="separate"/>
    </w:r>
    <w:r>
      <w:t>13</w:t>
    </w:r>
    <w:r w:rsidRPr="00337521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C4982E" w14:textId="77777777" w:rsidR="007A39FA" w:rsidRPr="002016B6" w:rsidRDefault="007A39FA" w:rsidP="002016B6">
    <w:pPr>
      <w:pStyle w:val="Footer"/>
      <w:tabs>
        <w:tab w:val="right" w:pos="8931"/>
      </w:tabs>
      <w:jc w:val="left"/>
      <w:rPr>
        <w:color w:val="auto"/>
      </w:rPr>
    </w:pPr>
    <w:r w:rsidRPr="002016B6">
      <w:rPr>
        <w:color w:val="1B1B6C" w:themeColor="text2" w:themeTint="E6"/>
        <w:sz w:val="20"/>
        <w:szCs w:val="24"/>
      </w:rPr>
      <w:t>&lt;people&gt; friendly technology</w:t>
    </w:r>
    <w:r w:rsidRPr="002016B6">
      <w:rPr>
        <w:rFonts w:ascii="Segoe UI" w:hAnsi="Segoe UI"/>
        <w:color w:val="1B1B6C" w:themeColor="text2" w:themeTint="E6"/>
        <w:sz w:val="20"/>
        <w:szCs w:val="24"/>
      </w:rPr>
      <w:t xml:space="preserve"> </w:t>
    </w:r>
    <w:r w:rsidR="004F4BF2" w:rsidRPr="002016B6">
      <w:rPr>
        <w:rFonts w:ascii="Segoe UI" w:hAnsi="Segoe UI"/>
        <w:color w:val="auto"/>
      </w:rPr>
      <w:tab/>
    </w:r>
    <w:r w:rsidRPr="002016B6">
      <w:rPr>
        <w:rFonts w:ascii="Segoe UI" w:hAnsi="Segoe UI"/>
        <w:color w:val="auto"/>
      </w:rPr>
      <w:t xml:space="preserve"> </w:t>
    </w:r>
    <w:sdt>
      <w:sdtPr>
        <w:rPr>
          <w:rFonts w:ascii="Segoe UI" w:hAnsi="Segoe UI"/>
          <w:color w:val="auto"/>
        </w:rPr>
        <w:alias w:val="Subject"/>
        <w:tag w:val=""/>
        <w:id w:val="79803282"/>
        <w:placeholder>
          <w:docPart w:val="FFAFCB07BD2047D9A0535A89E17F96EA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B85336" w:rsidRPr="002016B6">
          <w:rPr>
            <w:rFonts w:ascii="Segoe UI" w:hAnsi="Segoe UI"/>
            <w:color w:val="auto"/>
          </w:rPr>
          <w:t>Document Title</w:t>
        </w:r>
      </w:sdtContent>
    </w:sdt>
    <w:r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 </w:t>
    </w:r>
    <w:r w:rsidR="00C35F7C"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 </w:t>
    </w:r>
    <w:r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|  </w:t>
    </w:r>
    <w:r w:rsidRPr="002016B6">
      <w:rPr>
        <w:color w:val="auto"/>
      </w:rPr>
      <w:t xml:space="preserve">Page </w:t>
    </w:r>
    <w:r w:rsidRPr="002016B6">
      <w:rPr>
        <w:color w:val="auto"/>
      </w:rPr>
      <w:fldChar w:fldCharType="begin"/>
    </w:r>
    <w:r w:rsidRPr="002016B6">
      <w:rPr>
        <w:color w:val="auto"/>
      </w:rPr>
      <w:instrText xml:space="preserve"> PAGE  \* Arabic  \* MERGEFORMAT </w:instrText>
    </w:r>
    <w:r w:rsidRPr="002016B6">
      <w:rPr>
        <w:color w:val="auto"/>
      </w:rPr>
      <w:fldChar w:fldCharType="separate"/>
    </w:r>
    <w:r w:rsidRPr="002016B6">
      <w:rPr>
        <w:color w:val="auto"/>
      </w:rPr>
      <w:t>3</w:t>
    </w:r>
    <w:r w:rsidRPr="002016B6">
      <w:rPr>
        <w:color w:val="auto"/>
      </w:rPr>
      <w:fldChar w:fldCharType="end"/>
    </w:r>
    <w:r w:rsidRPr="002016B6">
      <w:rPr>
        <w:color w:val="auto"/>
      </w:rPr>
      <w:t xml:space="preserve"> of </w:t>
    </w:r>
    <w:r w:rsidRPr="002016B6">
      <w:rPr>
        <w:color w:val="auto"/>
      </w:rPr>
      <w:fldChar w:fldCharType="begin"/>
    </w:r>
    <w:r w:rsidRPr="002016B6">
      <w:rPr>
        <w:color w:val="auto"/>
      </w:rPr>
      <w:instrText xml:space="preserve"> NUMPAGES  \* Arabic  \* MERGEFORMAT </w:instrText>
    </w:r>
    <w:r w:rsidRPr="002016B6">
      <w:rPr>
        <w:color w:val="auto"/>
      </w:rPr>
      <w:fldChar w:fldCharType="separate"/>
    </w:r>
    <w:r w:rsidRPr="002016B6">
      <w:rPr>
        <w:color w:val="auto"/>
      </w:rPr>
      <w:t>11</w:t>
    </w:r>
    <w:r w:rsidRPr="002016B6">
      <w:rPr>
        <w:color w:val="auto"/>
      </w:rP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3A3BE9" w14:textId="77777777" w:rsidR="00C35F7C" w:rsidRPr="00751F31" w:rsidRDefault="00C35F7C" w:rsidP="00BA2ACB">
    <w:pPr>
      <w:pStyle w:val="Header"/>
    </w:pPr>
    <w:r>
      <w:rPr>
        <w:rFonts w:ascii="Times New Roman" w:hAnsi="Times New Roman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20297AA7" wp14:editId="72530C97">
              <wp:simplePos x="0" y="0"/>
              <wp:positionH relativeFrom="column">
                <wp:posOffset>4118027</wp:posOffset>
              </wp:positionH>
              <wp:positionV relativeFrom="paragraph">
                <wp:posOffset>-515621</wp:posOffset>
              </wp:positionV>
              <wp:extent cx="1974215" cy="991870"/>
              <wp:effectExtent l="114300" t="76200" r="83185" b="151130"/>
              <wp:wrapNone/>
              <wp:docPr id="4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74215" cy="991870"/>
                        <a:chOff x="0" y="0"/>
                        <a:chExt cx="1974215" cy="991870"/>
                      </a:xfrm>
                      <a:effectLst>
                        <a:outerShdw blurRad="101600" dist="38100" dir="5400000" algn="tl" rotWithShape="0">
                          <a:schemeClr val="tx1">
                            <a:alpha val="30000"/>
                          </a:schemeClr>
                        </a:outerShdw>
                      </a:effectLst>
                    </wpg:grpSpPr>
                    <wps:wsp>
                      <wps:cNvPr id="6" name="Freeform: Shape 10"/>
                      <wps:cNvSpPr/>
                      <wps:spPr>
                        <a:xfrm rot="5400000">
                          <a:off x="491173" y="-491173"/>
                          <a:ext cx="991870" cy="1974215"/>
                        </a:xfrm>
                        <a:custGeom>
                          <a:avLst/>
                          <a:gdLst>
                            <a:gd name="connsiteX0" fmla="*/ 5398 w 1133476"/>
                            <a:gd name="connsiteY0" fmla="*/ 0 h 2256156"/>
                            <a:gd name="connsiteX1" fmla="*/ 1133476 w 1133476"/>
                            <a:gd name="connsiteY1" fmla="*/ 1128078 h 2256156"/>
                            <a:gd name="connsiteX2" fmla="*/ 5398 w 1133476"/>
                            <a:gd name="connsiteY2" fmla="*/ 2256156 h 2256156"/>
                            <a:gd name="connsiteX3" fmla="*/ 0 w 1133476"/>
                            <a:gd name="connsiteY3" fmla="*/ 2255884 h 2256156"/>
                            <a:gd name="connsiteX4" fmla="*/ 0 w 1133476"/>
                            <a:gd name="connsiteY4" fmla="*/ 273 h 2256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33476" h="2256156">
                              <a:moveTo>
                                <a:pt x="5398" y="0"/>
                              </a:moveTo>
                              <a:cubicBezTo>
                                <a:pt x="628418" y="0"/>
                                <a:pt x="1133476" y="505058"/>
                                <a:pt x="1133476" y="1128078"/>
                              </a:cubicBezTo>
                              <a:cubicBezTo>
                                <a:pt x="1133476" y="1751098"/>
                                <a:pt x="628418" y="2256156"/>
                                <a:pt x="5398" y="2256156"/>
                              </a:cubicBezTo>
                              <a:lnTo>
                                <a:pt x="0" y="2255884"/>
                              </a:lnTo>
                              <a:lnTo>
                                <a:pt x="0" y="2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" name="Graphic 16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0412" y="400057"/>
                          <a:ext cx="1231900" cy="286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5AD7B9A" id="Group 4" o:spid="_x0000_s1026" style="position:absolute;margin-left:324.25pt;margin-top:-40.6pt;width:155.45pt;height:78.1pt;z-index:251656704" coordsize="19742,991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">
              <v:shape id="Freeform: Shape 10" o:spid="_x0000_s1027" style="position:absolute;left:4912;top:-4912;width:9918;height:19742;rotation:90;visibility:visible;mso-wrap-style:square;v-text-anchor:middle" coordsize="1133476,225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" path="m5398,c628418,,1133476,505058,1133476,1128078v,623020,-505058,1128078,-1128078,1128078l,2255884,,273,5398,xe" fillcolor="white [3212]" stroked="f" strokeweight="1pt">
                <v:stroke joinstyle="miter"/>
                <v:path arrowok="t" o:connecttype="custom" o:connectlocs="4724,0;991870,987108;4724,1974215;0,1973977;0,239" o:connectangles="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6" o:spid="_x0000_s1028" type="#_x0000_t75" style="position:absolute;left:3404;top:4000;width:12319;height:2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">
                <v:imagedata r:id="rId3" o:title="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5680" behindDoc="1" locked="0" layoutInCell="1" allowOverlap="1" wp14:anchorId="7716F856" wp14:editId="4741E245">
          <wp:simplePos x="0" y="0"/>
          <wp:positionH relativeFrom="column">
            <wp:posOffset>-804545</wp:posOffset>
          </wp:positionH>
          <wp:positionV relativeFrom="paragraph">
            <wp:posOffset>-513081</wp:posOffset>
          </wp:positionV>
          <wp:extent cx="7918450" cy="10777462"/>
          <wp:effectExtent l="0" t="0" r="6350" b="5080"/>
          <wp:wrapNone/>
          <wp:docPr id="57" name="Graphic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18450" cy="107774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218FD89" w14:textId="77777777" w:rsidR="00D078F1" w:rsidRDefault="00D078F1" w:rsidP="00BA2A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F8FF82" w14:textId="77777777" w:rsidR="00751F31" w:rsidRPr="00751F31" w:rsidRDefault="00137AF2" w:rsidP="00BA2AC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4592419D" wp14:editId="16EC07FE">
              <wp:simplePos x="0" y="0"/>
              <wp:positionH relativeFrom="column">
                <wp:posOffset>4171315</wp:posOffset>
              </wp:positionH>
              <wp:positionV relativeFrom="paragraph">
                <wp:posOffset>-547370</wp:posOffset>
              </wp:positionV>
              <wp:extent cx="1974215" cy="991870"/>
              <wp:effectExtent l="114300" t="76200" r="83185" b="151130"/>
              <wp:wrapNone/>
              <wp:docPr id="14" name="Group 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74215" cy="991870"/>
                        <a:chOff x="0" y="0"/>
                        <a:chExt cx="1974215" cy="991870"/>
                      </a:xfrm>
                      <a:effectLst>
                        <a:outerShdw blurRad="101600" dist="38100" dir="5400000" algn="tl" rotWithShape="0">
                          <a:schemeClr val="tx1">
                            <a:alpha val="30000"/>
                          </a:schemeClr>
                        </a:outerShdw>
                      </a:effectLst>
                    </wpg:grpSpPr>
                    <wps:wsp>
                      <wps:cNvPr id="15" name="Freeform: Shape 10"/>
                      <wps:cNvSpPr/>
                      <wps:spPr>
                        <a:xfrm rot="5400000">
                          <a:off x="491173" y="-491173"/>
                          <a:ext cx="991870" cy="1974215"/>
                        </a:xfrm>
                        <a:custGeom>
                          <a:avLst/>
                          <a:gdLst>
                            <a:gd name="connsiteX0" fmla="*/ 5398 w 1133476"/>
                            <a:gd name="connsiteY0" fmla="*/ 0 h 2256156"/>
                            <a:gd name="connsiteX1" fmla="*/ 1133476 w 1133476"/>
                            <a:gd name="connsiteY1" fmla="*/ 1128078 h 2256156"/>
                            <a:gd name="connsiteX2" fmla="*/ 5398 w 1133476"/>
                            <a:gd name="connsiteY2" fmla="*/ 2256156 h 2256156"/>
                            <a:gd name="connsiteX3" fmla="*/ 0 w 1133476"/>
                            <a:gd name="connsiteY3" fmla="*/ 2255884 h 2256156"/>
                            <a:gd name="connsiteX4" fmla="*/ 0 w 1133476"/>
                            <a:gd name="connsiteY4" fmla="*/ 273 h 2256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33476" h="2256156">
                              <a:moveTo>
                                <a:pt x="5398" y="0"/>
                              </a:moveTo>
                              <a:cubicBezTo>
                                <a:pt x="628418" y="0"/>
                                <a:pt x="1133476" y="505058"/>
                                <a:pt x="1133476" y="1128078"/>
                              </a:cubicBezTo>
                              <a:cubicBezTo>
                                <a:pt x="1133476" y="1751098"/>
                                <a:pt x="628418" y="2256156"/>
                                <a:pt x="5398" y="2256156"/>
                              </a:cubicBezTo>
                              <a:lnTo>
                                <a:pt x="0" y="2255884"/>
                              </a:lnTo>
                              <a:lnTo>
                                <a:pt x="0" y="2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Graphic 16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0412" y="400057"/>
                          <a:ext cx="1231900" cy="286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B5655A7" id="Group 14" o:spid="_x0000_s1026" style="position:absolute;margin-left:328.45pt;margin-top:-43.1pt;width:155.45pt;height:78.1pt;z-index:251654656" coordsize="19742,991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">
              <v:shape id="Freeform: Shape 10" o:spid="_x0000_s1027" style="position:absolute;left:4912;top:-4912;width:9918;height:19742;rotation:90;visibility:visible;mso-wrap-style:square;v-text-anchor:middle" coordsize="1133476,225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" path="m5398,c628418,,1133476,505058,1133476,1128078v,623020,-505058,1128078,-1128078,1128078l,2255884,,273,5398,xe" fillcolor="white [3212]" stroked="f" strokeweight="1pt">
                <v:stroke joinstyle="miter"/>
                <v:path arrowok="t" o:connecttype="custom" o:connectlocs="4724,0;991870,987108;4724,1974215;0,1973977;0,239" o:connectangles="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6" o:spid="_x0000_s1028" type="#_x0000_t75" style="position:absolute;left:3404;top:4000;width:12319;height:2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">
                <v:imagedata r:id="rId3" o:title=""/>
              </v:shape>
            </v:group>
          </w:pict>
        </mc:Fallback>
      </mc:AlternateContent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sdtfl w16du wp14">
  <w:abstractNum w15:restartNumberingAfterBreak="0" w:abstractNumId="0">
    <w:nsid w:val="FFFFB1D3"/>
    <w:multiLevelType w:val="singleLevel"/>
    <w:tmpl w:val="00000000"/>
    <w:lvl w:ilvl="0">
      <w:start w:val="1"/>
      <w:numFmt w:val="decimal"/>
      <w:lvlText w:val=""/>
      <w:lvlJc w:val="left"/>
      <w:pPr>
        <w:tabs>
          <w:tab w:pos="1800" w:val="num"/>
        </w:tabs>
        <w:ind w:hanging="600" w:left="1800"/>
      </w:pPr>
      <w:rPr>
        <w:rFonts w:ascii="Arial" w:cs="Arial" w:hAnsi="Arial"/>
        <w:b w:val="0"/>
        <w:bCs w:val="0"/>
        <w:i w:val="0"/>
        <w:iCs w:val="0"/>
        <w:color w:val="auto"/>
        <w:sz w:val="16"/>
        <w:szCs w:val="16"/>
        <w:u w:val="none"/>
      </w:rPr>
    </w:lvl>
  </w:abstractNum>
  <w:abstractNum w15:restartNumberingAfterBreak="0" w:abstractNumId="1">
    <w:nsid w:val="0D663A1E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">
    <w:nsid w:val="17B77527"/>
    <w:multiLevelType w:val="hybridMultilevel"/>
    <w:tmpl w:val="5E30EEE8"/>
    <w:lvl w:ilvl="0" w:tplc="E0DE4C00">
      <w:start w:val="1"/>
      <w:numFmt w:val="bullet"/>
      <w:pStyle w:val="ListParagraph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">
    <w:nsid w:val="19F4697D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4">
    <w:nsid w:val="1CD269E0"/>
    <w:multiLevelType w:val="hybridMultilevel"/>
    <w:tmpl w:val="E564D6BA"/>
    <w:lvl w:ilvl="0" w:tplc="08090015">
      <w:start w:val="1"/>
      <w:numFmt w:val="upperLetter"/>
      <w:lvlText w:val="%1."/>
      <w:lvlJc w:val="left"/>
      <w:pPr>
        <w:ind w:hanging="360" w:left="720"/>
      </w:pPr>
    </w:lvl>
    <w:lvl w:ilvl="1" w:tentative="1" w:tplc="08090019">
      <w:start w:val="1"/>
      <w:numFmt w:val="lowerLetter"/>
      <w:lvlText w:val="%2."/>
      <w:lvlJc w:val="left"/>
      <w:pPr>
        <w:ind w:hanging="360" w:left="1440"/>
      </w:pPr>
    </w:lvl>
    <w:lvl w:ilvl="2" w:tentative="1" w:tplc="0809001B">
      <w:start w:val="1"/>
      <w:numFmt w:val="lowerRoman"/>
      <w:lvlText w:val="%3."/>
      <w:lvlJc w:val="right"/>
      <w:pPr>
        <w:ind w:hanging="180" w:left="2160"/>
      </w:pPr>
    </w:lvl>
    <w:lvl w:ilvl="3" w:tentative="1" w:tplc="0809000F">
      <w:start w:val="1"/>
      <w:numFmt w:val="decimal"/>
      <w:lvlText w:val="%4."/>
      <w:lvlJc w:val="left"/>
      <w:pPr>
        <w:ind w:hanging="360" w:left="2880"/>
      </w:pPr>
    </w:lvl>
    <w:lvl w:ilvl="4" w:tentative="1" w:tplc="08090019">
      <w:start w:val="1"/>
      <w:numFmt w:val="lowerLetter"/>
      <w:lvlText w:val="%5."/>
      <w:lvlJc w:val="left"/>
      <w:pPr>
        <w:ind w:hanging="360" w:left="3600"/>
      </w:pPr>
    </w:lvl>
    <w:lvl w:ilvl="5" w:tentative="1" w:tplc="0809001B">
      <w:start w:val="1"/>
      <w:numFmt w:val="lowerRoman"/>
      <w:lvlText w:val="%6."/>
      <w:lvlJc w:val="right"/>
      <w:pPr>
        <w:ind w:hanging="180" w:left="4320"/>
      </w:pPr>
    </w:lvl>
    <w:lvl w:ilvl="6" w:tentative="1" w:tplc="0809000F">
      <w:start w:val="1"/>
      <w:numFmt w:val="decimal"/>
      <w:lvlText w:val="%7."/>
      <w:lvlJc w:val="left"/>
      <w:pPr>
        <w:ind w:hanging="360" w:left="5040"/>
      </w:pPr>
    </w:lvl>
    <w:lvl w:ilvl="7" w:tentative="1" w:tplc="08090019">
      <w:start w:val="1"/>
      <w:numFmt w:val="lowerLetter"/>
      <w:lvlText w:val="%8."/>
      <w:lvlJc w:val="left"/>
      <w:pPr>
        <w:ind w:hanging="360" w:left="5760"/>
      </w:pPr>
    </w:lvl>
    <w:lvl w:ilvl="8" w:tentative="1" w:tplc="08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5">
    <w:nsid w:val="1F0F3838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6">
    <w:nsid w:val="21E87C01"/>
    <w:multiLevelType w:val="hybridMultilevel"/>
    <w:tmpl w:val="0C64B00A"/>
    <w:lvl w:ilvl="0" w:tplc="0809000F">
      <w:start w:val="1"/>
      <w:numFmt w:val="decimal"/>
      <w:lvlText w:val="%1."/>
      <w:lvlJc w:val="left"/>
      <w:pPr>
        <w:ind w:hanging="360" w:left="720"/>
      </w:pPr>
    </w:lvl>
    <w:lvl w:ilvl="1" w:tentative="1" w:tplc="08090019">
      <w:start w:val="1"/>
      <w:numFmt w:val="lowerLetter"/>
      <w:lvlText w:val="%2."/>
      <w:lvlJc w:val="left"/>
      <w:pPr>
        <w:ind w:hanging="360" w:left="1440"/>
      </w:pPr>
    </w:lvl>
    <w:lvl w:ilvl="2" w:tentative="1" w:tplc="0809001B">
      <w:start w:val="1"/>
      <w:numFmt w:val="lowerRoman"/>
      <w:lvlText w:val="%3."/>
      <w:lvlJc w:val="right"/>
      <w:pPr>
        <w:ind w:hanging="180" w:left="2160"/>
      </w:pPr>
    </w:lvl>
    <w:lvl w:ilvl="3" w:tentative="1" w:tplc="0809000F">
      <w:start w:val="1"/>
      <w:numFmt w:val="decimal"/>
      <w:lvlText w:val="%4."/>
      <w:lvlJc w:val="left"/>
      <w:pPr>
        <w:ind w:hanging="360" w:left="2880"/>
      </w:pPr>
    </w:lvl>
    <w:lvl w:ilvl="4" w:tentative="1" w:tplc="08090019">
      <w:start w:val="1"/>
      <w:numFmt w:val="lowerLetter"/>
      <w:lvlText w:val="%5."/>
      <w:lvlJc w:val="left"/>
      <w:pPr>
        <w:ind w:hanging="360" w:left="3600"/>
      </w:pPr>
    </w:lvl>
    <w:lvl w:ilvl="5" w:tentative="1" w:tplc="0809001B">
      <w:start w:val="1"/>
      <w:numFmt w:val="lowerRoman"/>
      <w:lvlText w:val="%6."/>
      <w:lvlJc w:val="right"/>
      <w:pPr>
        <w:ind w:hanging="180" w:left="4320"/>
      </w:pPr>
    </w:lvl>
    <w:lvl w:ilvl="6" w:tentative="1" w:tplc="0809000F">
      <w:start w:val="1"/>
      <w:numFmt w:val="decimal"/>
      <w:lvlText w:val="%7."/>
      <w:lvlJc w:val="left"/>
      <w:pPr>
        <w:ind w:hanging="360" w:left="5040"/>
      </w:pPr>
    </w:lvl>
    <w:lvl w:ilvl="7" w:tentative="1" w:tplc="08090019">
      <w:start w:val="1"/>
      <w:numFmt w:val="lowerLetter"/>
      <w:lvlText w:val="%8."/>
      <w:lvlJc w:val="left"/>
      <w:pPr>
        <w:ind w:hanging="360" w:left="5760"/>
      </w:pPr>
    </w:lvl>
    <w:lvl w:ilvl="8" w:tentative="1" w:tplc="08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7">
    <w:nsid w:val="24131495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8">
    <w:nsid w:val="2A9F5834"/>
    <w:multiLevelType w:val="hybridMultilevel"/>
    <w:tmpl w:val="0C162A90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">
    <w:nsid w:val="2D181D22"/>
    <w:multiLevelType w:val="hybridMultilevel"/>
    <w:tmpl w:val="5EC2945C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2F656EFB"/>
    <w:multiLevelType w:val="multilevel"/>
    <w:tmpl w:val="0C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1">
    <w:nsid w:val="42BA0E07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2">
    <w:nsid w:val="440B225C"/>
    <w:multiLevelType w:val="multilevel"/>
    <w:tmpl w:val="63FC3656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3">
    <w:nsid w:val="4F68212F"/>
    <w:multiLevelType w:val="hybridMultilevel"/>
    <w:tmpl w:val="BD642F00"/>
    <w:lvl w:ilvl="0" w:tplc="1E16B764">
      <w:start w:val="1"/>
      <w:numFmt w:val="bullet"/>
      <w:pStyle w:val="BulletList"/>
      <w:lvlText w:val=""/>
      <w:lvlJc w:val="left"/>
      <w:pPr>
        <w:ind w:hanging="360" w:left="720"/>
      </w:pPr>
      <w:rPr>
        <w:rFonts w:ascii="Symbol" w:hAnsi="Symbol" w:hint="default"/>
        <w:color w:themeColor="accent1" w:val="165AF1"/>
        <w:sz w:val="20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58237649"/>
    <w:multiLevelType w:val="hybridMultilevel"/>
    <w:tmpl w:val="2AA0C3E4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5">
    <w:nsid w:val="60D93A3E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6">
    <w:nsid w:val="64F42890"/>
    <w:multiLevelType w:val="multilevel"/>
    <w:tmpl w:val="30C42DB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hanging="432" w:left="792"/>
      </w:pPr>
      <w:rPr>
        <w:rFonts w:hint="default"/>
        <w:b w:val="0"/>
        <w:bCs w:val="0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  <w:b w:val="0"/>
        <w:bCs w:val="0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7">
    <w:nsid w:val="661D40ED"/>
    <w:multiLevelType w:val="hybridMultilevel"/>
    <w:tmpl w:val="FDC40D6A"/>
    <w:styleLink w:val="EngageSquared"/>
    <w:lvl w:ilvl="0" w:tplc="0C090001">
      <w:start w:val="1"/>
      <w:numFmt w:val="bullet"/>
      <w:lvlText w:val=""/>
      <w:lvlJc w:val="left"/>
      <w:pPr>
        <w:ind w:hanging="360" w:left="74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6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8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90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2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4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6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8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500"/>
      </w:pPr>
      <w:rPr>
        <w:rFonts w:ascii="Wingdings" w:hAnsi="Wingdings" w:hint="default"/>
      </w:rPr>
    </w:lvl>
  </w:abstractNum>
  <w:abstractNum w15:restartNumberingAfterBreak="0" w:abstractNumId="18">
    <w:nsid w:val="676B33F2"/>
    <w:multiLevelType w:val="multilevel"/>
    <w:tmpl w:val="FDC40D6A"/>
    <w:numStyleLink w:val="EngageSquared"/>
  </w:abstractNum>
  <w:abstractNum w15:restartNumberingAfterBreak="0" w:abstractNumId="19">
    <w:nsid w:val="69F35877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0">
    <w:nsid w:val="6C7D580A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1">
    <w:nsid w:val="7C2A2810"/>
    <w:multiLevelType w:val="hybridMultilevel"/>
    <w:tmpl w:val="FFFFFFFF"/>
    <w:lvl w:ilvl="0" w:tplc="55588DAE">
      <w:start w:val="1"/>
      <w:numFmt w:val="bullet"/>
      <w:lvlText w:val="-"/>
      <w:lvlJc w:val="left"/>
      <w:pPr>
        <w:ind w:hanging="360" w:left="720"/>
      </w:pPr>
      <w:rPr>
        <w:rFonts w:ascii="Calibri" w:hAnsi="Calibri" w:hint="default"/>
      </w:rPr>
    </w:lvl>
    <w:lvl w:ilvl="1" w:tplc="E4E24628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F84617A6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9AD2E812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7D4A0334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359AD49C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25AE0BB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C9A447C6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C7B4FDB2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16cid:durableId="627010365" w:numId="1">
    <w:abstractNumId w:val="17"/>
  </w:num>
  <w:num w16cid:durableId="881285334" w:numId="2">
    <w:abstractNumId w:val="2"/>
  </w:num>
  <w:num w16cid:durableId="1418134849" w:numId="3">
    <w:abstractNumId w:val="13"/>
  </w:num>
  <w:num w16cid:durableId="1910266077" w:numId="4">
    <w:abstractNumId w:val="18"/>
    <w:lvlOverride w:ilvl="0">
      <w:lvl w:ilvl="0">
        <w:start w:val="1"/>
        <w:numFmt w:val="decimal"/>
        <w:lvlText w:val="%1"/>
        <w:lvlJc w:val="left"/>
        <w:pPr>
          <w:ind w:hanging="1134" w:left="1134"/>
        </w:pPr>
      </w:lvl>
    </w:lvlOverride>
    <w:lvlOverride w:ilvl="1">
      <w:lvl w:ilvl="1">
        <w:start w:val="1"/>
        <w:numFmt w:val="decimal"/>
        <w:lvlText w:val="%1.%2"/>
        <w:lvlJc w:val="left"/>
        <w:pPr>
          <w:ind w:hanging="1134" w:left="1134"/>
        </w:pPr>
      </w:lvl>
    </w:lvlOverride>
    <w:lvlOverride w:ilvl="2">
      <w:lvl w:ilvl="2">
        <w:start w:val="1"/>
        <w:numFmt w:val="decimal"/>
        <w:lvlText w:val="%1.%2.%3"/>
        <w:lvlJc w:val="left"/>
        <w:pPr>
          <w:ind w:hanging="851" w:left="1985"/>
        </w:pPr>
      </w:lvl>
    </w:lvlOverride>
  </w:num>
  <w:num w16cid:durableId="530262365" w:numId="5">
    <w:abstractNumId w:val="18"/>
    <w:lvlOverride w:ilvl="0">
      <w:lvl w:ilvl="0">
        <w:start w:val="1"/>
        <w:numFmt w:val="decimal"/>
        <w:lvlText w:val="%1"/>
        <w:lvlJc w:val="left"/>
        <w:pPr>
          <w:ind w:hanging="1134" w:left="1134"/>
        </w:pPr>
      </w:lvl>
    </w:lvlOverride>
    <w:lvlOverride w:ilvl="1">
      <w:lvl w:ilvl="1">
        <w:start w:val="1"/>
        <w:numFmt w:val="decimal"/>
        <w:lvlText w:val="%1.%2"/>
        <w:lvlJc w:val="left"/>
        <w:pPr>
          <w:ind w:hanging="1134" w:left="1134"/>
        </w:pPr>
      </w:lvl>
    </w:lvlOverride>
    <w:lvlOverride w:ilvl="2">
      <w:lvl w:ilvl="2">
        <w:start w:val="1"/>
        <w:numFmt w:val="decimal"/>
        <w:lvlText w:val="%1.%2.%3"/>
        <w:lvlJc w:val="left"/>
        <w:pPr>
          <w:ind w:hanging="851" w:left="1985"/>
        </w:pPr>
      </w:lvl>
    </w:lvlOverride>
  </w:num>
  <w:num w16cid:durableId="1635523192" w:numId="6">
    <w:abstractNumId w:val="0"/>
  </w:num>
  <w:num w16cid:durableId="1220048735" w:numId="7">
    <w:abstractNumId w:val="4"/>
  </w:num>
  <w:num w16cid:durableId="2131394234" w:numId="8">
    <w:abstractNumId w:val="16"/>
  </w:num>
  <w:num w16cid:durableId="1003436705" w:numId="9">
    <w:abstractNumId w:val="5"/>
  </w:num>
  <w:num w16cid:durableId="1626230838" w:numId="10">
    <w:abstractNumId w:val="15"/>
  </w:num>
  <w:num w16cid:durableId="467286598" w:numId="11">
    <w:abstractNumId w:val="3"/>
  </w:num>
  <w:num w16cid:durableId="1151214903" w:numId="12">
    <w:abstractNumId w:val="7"/>
  </w:num>
  <w:num w16cid:durableId="1898079023" w:numId="13">
    <w:abstractNumId w:val="1"/>
  </w:num>
  <w:num w16cid:durableId="920483446" w:numId="14">
    <w:abstractNumId w:val="19"/>
  </w:num>
  <w:num w16cid:durableId="1949462099" w:numId="15">
    <w:abstractNumId w:val="20"/>
  </w:num>
  <w:num w16cid:durableId="380254696" w:numId="16">
    <w:abstractNumId w:val="11"/>
  </w:num>
  <w:num w16cid:durableId="1432627914" w:numId="17">
    <w:abstractNumId w:val="6"/>
  </w:num>
  <w:num w16cid:durableId="1364790867" w:numId="18">
    <w:abstractNumId w:val="14"/>
  </w:num>
  <w:num w16cid:durableId="2091924236" w:numId="19">
    <w:abstractNumId w:val="21"/>
  </w:num>
  <w:num w16cid:durableId="115950381" w:numId="20">
    <w:abstractNumId w:val="12"/>
  </w:num>
  <w:num w16cid:durableId="1266302894" w:numId="21">
    <w:abstractNumId w:val="10"/>
  </w:num>
  <w:num w16cid:durableId="755709684" w:numId="22">
    <w:abstractNumId w:val="9"/>
  </w:num>
  <w:num w16cid:durableId="840779599" w:numId="23">
    <w:abstractNumId w:val="8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hideSpellingErrors/>
  <w:hideGrammaticalErrors/>
  <w:proofState w:grammar="clean" w:spelling="clean"/>
  <w:attachedTemplate r:id="rId1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2C1"/>
    <w:rsid w:val="00001388"/>
    <w:rsid w:val="000056A2"/>
    <w:rsid w:val="000070FF"/>
    <w:rsid w:val="00010166"/>
    <w:rsid w:val="00020AF0"/>
    <w:rsid w:val="0002795E"/>
    <w:rsid w:val="00034B84"/>
    <w:rsid w:val="00035C78"/>
    <w:rsid w:val="00050595"/>
    <w:rsid w:val="000510E6"/>
    <w:rsid w:val="00057458"/>
    <w:rsid w:val="00083FDA"/>
    <w:rsid w:val="00085499"/>
    <w:rsid w:val="00096494"/>
    <w:rsid w:val="000A2080"/>
    <w:rsid w:val="000A55C8"/>
    <w:rsid w:val="000A6C95"/>
    <w:rsid w:val="000C26D5"/>
    <w:rsid w:val="000C2DE8"/>
    <w:rsid w:val="000E4605"/>
    <w:rsid w:val="000E5250"/>
    <w:rsid w:val="00100A7F"/>
    <w:rsid w:val="00100EE5"/>
    <w:rsid w:val="00101533"/>
    <w:rsid w:val="00102554"/>
    <w:rsid w:val="00110508"/>
    <w:rsid w:val="0012217B"/>
    <w:rsid w:val="00132D54"/>
    <w:rsid w:val="00137AF2"/>
    <w:rsid w:val="00137EF5"/>
    <w:rsid w:val="00142F62"/>
    <w:rsid w:val="00190F5B"/>
    <w:rsid w:val="001A0B9A"/>
    <w:rsid w:val="001B09B0"/>
    <w:rsid w:val="001B4DF6"/>
    <w:rsid w:val="001B5C76"/>
    <w:rsid w:val="001C042B"/>
    <w:rsid w:val="001C52BA"/>
    <w:rsid w:val="001D5C7F"/>
    <w:rsid w:val="001E28A8"/>
    <w:rsid w:val="001E363A"/>
    <w:rsid w:val="001E723E"/>
    <w:rsid w:val="001F0BE3"/>
    <w:rsid w:val="002016B6"/>
    <w:rsid w:val="00212CF8"/>
    <w:rsid w:val="00222E58"/>
    <w:rsid w:val="00222EFB"/>
    <w:rsid w:val="00230332"/>
    <w:rsid w:val="00233E82"/>
    <w:rsid w:val="0023725E"/>
    <w:rsid w:val="00253B04"/>
    <w:rsid w:val="00260495"/>
    <w:rsid w:val="00261F53"/>
    <w:rsid w:val="002652DD"/>
    <w:rsid w:val="002707B4"/>
    <w:rsid w:val="00272EDE"/>
    <w:rsid w:val="002732F4"/>
    <w:rsid w:val="00280A39"/>
    <w:rsid w:val="00291A25"/>
    <w:rsid w:val="00296168"/>
    <w:rsid w:val="002A7CEE"/>
    <w:rsid w:val="002C53D4"/>
    <w:rsid w:val="002D39D7"/>
    <w:rsid w:val="002D6800"/>
    <w:rsid w:val="002E7005"/>
    <w:rsid w:val="002F0A52"/>
    <w:rsid w:val="002F41B8"/>
    <w:rsid w:val="0030159D"/>
    <w:rsid w:val="00302E99"/>
    <w:rsid w:val="0030454A"/>
    <w:rsid w:val="003108CC"/>
    <w:rsid w:val="003231C9"/>
    <w:rsid w:val="00337521"/>
    <w:rsid w:val="003442A0"/>
    <w:rsid w:val="00350DC4"/>
    <w:rsid w:val="00355F50"/>
    <w:rsid w:val="0038575B"/>
    <w:rsid w:val="00391026"/>
    <w:rsid w:val="00396162"/>
    <w:rsid w:val="003A58C7"/>
    <w:rsid w:val="003A7EAA"/>
    <w:rsid w:val="003B4325"/>
    <w:rsid w:val="003B60E5"/>
    <w:rsid w:val="003C0DBF"/>
    <w:rsid w:val="003E2E23"/>
    <w:rsid w:val="004021AC"/>
    <w:rsid w:val="00405184"/>
    <w:rsid w:val="00405A12"/>
    <w:rsid w:val="004377D7"/>
    <w:rsid w:val="0045384C"/>
    <w:rsid w:val="00455DBA"/>
    <w:rsid w:val="00457E90"/>
    <w:rsid w:val="00467DA7"/>
    <w:rsid w:val="004744C7"/>
    <w:rsid w:val="00476544"/>
    <w:rsid w:val="00483EAA"/>
    <w:rsid w:val="004A1B26"/>
    <w:rsid w:val="004A372A"/>
    <w:rsid w:val="004B3B25"/>
    <w:rsid w:val="004B3DC1"/>
    <w:rsid w:val="004E5B98"/>
    <w:rsid w:val="004F0029"/>
    <w:rsid w:val="004F4A07"/>
    <w:rsid w:val="004F4BF2"/>
    <w:rsid w:val="005039A8"/>
    <w:rsid w:val="00505E06"/>
    <w:rsid w:val="00507C8B"/>
    <w:rsid w:val="00507F19"/>
    <w:rsid w:val="00510907"/>
    <w:rsid w:val="005242E7"/>
    <w:rsid w:val="005307A6"/>
    <w:rsid w:val="00531571"/>
    <w:rsid w:val="005450FC"/>
    <w:rsid w:val="00573070"/>
    <w:rsid w:val="00573099"/>
    <w:rsid w:val="00576BA2"/>
    <w:rsid w:val="00591444"/>
    <w:rsid w:val="005946EC"/>
    <w:rsid w:val="005B0A83"/>
    <w:rsid w:val="005C23F6"/>
    <w:rsid w:val="005C6155"/>
    <w:rsid w:val="005D4E97"/>
    <w:rsid w:val="005F2A92"/>
    <w:rsid w:val="005F54B1"/>
    <w:rsid w:val="00610F38"/>
    <w:rsid w:val="00616B21"/>
    <w:rsid w:val="00623525"/>
    <w:rsid w:val="006355BC"/>
    <w:rsid w:val="00642530"/>
    <w:rsid w:val="006467C4"/>
    <w:rsid w:val="00652EC7"/>
    <w:rsid w:val="00674800"/>
    <w:rsid w:val="00676399"/>
    <w:rsid w:val="006A5C8C"/>
    <w:rsid w:val="006B0C42"/>
    <w:rsid w:val="006C309D"/>
    <w:rsid w:val="006C4037"/>
    <w:rsid w:val="007033A4"/>
    <w:rsid w:val="00725DA8"/>
    <w:rsid w:val="00733570"/>
    <w:rsid w:val="0074680E"/>
    <w:rsid w:val="00751F31"/>
    <w:rsid w:val="00755166"/>
    <w:rsid w:val="00762ED5"/>
    <w:rsid w:val="0076311C"/>
    <w:rsid w:val="00764115"/>
    <w:rsid w:val="00764367"/>
    <w:rsid w:val="00775B0B"/>
    <w:rsid w:val="00776C50"/>
    <w:rsid w:val="007960A8"/>
    <w:rsid w:val="007A39FA"/>
    <w:rsid w:val="007A677B"/>
    <w:rsid w:val="007B0B0A"/>
    <w:rsid w:val="007B4EFB"/>
    <w:rsid w:val="007C0785"/>
    <w:rsid w:val="007C283F"/>
    <w:rsid w:val="007C62CD"/>
    <w:rsid w:val="007D2139"/>
    <w:rsid w:val="007D3AA2"/>
    <w:rsid w:val="007D729A"/>
    <w:rsid w:val="007F02F1"/>
    <w:rsid w:val="00802CA3"/>
    <w:rsid w:val="00820C38"/>
    <w:rsid w:val="0084151B"/>
    <w:rsid w:val="00845DE6"/>
    <w:rsid w:val="00851BB7"/>
    <w:rsid w:val="00853A9F"/>
    <w:rsid w:val="00855503"/>
    <w:rsid w:val="00856131"/>
    <w:rsid w:val="00856B66"/>
    <w:rsid w:val="00863FFB"/>
    <w:rsid w:val="008770AB"/>
    <w:rsid w:val="008809A4"/>
    <w:rsid w:val="00884042"/>
    <w:rsid w:val="008955D9"/>
    <w:rsid w:val="008B02C6"/>
    <w:rsid w:val="008B3D75"/>
    <w:rsid w:val="008C1325"/>
    <w:rsid w:val="008D7C1D"/>
    <w:rsid w:val="008F7EFD"/>
    <w:rsid w:val="009051AA"/>
    <w:rsid w:val="00917DD7"/>
    <w:rsid w:val="009204AC"/>
    <w:rsid w:val="00923782"/>
    <w:rsid w:val="009257AC"/>
    <w:rsid w:val="009372B4"/>
    <w:rsid w:val="009445BF"/>
    <w:rsid w:val="00944E87"/>
    <w:rsid w:val="00962A7F"/>
    <w:rsid w:val="009642FF"/>
    <w:rsid w:val="009660E7"/>
    <w:rsid w:val="00966509"/>
    <w:rsid w:val="009876EC"/>
    <w:rsid w:val="0099258C"/>
    <w:rsid w:val="009A10BB"/>
    <w:rsid w:val="009A34F9"/>
    <w:rsid w:val="009B126F"/>
    <w:rsid w:val="009C2FDF"/>
    <w:rsid w:val="009C5462"/>
    <w:rsid w:val="009C6408"/>
    <w:rsid w:val="009F5848"/>
    <w:rsid w:val="009F67DA"/>
    <w:rsid w:val="00A048EA"/>
    <w:rsid w:val="00A2184F"/>
    <w:rsid w:val="00A26C65"/>
    <w:rsid w:val="00A36AF0"/>
    <w:rsid w:val="00A40080"/>
    <w:rsid w:val="00A414F9"/>
    <w:rsid w:val="00A426A7"/>
    <w:rsid w:val="00A45A5A"/>
    <w:rsid w:val="00A52CB0"/>
    <w:rsid w:val="00A577F4"/>
    <w:rsid w:val="00A60200"/>
    <w:rsid w:val="00A65B5C"/>
    <w:rsid w:val="00A81548"/>
    <w:rsid w:val="00A8520D"/>
    <w:rsid w:val="00AB131F"/>
    <w:rsid w:val="00AB65F9"/>
    <w:rsid w:val="00AB6F2F"/>
    <w:rsid w:val="00AE12BF"/>
    <w:rsid w:val="00AE2FB5"/>
    <w:rsid w:val="00AE6307"/>
    <w:rsid w:val="00B037B9"/>
    <w:rsid w:val="00B06F7B"/>
    <w:rsid w:val="00B10F89"/>
    <w:rsid w:val="00B15F8B"/>
    <w:rsid w:val="00B274E2"/>
    <w:rsid w:val="00B304E6"/>
    <w:rsid w:val="00B5321C"/>
    <w:rsid w:val="00B60112"/>
    <w:rsid w:val="00B618F7"/>
    <w:rsid w:val="00B6502F"/>
    <w:rsid w:val="00B71A0B"/>
    <w:rsid w:val="00B85336"/>
    <w:rsid w:val="00B866E6"/>
    <w:rsid w:val="00BA0A1A"/>
    <w:rsid w:val="00BA2ACB"/>
    <w:rsid w:val="00BA38E0"/>
    <w:rsid w:val="00BA4834"/>
    <w:rsid w:val="00BA6FAB"/>
    <w:rsid w:val="00BA7B03"/>
    <w:rsid w:val="00BB7F99"/>
    <w:rsid w:val="00BC39C8"/>
    <w:rsid w:val="00BC4B69"/>
    <w:rsid w:val="00BD6944"/>
    <w:rsid w:val="00BE1BF6"/>
    <w:rsid w:val="00BE3121"/>
    <w:rsid w:val="00BF17B6"/>
    <w:rsid w:val="00BF7CEB"/>
    <w:rsid w:val="00C054D9"/>
    <w:rsid w:val="00C14C5D"/>
    <w:rsid w:val="00C2610B"/>
    <w:rsid w:val="00C35F7C"/>
    <w:rsid w:val="00C36BAB"/>
    <w:rsid w:val="00C472F6"/>
    <w:rsid w:val="00C669C9"/>
    <w:rsid w:val="00C814DE"/>
    <w:rsid w:val="00C858C0"/>
    <w:rsid w:val="00CB33C6"/>
    <w:rsid w:val="00CB5611"/>
    <w:rsid w:val="00CD6B86"/>
    <w:rsid w:val="00CD76BB"/>
    <w:rsid w:val="00CE34BD"/>
    <w:rsid w:val="00CE42D7"/>
    <w:rsid w:val="00CF0D73"/>
    <w:rsid w:val="00CF2B76"/>
    <w:rsid w:val="00D078F1"/>
    <w:rsid w:val="00D10794"/>
    <w:rsid w:val="00D318C5"/>
    <w:rsid w:val="00D4725E"/>
    <w:rsid w:val="00D538ED"/>
    <w:rsid w:val="00D60CE1"/>
    <w:rsid w:val="00D93A37"/>
    <w:rsid w:val="00DA21A3"/>
    <w:rsid w:val="00DA44BD"/>
    <w:rsid w:val="00DB2053"/>
    <w:rsid w:val="00DB74BF"/>
    <w:rsid w:val="00DC0513"/>
    <w:rsid w:val="00DE4425"/>
    <w:rsid w:val="00E003B8"/>
    <w:rsid w:val="00E009A9"/>
    <w:rsid w:val="00E02E15"/>
    <w:rsid w:val="00E053FA"/>
    <w:rsid w:val="00E102C1"/>
    <w:rsid w:val="00E26E2E"/>
    <w:rsid w:val="00E33C30"/>
    <w:rsid w:val="00E4085F"/>
    <w:rsid w:val="00E4194A"/>
    <w:rsid w:val="00E60594"/>
    <w:rsid w:val="00E635EE"/>
    <w:rsid w:val="00E64623"/>
    <w:rsid w:val="00E75973"/>
    <w:rsid w:val="00E75F81"/>
    <w:rsid w:val="00E75FA0"/>
    <w:rsid w:val="00E7677E"/>
    <w:rsid w:val="00E80F37"/>
    <w:rsid w:val="00E83857"/>
    <w:rsid w:val="00E9186B"/>
    <w:rsid w:val="00E931F1"/>
    <w:rsid w:val="00E957A2"/>
    <w:rsid w:val="00E96A99"/>
    <w:rsid w:val="00EA5E58"/>
    <w:rsid w:val="00EB6E9F"/>
    <w:rsid w:val="00EC5C08"/>
    <w:rsid w:val="00ED3EE7"/>
    <w:rsid w:val="00ED5883"/>
    <w:rsid w:val="00EE6CD3"/>
    <w:rsid w:val="00EE79AC"/>
    <w:rsid w:val="00EF5E1A"/>
    <w:rsid w:val="00F01A1C"/>
    <w:rsid w:val="00F055C0"/>
    <w:rsid w:val="00F17AF2"/>
    <w:rsid w:val="00F240A7"/>
    <w:rsid w:val="00F32F0A"/>
    <w:rsid w:val="00F36E42"/>
    <w:rsid w:val="00F376D7"/>
    <w:rsid w:val="00F5160D"/>
    <w:rsid w:val="00F52417"/>
    <w:rsid w:val="00F53FF3"/>
    <w:rsid w:val="00F56EB0"/>
    <w:rsid w:val="00F579ED"/>
    <w:rsid w:val="00F8277A"/>
    <w:rsid w:val="00F9310F"/>
    <w:rsid w:val="00FA6BD8"/>
    <w:rsid w:val="00FB06DB"/>
    <w:rsid w:val="00FC08FA"/>
    <w:rsid w:val="00FC0B42"/>
    <w:rsid w:val="00FC312A"/>
    <w:rsid w:val="00FE324F"/>
    <w:rsid w:val="00FF48A3"/>
  </w:rsids>
  <w:themeFontLang w:bidi="th-TH" w:eastAsia="ko-KR" w:val="en-AU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cstheme="minorBidi" w:eastAsiaTheme="minorEastAsia" w:hAnsiTheme="minorHAnsi"/>
        <w:sz w:val="22"/>
        <w:szCs w:val="22"/>
        <w:lang w:bidi="ar-SA" w:eastAsia="ko-KR" w:val="en-AU"/>
      </w:rPr>
    </w:rPrDefault>
    <w:pPrDefault>
      <w:pPr>
        <w:spacing w:after="160" w:line="259" w:lineRule="auto"/>
      </w:pPr>
    </w:pPrDefault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0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B304E6"/>
    <w:pPr>
      <w:widowControl w:val="0"/>
      <w:autoSpaceDE w:val="0"/>
      <w:autoSpaceDN w:val="0"/>
      <w:spacing w:after="180" w:line="252" w:lineRule="auto"/>
    </w:pPr>
    <w:rPr>
      <w:rFonts w:cs="Segoe UI" w:eastAsia="Segoe UI"/>
      <w:sz w:val="21"/>
      <w:szCs w:val="21"/>
      <w:lang w:eastAsia="en-US"/>
    </w:rPr>
  </w:style>
  <w:style w:styleId="Heading1" w:type="paragraph">
    <w:name w:val="heading 1"/>
    <w:basedOn w:val="Normal"/>
    <w:next w:val="Heading2"/>
    <w:link w:val="Heading1Char"/>
    <w:uiPriority w:val="9"/>
    <w:qFormat/>
    <w:rsid w:val="002707B4"/>
    <w:pPr>
      <w:pageBreakBefore/>
      <w:numPr>
        <w:numId w:val="20"/>
      </w:numPr>
      <w:tabs>
        <w:tab w:pos="709" w:val="left"/>
      </w:tabs>
      <w:spacing w:after="120" w:line="240" w:lineRule="auto"/>
      <w:ind w:hanging="709" w:left="709"/>
      <w:outlineLvl w:val="0"/>
    </w:pPr>
    <w:rPr>
      <w:rFonts w:asciiTheme="majorHAnsi" w:hAnsiTheme="majorHAnsi"/>
      <w:color w:val="072C7C"/>
      <w:sz w:val="52"/>
      <w:szCs w:val="18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7F02F1"/>
    <w:pPr>
      <w:keepNext/>
      <w:numPr>
        <w:ilvl w:val="1"/>
        <w:numId w:val="20"/>
      </w:numPr>
      <w:tabs>
        <w:tab w:pos="709" w:val="left"/>
      </w:tabs>
      <w:spacing w:after="120" w:before="60" w:line="240" w:lineRule="auto"/>
      <w:ind w:hanging="709" w:left="709"/>
      <w:outlineLvl w:val="1"/>
    </w:pPr>
    <w:rPr>
      <w:rFonts w:asciiTheme="majorHAnsi" w:hAnsiTheme="majorHAnsi"/>
      <w:color w:val="072C7C"/>
      <w:sz w:val="28"/>
    </w:rPr>
  </w:style>
  <w:style w:styleId="Heading3" w:type="paragraph">
    <w:name w:val="heading 3"/>
    <w:basedOn w:val="Heading2"/>
    <w:next w:val="Normal"/>
    <w:link w:val="Heading3Char"/>
    <w:uiPriority w:val="9"/>
    <w:unhideWhenUsed/>
    <w:qFormat/>
    <w:rsid w:val="007C283F"/>
    <w:pPr>
      <w:numPr>
        <w:ilvl w:val="2"/>
      </w:numPr>
      <w:tabs>
        <w:tab w:pos="851" w:val="left"/>
      </w:tabs>
      <w:spacing w:before="120"/>
      <w:outlineLvl w:val="2"/>
    </w:pPr>
    <w:rPr>
      <w:rFonts w:cstheme="majorHAnsi"/>
      <w:color w:val="auto"/>
      <w:sz w:val="24"/>
      <w:szCs w:val="20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2707B4"/>
    <w:pPr>
      <w:keepNext/>
      <w:numPr>
        <w:ilvl w:val="3"/>
        <w:numId w:val="20"/>
      </w:numPr>
      <w:spacing w:after="60"/>
      <w:ind w:hanging="862" w:left="862"/>
      <w:outlineLvl w:val="3"/>
    </w:pPr>
    <w:rPr>
      <w:rFonts w:asciiTheme="majorHAnsi" w:hAnsiTheme="majorHAnsi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2707B4"/>
    <w:pPr>
      <w:keepNext/>
      <w:keepLines/>
      <w:numPr>
        <w:ilvl w:val="4"/>
        <w:numId w:val="20"/>
      </w:numPr>
      <w:spacing w:after="60"/>
      <w:ind w:hanging="1009" w:left="1009"/>
      <w:outlineLvl w:val="4"/>
    </w:pPr>
    <w:rPr>
      <w:rFonts w:asciiTheme="majorHAnsi" w:cstheme="majorBidi" w:eastAsiaTheme="majorEastAsia" w:hAnsiTheme="majorHAnsi"/>
      <w:lang w:val="en-US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B85336"/>
    <w:pPr>
      <w:keepNext/>
      <w:keepLines/>
      <w:numPr>
        <w:ilvl w:val="5"/>
        <w:numId w:val="20"/>
      </w:numPr>
      <w:spacing w:before="40"/>
      <w:outlineLvl w:val="5"/>
    </w:pPr>
    <w:rPr>
      <w:rFonts w:asciiTheme="majorHAnsi" w:cstheme="majorBidi" w:eastAsiaTheme="majorEastAsia" w:hAnsiTheme="majorHAnsi"/>
      <w:color w:themeColor="accent1" w:themeShade="7F" w:val="072B7B"/>
      <w:lang w:val="en-US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B85336"/>
    <w:pPr>
      <w:keepNext/>
      <w:keepLines/>
      <w:numPr>
        <w:ilvl w:val="6"/>
        <w:numId w:val="20"/>
      </w:numPr>
      <w:spacing w:before="40"/>
      <w:outlineLvl w:val="6"/>
    </w:pPr>
    <w:rPr>
      <w:rFonts w:asciiTheme="majorHAnsi" w:cstheme="majorBidi" w:eastAsiaTheme="majorEastAsia" w:hAnsiTheme="majorHAnsi"/>
      <w:i/>
      <w:iCs/>
      <w:color w:themeColor="accent1" w:themeShade="7F" w:val="072B7B"/>
      <w:lang w:val="en-US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B85336"/>
    <w:pPr>
      <w:keepNext/>
      <w:keepLines/>
      <w:numPr>
        <w:ilvl w:val="7"/>
        <w:numId w:val="20"/>
      </w:numPr>
      <w:spacing w:before="40"/>
      <w:outlineLvl w:val="7"/>
    </w:pPr>
    <w:rPr>
      <w:rFonts w:asciiTheme="majorHAnsi" w:cstheme="majorBidi" w:eastAsiaTheme="majorEastAsia" w:hAnsiTheme="majorHAnsi"/>
      <w:color w:themeColor="text1" w:themeTint="D8" w:val="606D7D"/>
      <w:lang w:val="en-US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B85336"/>
    <w:pPr>
      <w:keepNext/>
      <w:keepLines/>
      <w:numPr>
        <w:ilvl w:val="8"/>
        <w:numId w:val="20"/>
      </w:numPr>
      <w:spacing w:before="40"/>
      <w:outlineLvl w:val="8"/>
    </w:pPr>
    <w:rPr>
      <w:rFonts w:asciiTheme="majorHAnsi" w:cstheme="majorBidi" w:eastAsiaTheme="majorEastAsia" w:hAnsiTheme="majorHAnsi"/>
      <w:i/>
      <w:iCs/>
      <w:color w:themeColor="text1" w:themeTint="D8" w:val="606D7D"/>
      <w:lang w:val="en-US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Header" w:type="paragraph">
    <w:name w:val="header"/>
    <w:basedOn w:val="Normal"/>
    <w:link w:val="HeaderChar"/>
    <w:uiPriority w:val="99"/>
    <w:unhideWhenUsed/>
    <w:rsid w:val="003A58C7"/>
    <w:pPr>
      <w:tabs>
        <w:tab w:pos="4513" w:val="center"/>
        <w:tab w:pos="9026" w:val="right"/>
      </w:tabs>
      <w:spacing w:line="240" w:lineRule="auto"/>
    </w:pPr>
  </w:style>
  <w:style w:customStyle="1" w:styleId="HeaderChar" w:type="character">
    <w:name w:val="Header Char"/>
    <w:basedOn w:val="DefaultParagraphFont"/>
    <w:link w:val="Header"/>
    <w:uiPriority w:val="99"/>
    <w:rsid w:val="003A58C7"/>
  </w:style>
  <w:style w:styleId="Footer" w:type="paragraph">
    <w:name w:val="footer"/>
    <w:basedOn w:val="Normal"/>
    <w:link w:val="FooterChar"/>
    <w:uiPriority w:val="99"/>
    <w:unhideWhenUsed/>
    <w:rsid w:val="00467DA7"/>
    <w:pPr>
      <w:jc w:val="right"/>
    </w:pPr>
    <w:rPr>
      <w:rFonts w:ascii="Segoe UI Semibold"/>
      <w:color w:val="165AF1"/>
      <w:sz w:val="18"/>
    </w:rPr>
  </w:style>
  <w:style w:customStyle="1" w:styleId="FooterChar" w:type="character">
    <w:name w:val="Footer Char"/>
    <w:basedOn w:val="DefaultParagraphFont"/>
    <w:link w:val="Footer"/>
    <w:uiPriority w:val="99"/>
    <w:rsid w:val="00467DA7"/>
    <w:rPr>
      <w:rFonts w:ascii="Segoe UI Semibold" w:cs="Segoe UI" w:eastAsia="Segoe UI" w:hAnsi="Segoe UI"/>
      <w:color w:val="165AF1"/>
      <w:sz w:val="18"/>
      <w:lang w:eastAsia="en-US" w:val="en-US"/>
    </w:rPr>
  </w:style>
  <w:style w:styleId="ListTable4-Accent1" w:type="table">
    <w:name w:val="List Table 4 Accent 1"/>
    <w:basedOn w:val="TableNormal"/>
    <w:uiPriority w:val="49"/>
    <w:rsid w:val="00E26E2E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165AF1" w:space="0" w:sz="4" w:themeColor="accent1" w:val="single"/>
          <w:left w:color="165AF1" w:space="0" w:sz="4" w:themeColor="accent1" w:val="single"/>
          <w:bottom w:color="165AF1" w:space="0" w:sz="4" w:themeColor="accent1" w:val="single"/>
          <w:right w:color="165AF1" w:space="0" w:sz="4" w:themeColor="accent1" w:val="single"/>
          <w:insideH w:val="nil"/>
        </w:tcBorders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739BF6" w:space="0" w:sz="4" w:themeColor="accen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</w:style>
  <w:style w:styleId="GridTable5Dark-Accent1" w:type="table">
    <w:name w:val="Grid Table 5 Dark Accent 1"/>
    <w:aliases w:val="EngagedSquared"/>
    <w:basedOn w:val="TableNormal"/>
    <w:uiPriority w:val="50"/>
    <w:rsid w:val="00591444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57"/>
        <w:bottom w:type="dxa" w:w="170"/>
      </w:tblCellMar>
    </w:tblPr>
    <w:tcPr>
      <w:shd w:color="auto" w:fill="D0DDFC" w:themeFill="accent1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165AF1" w:themeFill="accent1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165AF1" w:themeFill="accent1" w:val="clear"/>
      </w:tcPr>
    </w:tblStylePr>
    <w:tblStylePr w:type="firstCol">
      <w:rPr>
        <w:b/>
        <w:bCs/>
        <w:color w:themeColor="text2" w:val="13134C"/>
      </w:rPr>
      <w:tblPr/>
      <w:tcPr>
        <w:shd w:color="auto" w:fill="A1BCF9" w:themeFill="accent1" w:themeFillTint="66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165AF1" w:themeFill="accent1" w:val="clear"/>
      </w:tcPr>
    </w:tblStylePr>
    <w:tblStylePr w:type="band1Vert">
      <w:tblPr/>
      <w:tcPr>
        <w:shd w:color="auto" w:fill="A1BCF9" w:themeFill="accent1" w:themeFillTint="66" w:val="clear"/>
      </w:tcPr>
    </w:tblStylePr>
    <w:tblStylePr w:type="band1Horz">
      <w:tblPr/>
      <w:tcPr>
        <w:shd w:color="auto" w:fill="D0DDFC" w:themeFill="accent1" w:themeFillTint="33" w:val="clear"/>
      </w:tcPr>
    </w:tblStylePr>
    <w:tblStylePr w:type="band2Horz">
      <w:tblPr/>
      <w:tcPr>
        <w:shd w:color="auto" w:fill="E7EDFD" w:val="clear"/>
      </w:tcPr>
    </w:tblStylePr>
  </w:style>
  <w:style w:customStyle="1" w:styleId="Heading1Char" w:type="character">
    <w:name w:val="Heading 1 Char"/>
    <w:basedOn w:val="DefaultParagraphFont"/>
    <w:link w:val="Heading1"/>
    <w:uiPriority w:val="9"/>
    <w:rsid w:val="002707B4"/>
    <w:rPr>
      <w:rFonts w:asciiTheme="majorHAnsi" w:cs="Segoe UI" w:eastAsia="Segoe UI" w:hAnsiTheme="majorHAnsi"/>
      <w:color w:val="072C7C"/>
      <w:sz w:val="52"/>
      <w:szCs w:val="18"/>
      <w:lang w:eastAsia="en-US"/>
    </w:rPr>
  </w:style>
  <w:style w:customStyle="1" w:styleId="Heading2Char" w:type="character">
    <w:name w:val="Heading 2 Char"/>
    <w:basedOn w:val="DefaultParagraphFont"/>
    <w:link w:val="Heading2"/>
    <w:uiPriority w:val="9"/>
    <w:rsid w:val="007F02F1"/>
    <w:rPr>
      <w:rFonts w:asciiTheme="majorHAnsi" w:cs="Segoe UI" w:eastAsia="Segoe UI" w:hAnsiTheme="majorHAnsi"/>
      <w:color w:val="072C7C"/>
      <w:sz w:val="28"/>
      <w:lang w:eastAsia="en-US"/>
    </w:rPr>
  </w:style>
  <w:style w:customStyle="1" w:styleId="Heading3Char" w:type="character">
    <w:name w:val="Heading 3 Char"/>
    <w:basedOn w:val="DefaultParagraphFont"/>
    <w:link w:val="Heading3"/>
    <w:uiPriority w:val="9"/>
    <w:rsid w:val="007C283F"/>
    <w:rPr>
      <w:rFonts w:asciiTheme="majorHAnsi" w:cstheme="majorHAnsi" w:eastAsia="Segoe UI" w:hAnsiTheme="majorHAnsi"/>
      <w:sz w:val="24"/>
      <w:szCs w:val="20"/>
      <w:lang w:eastAsia="en-US"/>
    </w:rPr>
  </w:style>
  <w:style w:styleId="Subtitle" w:type="paragraph">
    <w:name w:val="Subtitle"/>
    <w:basedOn w:val="Normal"/>
    <w:next w:val="Normal"/>
    <w:link w:val="SubtitleChar"/>
    <w:uiPriority w:val="11"/>
    <w:qFormat/>
    <w:rsid w:val="00923782"/>
    <w:pPr>
      <w:spacing w:after="113" w:line="600" w:lineRule="exact"/>
      <w:contextualSpacing/>
    </w:pPr>
    <w:rPr>
      <w:rFonts w:ascii="Segoe UI Semibold" w:hAnsi="Segoe UI Semibold"/>
      <w:color w:val="FFFFFF"/>
      <w:sz w:val="48"/>
    </w:rPr>
  </w:style>
  <w:style w:customStyle="1" w:styleId="SubtitleChar" w:type="character">
    <w:name w:val="Subtitle Char"/>
    <w:basedOn w:val="DefaultParagraphFont"/>
    <w:link w:val="Subtitle"/>
    <w:uiPriority w:val="11"/>
    <w:rsid w:val="00923782"/>
    <w:rPr>
      <w:rFonts w:ascii="Segoe UI Semibold" w:cs="Segoe UI" w:eastAsia="Segoe UI" w:hAnsi="Segoe UI Semibold"/>
      <w:color w:val="FFFFFF"/>
      <w:sz w:val="48"/>
      <w:lang w:eastAsia="en-US" w:val="en-US"/>
    </w:rPr>
  </w:style>
  <w:style w:styleId="Title" w:type="paragraph">
    <w:name w:val="Title"/>
    <w:basedOn w:val="Normal"/>
    <w:next w:val="Normal"/>
    <w:link w:val="TitleChar"/>
    <w:uiPriority w:val="10"/>
    <w:qFormat/>
    <w:rsid w:val="00923782"/>
    <w:pPr>
      <w:spacing w:after="113" w:line="802" w:lineRule="exact"/>
      <w:contextualSpacing/>
    </w:pPr>
    <w:rPr>
      <w:rFonts w:asciiTheme="majorHAnsi" w:hAnsiTheme="majorHAnsi"/>
      <w:b/>
      <w:color w:themeColor="background1" w:val="FFFFFF"/>
      <w:spacing w:val="-6"/>
      <w:sz w:val="68"/>
    </w:rPr>
  </w:style>
  <w:style w:customStyle="1" w:styleId="TitleChar" w:type="character">
    <w:name w:val="Title Char"/>
    <w:basedOn w:val="DefaultParagraphFont"/>
    <w:link w:val="Title"/>
    <w:uiPriority w:val="10"/>
    <w:rsid w:val="00923782"/>
    <w:rPr>
      <w:rFonts w:asciiTheme="majorHAnsi" w:cs="Segoe UI" w:eastAsia="Segoe UI" w:hAnsiTheme="majorHAnsi"/>
      <w:b/>
      <w:color w:themeColor="background1" w:val="FFFFFF"/>
      <w:spacing w:val="-6"/>
      <w:sz w:val="68"/>
      <w:lang w:eastAsia="en-US" w:val="en-US"/>
    </w:rPr>
  </w:style>
  <w:style w:styleId="TableGrid" w:type="table">
    <w:name w:val="Table Grid"/>
    <w:basedOn w:val="TableNormal"/>
    <w:rsid w:val="00E7677E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ProjectDetails" w:type="paragraph">
    <w:name w:val="Project Details"/>
    <w:basedOn w:val="Normal"/>
    <w:uiPriority w:val="99"/>
    <w:rsid w:val="00E33C30"/>
    <w:pPr>
      <w:framePr w:hAnchor="text" w:hSpace="181" w:vAnchor="text" w:wrap="around" w:y="9393"/>
      <w:widowControl/>
      <w:adjustRightInd w:val="0"/>
      <w:spacing w:line="280" w:lineRule="atLeast"/>
      <w:suppressOverlap/>
      <w:textAlignment w:val="center"/>
    </w:pPr>
    <w:rPr>
      <w:rFonts w:eastAsiaTheme="minorEastAsia"/>
      <w:b/>
      <w:bCs/>
      <w:color w:val="FFFFFF"/>
      <w:sz w:val="24"/>
      <w:szCs w:val="24"/>
      <w:lang w:eastAsia="ko-KR"/>
    </w:rPr>
  </w:style>
  <w:style w:styleId="Quote" w:type="paragraph">
    <w:name w:val="Quote"/>
    <w:basedOn w:val="Normal"/>
    <w:next w:val="Normal"/>
    <w:link w:val="QuoteChar"/>
    <w:uiPriority w:val="29"/>
    <w:qFormat/>
    <w:rsid w:val="00751F31"/>
    <w:pPr>
      <w:spacing w:before="20" w:line="380" w:lineRule="exact"/>
    </w:pPr>
    <w:rPr>
      <w:color w:val="13134B"/>
      <w:sz w:val="30"/>
    </w:rPr>
  </w:style>
  <w:style w:customStyle="1" w:styleId="QuoteChar" w:type="character">
    <w:name w:val="Quote Char"/>
    <w:basedOn w:val="DefaultParagraphFont"/>
    <w:link w:val="Quote"/>
    <w:uiPriority w:val="29"/>
    <w:rsid w:val="00751F31"/>
    <w:rPr>
      <w:rFonts w:ascii="Segoe UI" w:cs="Segoe UI" w:eastAsia="Segoe UI" w:hAnsi="Segoe UI"/>
      <w:color w:val="13134B"/>
      <w:sz w:val="30"/>
      <w:lang w:eastAsia="en-US" w:val="en-US"/>
    </w:rPr>
  </w:style>
  <w:style w:styleId="Strong" w:type="character">
    <w:name w:val="Strong"/>
    <w:uiPriority w:val="22"/>
    <w:qFormat/>
    <w:rsid w:val="00751F31"/>
    <w:rPr>
      <w:b/>
      <w:color w:val="165AF1"/>
      <w:sz w:val="30"/>
    </w:rPr>
  </w:style>
  <w:style w:customStyle="1" w:styleId="Heading4Char" w:type="character">
    <w:name w:val="Heading 4 Char"/>
    <w:basedOn w:val="DefaultParagraphFont"/>
    <w:link w:val="Heading4"/>
    <w:uiPriority w:val="9"/>
    <w:rsid w:val="002707B4"/>
    <w:rPr>
      <w:rFonts w:asciiTheme="majorHAnsi" w:cs="Segoe UI" w:eastAsia="Segoe UI" w:hAnsiTheme="majorHAnsi"/>
      <w:lang w:eastAsia="en-US"/>
    </w:rPr>
  </w:style>
  <w:style w:styleId="ListParagraph" w:type="paragraph">
    <w:name w:val="List Paragraph"/>
    <w:aliases w:val="Bulleted list"/>
    <w:basedOn w:val="Normal"/>
    <w:link w:val="ListParagraphChar"/>
    <w:qFormat/>
    <w:rsid w:val="00E75F81"/>
    <w:pPr>
      <w:numPr>
        <w:numId w:val="2"/>
      </w:numPr>
      <w:ind w:hanging="357" w:left="357" w:right="454"/>
      <w:contextualSpacing/>
    </w:pPr>
  </w:style>
  <w:style w:styleId="NoSpacing" w:type="paragraph">
    <w:name w:val="No Spacing"/>
    <w:uiPriority w:val="1"/>
    <w:qFormat/>
    <w:rsid w:val="00E75F81"/>
    <w:pPr>
      <w:widowControl w:val="0"/>
      <w:autoSpaceDE w:val="0"/>
      <w:autoSpaceDN w:val="0"/>
      <w:spacing w:after="0" w:line="240" w:lineRule="auto"/>
    </w:pPr>
    <w:rPr>
      <w:rFonts w:ascii="Segoe UI" w:cs="Segoe UI" w:eastAsia="Segoe UI" w:hAnsi="Segoe UI"/>
      <w:lang w:eastAsia="en-US" w:val="en-US"/>
    </w:rPr>
  </w:style>
  <w:style w:customStyle="1" w:styleId="BulletList" w:type="paragraph">
    <w:name w:val="Bullet List"/>
    <w:basedOn w:val="ListParagraph"/>
    <w:link w:val="BulletListChar"/>
    <w:uiPriority w:val="2"/>
    <w:qFormat/>
    <w:rsid w:val="00E75F81"/>
    <w:pPr>
      <w:numPr>
        <w:numId w:val="3"/>
      </w:numPr>
    </w:pPr>
  </w:style>
  <w:style w:styleId="TableGridLight" w:type="table">
    <w:name w:val="Grid Table Light"/>
    <w:basedOn w:val="TableNormal"/>
    <w:uiPriority w:val="40"/>
    <w:rsid w:val="003108CC"/>
    <w:pPr>
      <w:spacing w:after="0" w:line="240" w:lineRule="auto"/>
    </w:pPr>
    <w:tblPr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</w:style>
  <w:style w:customStyle="1" w:styleId="ListParagraphChar" w:type="character">
    <w:name w:val="List Paragraph Char"/>
    <w:aliases w:val="Bulleted list Char"/>
    <w:basedOn w:val="DefaultParagraphFont"/>
    <w:link w:val="ListParagraph"/>
    <w:rsid w:val="00E26E2E"/>
    <w:rPr>
      <w:rFonts w:cs="Segoe UI" w:eastAsia="Segoe UI"/>
      <w:lang w:eastAsia="en-US"/>
    </w:rPr>
  </w:style>
  <w:style w:customStyle="1" w:styleId="BulletListChar" w:type="character">
    <w:name w:val="Bullet List Char"/>
    <w:basedOn w:val="ListParagraphChar"/>
    <w:link w:val="BulletList"/>
    <w:uiPriority w:val="2"/>
    <w:rsid w:val="00E75F81"/>
    <w:rPr>
      <w:rFonts w:cs="Segoe UI" w:eastAsia="Segoe UI"/>
      <w:lang w:eastAsia="en-US"/>
    </w:rPr>
  </w:style>
  <w:style w:styleId="GridTable5Dark-Accent3" w:type="table">
    <w:name w:val="Grid Table 5 Dark Accent 3"/>
    <w:basedOn w:val="TableNormal"/>
    <w:uiPriority w:val="50"/>
    <w:rsid w:val="003108CC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CD6F1" w:themeFill="accent3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9C3DB3" w:themeFill="accent3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9C3DB3" w:themeFill="accent3" w:val="clear"/>
      </w:tcPr>
    </w:tblStylePr>
    <w:tblStylePr w:type="firstCol">
      <w:rPr>
        <w:b/>
        <w:bCs/>
        <w:color w:val="auto"/>
      </w:rPr>
      <w:tblPr/>
      <w:tcPr>
        <w:shd w:color="auto" w:fill="D9AEE3" w:themeFill="accent3" w:themeFillTint="66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9C3DB3" w:themeFill="accent3" w:val="clear"/>
      </w:tcPr>
    </w:tblStylePr>
    <w:tblStylePr w:type="band1Vert">
      <w:tblPr/>
      <w:tcPr>
        <w:shd w:color="auto" w:fill="D9AEE3" w:themeFill="accent3" w:themeFillTint="66" w:val="clear"/>
      </w:tcPr>
    </w:tblStylePr>
    <w:tblStylePr w:type="band1Horz">
      <w:tblPr/>
      <w:tcPr>
        <w:shd w:color="auto" w:fill="ECD6F1" w:themeFill="accent3" w:themeFillTint="33" w:val="clear"/>
      </w:tcPr>
    </w:tblStylePr>
    <w:tblStylePr w:type="band2Horz">
      <w:tblPr/>
      <w:tcPr>
        <w:shd w:color="auto" w:fill="F6ECF8" w:val="clear"/>
      </w:tcPr>
    </w:tblStylePr>
  </w:style>
  <w:style w:customStyle="1" w:styleId="ESBlue" w:type="table">
    <w:name w:val="ES_Blue"/>
    <w:basedOn w:val="TableNormal"/>
    <w:uiPriority w:val="99"/>
    <w:rsid w:val="009F67DA"/>
    <w:pPr>
      <w:spacing w:after="0" w:line="240" w:lineRule="auto"/>
    </w:pPr>
    <w:tblPr>
      <w:tblStyleRow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113"/>
        <w:left w:type="dxa" w:w="113"/>
        <w:bottom w:type="dxa" w:w="170"/>
        <w:right w:type="dxa" w:w="113"/>
      </w:tblCellMar>
    </w:tblPr>
    <w:tblStylePr w:type="firstRow">
      <w:rPr>
        <w:b/>
        <w:color w:themeColor="background1" w:val="FFFFFF"/>
      </w:rPr>
      <w:tblPr/>
      <w:tcPr>
        <w:shd w:color="auto" w:fill="165AF1" w:themeFill="accent1" w:val="clear"/>
      </w:tcPr>
    </w:tblStylePr>
    <w:tblStylePr w:type="firstCol">
      <w:rPr>
        <w:b/>
      </w:rPr>
      <w:tblPr>
        <w:tblCellMar>
          <w:top w:type="dxa" w:w="113"/>
          <w:left w:type="dxa" w:w="113"/>
          <w:bottom w:type="dxa" w:w="198"/>
          <w:right w:type="dxa" w:w="113"/>
        </w:tblCellMar>
      </w:tblPr>
      <w:tcPr>
        <w:shd w:color="auto" w:fill="A1BCF9" w:themeFill="accent1" w:themeFillTint="66" w:val="clear"/>
      </w:tcPr>
    </w:tblStylePr>
    <w:tblStylePr w:type="band1Horz">
      <w:tblPr/>
      <w:tcPr>
        <w:shd w:color="auto" w:fill="E7EDFD" w:val="clear"/>
      </w:tcPr>
    </w:tblStylePr>
    <w:tblStylePr w:type="band2Horz">
      <w:tblPr/>
      <w:tcPr>
        <w:shd w:color="auto" w:fill="F4F7FE" w:val="clear"/>
      </w:tcPr>
    </w:tblStylePr>
  </w:style>
  <w:style w:customStyle="1" w:styleId="ESPurple" w:type="table">
    <w:name w:val="ES_Purple"/>
    <w:basedOn w:val="TableNormal"/>
    <w:uiPriority w:val="99"/>
    <w:rsid w:val="009F67DA"/>
    <w:pPr>
      <w:spacing w:after="0" w:line="240" w:lineRule="auto"/>
    </w:pPr>
    <w:rPr>
      <w:lang w:eastAsia="en-US" w:val="en-US"/>
    </w:rPr>
    <w:tblPr>
      <w:tblStyleRowBandSize w:val="1"/>
      <w:tblInd w:type="nil" w:w="0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113"/>
        <w:left w:type="dxa" w:w="113"/>
        <w:bottom w:type="dxa" w:w="170"/>
        <w:right w:type="dxa" w:w="113"/>
      </w:tblCellMar>
    </w:tblPr>
    <w:tcPr>
      <w:shd w:color="auto" w:fill="13134C" w:themeFill="text2" w:val="clear"/>
    </w:tcPr>
    <w:tblStylePr w:type="firstRow">
      <w:rPr>
        <w:b/>
        <w:color w:themeColor="background1" w:val="FFFFFF"/>
      </w:rPr>
      <w:tblPr/>
      <w:tcPr>
        <w:shd w:color="auto" w:fill="9C3DB3" w:themeFill="accent3" w:val="clear"/>
      </w:tcPr>
    </w:tblStylePr>
    <w:tblStylePr w:type="firstCol">
      <w:rPr>
        <w:b/>
      </w:rPr>
      <w:tblPr/>
      <w:tcPr>
        <w:shd w:color="auto" w:fill="D9AEE3" w:themeFill="accent3" w:themeFillTint="66" w:val="clear"/>
      </w:tcPr>
    </w:tblStylePr>
    <w:tblStylePr w:type="band1Horz">
      <w:tblPr/>
      <w:tcPr>
        <w:shd w:color="auto" w:fill="F4E9F7" w:val="clear"/>
      </w:tcPr>
    </w:tblStylePr>
    <w:tblStylePr w:type="band2Horz">
      <w:tblPr/>
      <w:tcPr>
        <w:shd w:color="auto" w:fill="FCF9FD" w:val="clear"/>
      </w:tcPr>
    </w:tblStylePr>
  </w:style>
  <w:style w:customStyle="1" w:styleId="TableBold" w:type="paragraph">
    <w:name w:val="Table Bold"/>
    <w:basedOn w:val="Normal"/>
    <w:uiPriority w:val="99"/>
    <w:rsid w:val="009F5848"/>
    <w:pPr>
      <w:widowControl/>
      <w:suppressAutoHyphens/>
      <w:adjustRightInd w:val="0"/>
      <w:spacing w:line="276" w:lineRule="auto"/>
      <w:textAlignment w:val="center"/>
    </w:pPr>
    <w:rPr>
      <w:rFonts w:eastAsiaTheme="minorEastAsia"/>
      <w:b/>
      <w:bCs/>
      <w:color w:val="000000"/>
      <w:sz w:val="20"/>
      <w:szCs w:val="20"/>
      <w:lang w:eastAsia="ko-KR"/>
    </w:rPr>
  </w:style>
  <w:style w:customStyle="1" w:styleId="IntroCopy" w:type="paragraph">
    <w:name w:val="Intro Copy"/>
    <w:basedOn w:val="Normal"/>
    <w:link w:val="IntroCopyChar"/>
    <w:qFormat/>
    <w:rsid w:val="005C6155"/>
    <w:rPr>
      <w:color w:val="13134B"/>
      <w:sz w:val="30"/>
    </w:rPr>
  </w:style>
  <w:style w:customStyle="1" w:styleId="EngageSquared" w:type="numbering">
    <w:name w:val="EngageSquared"/>
    <w:uiPriority w:val="99"/>
    <w:rsid w:val="009372B4"/>
    <w:pPr>
      <w:numPr>
        <w:numId w:val="1"/>
      </w:numPr>
    </w:pPr>
  </w:style>
  <w:style w:customStyle="1" w:styleId="IntroCopyChar" w:type="character">
    <w:name w:val="Intro Copy Char"/>
    <w:basedOn w:val="DefaultParagraphFont"/>
    <w:link w:val="IntroCopy"/>
    <w:rsid w:val="005C6155"/>
    <w:rPr>
      <w:rFonts w:cs="Segoe UI" w:eastAsia="Segoe UI"/>
      <w:color w:val="13134B"/>
      <w:sz w:val="30"/>
      <w:lang w:eastAsia="en-US" w:val="en-US"/>
    </w:rPr>
  </w:style>
  <w:style w:styleId="Hyperlink" w:type="character">
    <w:name w:val="Hyperlink"/>
    <w:basedOn w:val="DefaultParagraphFont"/>
    <w:uiPriority w:val="99"/>
    <w:unhideWhenUsed/>
    <w:rsid w:val="005C6155"/>
    <w:rPr>
      <w:color w:themeColor="hyperlink" w:val="4A5460"/>
      <w:u w:val="single"/>
    </w:rPr>
  </w:style>
  <w:style w:styleId="TOC1" w:type="paragraph">
    <w:name w:val="toc 1"/>
    <w:basedOn w:val="Normal"/>
    <w:next w:val="Normal"/>
    <w:autoRedefine/>
    <w:uiPriority w:val="39"/>
    <w:unhideWhenUsed/>
    <w:rsid w:val="0030454A"/>
    <w:pPr>
      <w:tabs>
        <w:tab w:pos="567" w:val="left"/>
        <w:tab w:leader="underscore" w:pos="9628" w:val="right"/>
      </w:tabs>
      <w:spacing w:after="40" w:before="180"/>
    </w:pPr>
    <w:rPr>
      <w:rFonts w:asciiTheme="majorHAnsi" w:hAnsiTheme="majorHAnsi"/>
      <w:color w:val="072C7C"/>
      <w:sz w:val="28"/>
    </w:rPr>
  </w:style>
  <w:style w:styleId="TOC2" w:type="paragraph">
    <w:name w:val="toc 2"/>
    <w:basedOn w:val="Normal"/>
    <w:next w:val="Normal"/>
    <w:autoRedefine/>
    <w:uiPriority w:val="39"/>
    <w:unhideWhenUsed/>
    <w:rsid w:val="0030454A"/>
    <w:pPr>
      <w:tabs>
        <w:tab w:pos="1134" w:val="left"/>
        <w:tab w:leader="underscore" w:pos="8992" w:val="right"/>
      </w:tabs>
      <w:spacing w:after="40"/>
      <w:ind w:hanging="567" w:left="1134"/>
    </w:pPr>
  </w:style>
  <w:style w:styleId="TOC3" w:type="paragraph">
    <w:name w:val="toc 3"/>
    <w:basedOn w:val="Normal"/>
    <w:next w:val="Normal"/>
    <w:autoRedefine/>
    <w:uiPriority w:val="39"/>
    <w:unhideWhenUsed/>
    <w:rsid w:val="00BA2ACB"/>
    <w:pPr>
      <w:tabs>
        <w:tab w:pos="1134" w:val="left"/>
        <w:tab w:pos="1843" w:val="left"/>
        <w:tab w:leader="underscore" w:pos="8992" w:val="right"/>
      </w:tabs>
      <w:spacing w:after="100"/>
      <w:ind w:left="1134"/>
      <w:contextualSpacing/>
    </w:pPr>
    <w:rPr>
      <w:noProof/>
      <w:sz w:val="20"/>
      <w:szCs w:val="20"/>
    </w:rPr>
  </w:style>
  <w:style w:styleId="TOCHeading" w:type="paragraph">
    <w:name w:val="TOC Heading"/>
    <w:basedOn w:val="Heading1"/>
    <w:next w:val="Normal"/>
    <w:uiPriority w:val="39"/>
    <w:unhideWhenUsed/>
    <w:qFormat/>
    <w:rsid w:val="000C26D5"/>
    <w:pPr>
      <w:keepNext/>
      <w:keepLines/>
      <w:widowControl/>
      <w:numPr>
        <w:numId w:val="0"/>
      </w:numPr>
      <w:autoSpaceDE/>
      <w:autoSpaceDN/>
      <w:spacing w:before="240" w:line="259" w:lineRule="auto"/>
      <w:outlineLvl w:val="9"/>
    </w:pPr>
    <w:rPr>
      <w:rFonts w:cstheme="majorBidi" w:eastAsiaTheme="majorEastAsia"/>
      <w:color w:themeColor="accent1" w:val="165AF1"/>
      <w:sz w:val="48"/>
      <w:szCs w:val="32"/>
    </w:rPr>
  </w:style>
  <w:style w:styleId="GridTable4-Accent1" w:type="table">
    <w:name w:val="Grid Table 4 Accent 1"/>
    <w:basedOn w:val="TableNormal"/>
    <w:uiPriority w:val="49"/>
    <w:rsid w:val="00296168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  <w:insideV w:color="739BF6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165AF1" w:space="0" w:sz="4" w:themeColor="accent1" w:val="single"/>
          <w:left w:color="165AF1" w:space="0" w:sz="4" w:themeColor="accent1" w:val="single"/>
          <w:bottom w:color="165AF1" w:space="0" w:sz="4" w:themeColor="accent1" w:val="single"/>
          <w:right w:color="165AF1" w:space="0" w:sz="4" w:themeColor="accent1" w:val="single"/>
          <w:insideH w:val="nil"/>
          <w:insideV w:val="nil"/>
        </w:tcBorders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165AF1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</w:style>
  <w:style w:styleId="ListTable3-Accent1" w:type="table">
    <w:name w:val="List Table 3 Accent 1"/>
    <w:basedOn w:val="TableNormal"/>
    <w:uiPriority w:val="48"/>
    <w:rsid w:val="00296168"/>
    <w:pPr>
      <w:spacing w:after="0" w:line="240" w:lineRule="auto"/>
    </w:pPr>
    <w:tblPr>
      <w:tblStyleRowBandSize w:val="1"/>
      <w:tblStyleColBandSize w:val="1"/>
      <w:tblBorders>
        <w:top w:color="165AF1" w:space="0" w:sz="4" w:themeColor="accent1" w:val="single"/>
        <w:left w:color="165AF1" w:space="0" w:sz="4" w:themeColor="accent1" w:val="single"/>
        <w:bottom w:color="165AF1" w:space="0" w:sz="4" w:themeColor="accent1" w:val="single"/>
        <w:right w:color="165AF1" w:space="0" w:sz="4" w:themeColor="accent1" w:val="single"/>
      </w:tblBorders>
    </w:tblPr>
    <w:tblStylePr w:type="firstRow">
      <w:rPr>
        <w:b/>
        <w:bCs/>
        <w:color w:themeColor="background1" w:val="FFFFFF"/>
      </w:rPr>
      <w:tblPr/>
      <w:tcPr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165AF1" w:space="0" w:sz="4" w:themeColor="accent1" w:val="double"/>
        </w:tcBorders>
        <w:shd w:color="auto" w:fill="FFFFFF" w:themeFill="background1" w:val="clear"/>
      </w:tcPr>
    </w:tblStylePr>
    <w:tblStylePr w:type="firstCol">
      <w:rPr>
        <w:b/>
        <w:bCs/>
      </w:rPr>
      <w:tblPr/>
      <w:tcPr>
        <w:tcBorders>
          <w:right w:val="nil"/>
        </w:tcBorders>
        <w:shd w:color="auto" w:fill="FFFFFF" w:themeFill="background1" w:val="clear"/>
      </w:tcPr>
    </w:tblStylePr>
    <w:tblStylePr w:type="lastCol">
      <w:rPr>
        <w:b/>
        <w:bCs/>
      </w:rPr>
      <w:tblPr/>
      <w:tcPr>
        <w:tcBorders>
          <w:left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165AF1" w:space="0" w:sz="4" w:themeColor="accent1" w:val="single"/>
          <w:right w:color="165AF1" w:space="0" w:sz="4" w:themeColor="accent1" w:val="single"/>
        </w:tcBorders>
      </w:tcPr>
    </w:tblStylePr>
    <w:tblStylePr w:type="band1Horz">
      <w:tblPr/>
      <w:tcPr>
        <w:tcBorders>
          <w:top w:color="165AF1" w:space="0" w:sz="4" w:themeColor="accent1" w:val="single"/>
          <w:bottom w:color="165AF1" w:space="0" w:sz="4" w:themeColor="accent1" w:val="single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color="165AF1" w:space="0" w:sz="4" w:themeColor="accent1" w:val="double"/>
          <w:left w:val="nil"/>
        </w:tcBorders>
      </w:tcPr>
    </w:tblStylePr>
    <w:tblStylePr w:type="swCell">
      <w:tblPr/>
      <w:tcPr>
        <w:tcBorders>
          <w:top w:color="165AF1" w:space="0" w:sz="4" w:themeColor="accent1" w:val="double"/>
          <w:right w:val="nil"/>
        </w:tcBorders>
      </w:tcPr>
    </w:tblStylePr>
  </w:style>
  <w:style w:styleId="CommentReference" w:type="character">
    <w:name w:val="annotation reference"/>
    <w:basedOn w:val="DefaultParagraphFont"/>
    <w:uiPriority w:val="99"/>
    <w:semiHidden/>
    <w:unhideWhenUsed/>
    <w:rsid w:val="00C669C9"/>
    <w:rPr>
      <w:sz w:val="16"/>
      <w:szCs w:val="16"/>
    </w:rPr>
  </w:style>
  <w:style w:styleId="CommentText" w:type="paragraph">
    <w:name w:val="annotation text"/>
    <w:basedOn w:val="Normal"/>
    <w:link w:val="CommentTextChar"/>
    <w:uiPriority w:val="99"/>
    <w:semiHidden/>
    <w:unhideWhenUsed/>
    <w:rsid w:val="00C669C9"/>
    <w:pPr>
      <w:spacing w:line="240" w:lineRule="auto"/>
    </w:pPr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semiHidden/>
    <w:rsid w:val="00C669C9"/>
    <w:rPr>
      <w:rFonts w:cs="Segoe UI" w:eastAsia="Segoe UI"/>
      <w:sz w:val="20"/>
      <w:szCs w:val="20"/>
      <w:lang w:eastAsia="en-US"/>
    </w:rPr>
  </w:style>
  <w:style w:styleId="CommentSubject" w:type="paragraph">
    <w:name w:val="annotation subject"/>
    <w:basedOn w:val="CommentText"/>
    <w:next w:val="CommentText"/>
    <w:link w:val="CommentSubjectChar"/>
    <w:uiPriority w:val="99"/>
    <w:semiHidden/>
    <w:unhideWhenUsed/>
    <w:rsid w:val="00C669C9"/>
    <w:rPr>
      <w:b/>
      <w:bCs/>
    </w:rPr>
  </w:style>
  <w:style w:customStyle="1" w:styleId="CommentSubjectChar" w:type="character">
    <w:name w:val="Comment Subject Char"/>
    <w:basedOn w:val="CommentTextChar"/>
    <w:link w:val="CommentSubject"/>
    <w:uiPriority w:val="99"/>
    <w:semiHidden/>
    <w:rsid w:val="00C669C9"/>
    <w:rPr>
      <w:rFonts w:cs="Segoe UI" w:eastAsia="Segoe UI"/>
      <w:b/>
      <w:bCs/>
      <w:sz w:val="20"/>
      <w:szCs w:val="20"/>
      <w:lang w:eastAsia="en-US"/>
    </w:rPr>
  </w:style>
  <w:style w:styleId="PlainTable4" w:type="table">
    <w:name w:val="Plain Table 4"/>
    <w:basedOn w:val="TableNormal"/>
    <w:uiPriority w:val="44"/>
    <w:rsid w:val="00C669C9"/>
    <w:pPr>
      <w:spacing w:after="0" w:line="240" w:lineRule="auto"/>
    </w:pPr>
    <w:rPr>
      <w:rFonts w:eastAsiaTheme="minorHAnsi"/>
      <w:sz w:val="24"/>
      <w:szCs w:val="24"/>
      <w:lang w:eastAsia="en-US" w:val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SubtleEmphasis" w:type="character">
    <w:name w:val="Subtle Emphasis"/>
    <w:basedOn w:val="DefaultParagraphFont"/>
    <w:uiPriority w:val="19"/>
    <w:qFormat/>
    <w:rsid w:val="00BE1BF6"/>
    <w:rPr>
      <w:i/>
      <w:iCs/>
      <w:color w:themeColor="text1" w:themeTint="BF" w:val="6F7E90"/>
    </w:rPr>
  </w:style>
  <w:style w:styleId="UnresolvedMention" w:type="character">
    <w:name w:val="Unresolved Mention"/>
    <w:basedOn w:val="DefaultParagraphFont"/>
    <w:uiPriority w:val="99"/>
    <w:semiHidden/>
    <w:unhideWhenUsed/>
    <w:rsid w:val="009C6408"/>
    <w:rPr>
      <w:color w:val="605E5C"/>
      <w:shd w:color="auto" w:fill="E1DFDD" w:val="clear"/>
    </w:rPr>
  </w:style>
  <w:style w:styleId="PlaceholderText" w:type="character">
    <w:name w:val="Placeholder Text"/>
    <w:basedOn w:val="DefaultParagraphFont"/>
    <w:uiPriority w:val="99"/>
    <w:semiHidden/>
    <w:rsid w:val="007A39FA"/>
    <w:rPr>
      <w:color w:val="808080"/>
    </w:rPr>
  </w:style>
  <w:style w:customStyle="1" w:styleId="GridTable3-Accent11" w:type="table">
    <w:name w:val="Grid Table 3 - Accent 11"/>
    <w:basedOn w:val="TableNormal"/>
    <w:next w:val="GridTable3-Accent1"/>
    <w:uiPriority w:val="48"/>
    <w:rsid w:val="00884042"/>
    <w:pPr>
      <w:spacing w:after="0" w:line="240" w:lineRule="auto"/>
    </w:pPr>
    <w:rPr>
      <w:lang w:eastAsia="en-GB" w:val="en-GB"/>
    </w:rPr>
    <w:tblPr>
      <w:tblStyleRowBandSize w:val="1"/>
      <w:tblStyleColBandSize w:val="1"/>
      <w:tblBorders>
        <w:top w:color="9CC2E5" w:space="0" w:sz="4" w:val="single"/>
        <w:left w:color="9CC2E5" w:space="0" w:sz="4" w:val="single"/>
        <w:bottom w:color="9CC2E5" w:space="0" w:sz="4" w:val="single"/>
        <w:right w:color="9CC2E5" w:space="0" w:sz="4" w:val="single"/>
        <w:insideH w:color="9CC2E5" w:space="0" w:sz="4" w:val="single"/>
        <w:insideV w:color="9CC2E5" w:space="0" w:sz="4" w:val="singl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color="auto" w:fill="FFFFFF" w:val="clear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color="auto" w:fill="FFFFFF" w:val="clear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color="auto" w:fill="FFFFFF" w:val="clear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color="auto" w:fill="FFFFFF" w:val="clear"/>
      </w:tcPr>
    </w:tblStylePr>
    <w:tblStylePr w:type="band1Vert">
      <w:tblPr/>
      <w:tcPr>
        <w:shd w:color="auto" w:fill="DEEAF6" w:val="clear"/>
      </w:tcPr>
    </w:tblStylePr>
    <w:tblStylePr w:type="band1Horz">
      <w:tblPr/>
      <w:tcPr>
        <w:shd w:color="auto" w:fill="DEEAF6" w:val="clear"/>
      </w:tcPr>
    </w:tblStylePr>
    <w:tblStylePr w:type="neCell">
      <w:tblPr/>
      <w:tcPr>
        <w:tcBorders>
          <w:bottom w:color="9CC2E5" w:space="0" w:sz="4" w:val="single"/>
        </w:tcBorders>
      </w:tcPr>
    </w:tblStylePr>
    <w:tblStylePr w:type="nwCell">
      <w:tblPr/>
      <w:tcPr>
        <w:tcBorders>
          <w:bottom w:color="9CC2E5" w:space="0" w:sz="4" w:val="single"/>
        </w:tcBorders>
      </w:tcPr>
    </w:tblStylePr>
    <w:tblStylePr w:type="seCell">
      <w:tblPr/>
      <w:tcPr>
        <w:tcBorders>
          <w:top w:color="9CC2E5" w:space="0" w:sz="4" w:val="single"/>
        </w:tcBorders>
      </w:tcPr>
    </w:tblStylePr>
    <w:tblStylePr w:type="swCell">
      <w:tblPr/>
      <w:tcPr>
        <w:tcBorders>
          <w:top w:color="9CC2E5" w:space="0" w:sz="4" w:val="single"/>
        </w:tcBorders>
      </w:tcPr>
    </w:tblStylePr>
  </w:style>
  <w:style w:styleId="GridTable3-Accent1" w:type="table">
    <w:name w:val="Grid Table 3 Accent 1"/>
    <w:basedOn w:val="TableNormal"/>
    <w:uiPriority w:val="48"/>
    <w:rsid w:val="00884042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  <w:insideV w:color="739BF6" w:space="0" w:sz="4" w:themeColor="accent1" w:themeTint="99" w:val="singl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color="auto" w:fill="FFFFFF" w:themeFill="background1" w:val="clear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  <w:tblStylePr w:type="neCell">
      <w:tblPr/>
      <w:tcPr>
        <w:tcBorders>
          <w:bottom w:color="739BF6" w:space="0" w:sz="4" w:themeColor="accent1" w:themeTint="99" w:val="single"/>
        </w:tcBorders>
      </w:tcPr>
    </w:tblStylePr>
    <w:tblStylePr w:type="nwCell">
      <w:tblPr/>
      <w:tcPr>
        <w:tcBorders>
          <w:bottom w:color="739BF6" w:space="0" w:sz="4" w:themeColor="accent1" w:themeTint="99" w:val="single"/>
        </w:tcBorders>
      </w:tcPr>
    </w:tblStylePr>
    <w:tblStylePr w:type="seCell">
      <w:tblPr/>
      <w:tcPr>
        <w:tcBorders>
          <w:top w:color="739BF6" w:space="0" w:sz="4" w:themeColor="accent1" w:themeTint="99" w:val="single"/>
        </w:tcBorders>
      </w:tcPr>
    </w:tblStylePr>
    <w:tblStylePr w:type="swCell">
      <w:tblPr/>
      <w:tcPr>
        <w:tcBorders>
          <w:top w:color="739BF6" w:space="0" w:sz="4" w:themeColor="accent1" w:themeTint="99" w:val="single"/>
        </w:tcBorders>
      </w:tcPr>
    </w:tblStylePr>
  </w:style>
  <w:style w:customStyle="1" w:styleId="Heading5Char" w:type="character">
    <w:name w:val="Heading 5 Char"/>
    <w:basedOn w:val="DefaultParagraphFont"/>
    <w:link w:val="Heading5"/>
    <w:uiPriority w:val="9"/>
    <w:rsid w:val="002707B4"/>
    <w:rPr>
      <w:rFonts w:asciiTheme="majorHAnsi" w:cstheme="majorBidi" w:eastAsiaTheme="majorEastAsia" w:hAnsiTheme="majorHAnsi"/>
      <w:lang w:eastAsia="en-US" w:val="en-US"/>
    </w:rPr>
  </w:style>
  <w:style w:customStyle="1" w:styleId="Heading6Char" w:type="character">
    <w:name w:val="Heading 6 Char"/>
    <w:basedOn w:val="DefaultParagraphFont"/>
    <w:link w:val="Heading6"/>
    <w:uiPriority w:val="9"/>
    <w:rsid w:val="00B85336"/>
    <w:rPr>
      <w:rFonts w:asciiTheme="majorHAnsi" w:cstheme="majorBidi" w:eastAsiaTheme="majorEastAsia" w:hAnsiTheme="majorHAnsi"/>
      <w:color w:themeColor="accent1" w:themeShade="7F" w:val="072B7B"/>
      <w:lang w:eastAsia="en-US" w:val="en-US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B85336"/>
    <w:rPr>
      <w:rFonts w:asciiTheme="majorHAnsi" w:cstheme="majorBidi" w:eastAsiaTheme="majorEastAsia" w:hAnsiTheme="majorHAnsi"/>
      <w:i/>
      <w:iCs/>
      <w:color w:themeColor="accent1" w:themeShade="7F" w:val="072B7B"/>
      <w:lang w:eastAsia="en-US" w:val="en-US"/>
    </w:rPr>
  </w:style>
  <w:style w:customStyle="1" w:styleId="Heading8Char" w:type="character">
    <w:name w:val="Heading 8 Char"/>
    <w:basedOn w:val="DefaultParagraphFont"/>
    <w:link w:val="Heading8"/>
    <w:uiPriority w:val="9"/>
    <w:rsid w:val="00B85336"/>
    <w:rPr>
      <w:rFonts w:asciiTheme="majorHAnsi" w:cstheme="majorBidi" w:eastAsiaTheme="majorEastAsia" w:hAnsiTheme="majorHAnsi"/>
      <w:color w:themeColor="text1" w:themeTint="D8" w:val="606D7D"/>
      <w:sz w:val="21"/>
      <w:szCs w:val="21"/>
      <w:lang w:eastAsia="en-US" w:val="en-US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B85336"/>
    <w:rPr>
      <w:rFonts w:asciiTheme="majorHAnsi" w:cstheme="majorBidi" w:eastAsiaTheme="majorEastAsia" w:hAnsiTheme="majorHAnsi"/>
      <w:i/>
      <w:iCs/>
      <w:color w:themeColor="text1" w:themeTint="D8" w:val="606D7D"/>
      <w:sz w:val="21"/>
      <w:szCs w:val="21"/>
      <w:lang w:eastAsia="en-US" w:val="en-US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1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28" Target="numbering.xml" /><Relationship Type="http://schemas.openxmlformats.org/officeDocument/2006/relationships/styles" Id="rId27" Target="styles.xml" /><Relationship Type="http://schemas.openxmlformats.org/officeDocument/2006/relationships/settings" Id="rId26" Target="settings.xml" /><Relationship Type="http://schemas.openxmlformats.org/officeDocument/2006/relationships/webSettings" Id="rId25" Target="webSettings.xml" /><Relationship Type="http://schemas.openxmlformats.org/officeDocument/2006/relationships/fontTable" Id="rId24" Target="fontTable.xml" /><Relationship Type="http://schemas.openxmlformats.org/officeDocument/2006/relationships/theme" Id="rId23" Target="theme/theme1.xml" /><Relationship Type="http://schemas.openxmlformats.org/officeDocument/2006/relationships/footnotes" Id="rId22" Target="footnotes.xml" /><Relationship Type="http://schemas.openxmlformats.org/officeDocument/2006/relationships/comments" Id="rId21" Target="comments.xml" /><Relationship Id="rId13" Target="media/image2.svg" Type="http://schemas.openxmlformats.org/officeDocument/2006/relationships/image" /><Relationship Id="rId12" Target="media/image1.png" Type="http://schemas.openxmlformats.org/officeDocument/2006/relationships/image" /><Relationship Id="rId17" Target="footer1.xml" Type="http://schemas.openxmlformats.org/officeDocument/2006/relationships/footer" /><Relationship Id="rId16" Target="header1.xml" Type="http://schemas.openxmlformats.org/officeDocument/2006/relationships/header" /><Relationship Id="rId20" Target="footer2.xml" Type="http://schemas.openxmlformats.org/officeDocument/2006/relationships/footer" /><Relationship Id="rId15" Target="media/image4.jpeg" Type="http://schemas.openxmlformats.org/officeDocument/2006/relationships/image" /><Relationship Id="rId19" Target="header2.xml" Type="http://schemas.openxmlformats.org/officeDocument/2006/relationships/header" /><Relationship Id="rId14" Target="media/image3.png" Type="http://schemas.openxmlformats.org/officeDocument/2006/relationships/image" /><Relationship Type="http://schemas.openxmlformats.org/officeDocument/2006/relationships/hyperlink" Id="rId49" Target="https://aka.ms/DefenderExpertsNinjaHub" TargetMode="External" /><Relationship Type="http://schemas.openxmlformats.org/officeDocument/2006/relationships/hyperlink" Id="rId57" Target="https://aka.ms/MustLearnKQL" TargetMode="External" /><Relationship Type="http://schemas.openxmlformats.org/officeDocument/2006/relationships/hyperlink" Id="rId32" Target="https://cloudsecurityalliance.org/education/ccsk" TargetMode="External" /><Relationship Type="http://schemas.openxmlformats.org/officeDocument/2006/relationships/hyperlink" Id="rId59" Target="https://techcommunity.microsoft.com/t5/azure-network-security-blog/azure-network-security-ninja-training/ba-p/2356101" TargetMode="External" /><Relationship Type="http://schemas.openxmlformats.org/officeDocument/2006/relationships/hyperlink" Id="rId52" Target="https://techcommunity.microsoft.com/t5/microsoft-365-defender-blog/become-a-microsoft-365-defender-ninja/ba-p/1789376" TargetMode="External" /><Relationship Type="http://schemas.openxmlformats.org/officeDocument/2006/relationships/hyperlink" Id="rId37" Target="https://techcommunity.microsoft.com/t5/microsoft-defender-external/become-a-microsoft-defender-external-attack-surface-management/ba-p/3743985" TargetMode="External" /><Relationship Type="http://schemas.openxmlformats.org/officeDocument/2006/relationships/hyperlink" Id="rId58" Target="https://techcommunity.microsoft.com/t5/microsoft-defender-for-cloud/become-a-microsoft-defender-for-cloud-ninja/ba-p/1608761" TargetMode="External" /><Relationship Type="http://schemas.openxmlformats.org/officeDocument/2006/relationships/hyperlink" Id="rId34" Target="https://techcommunity.microsoft.com/t5/microsoft-defender-for-endpoint/become-a-microsoft-defender-for-endpoint-ninja/ba-p/1515647" TargetMode="External" /><Relationship Type="http://schemas.openxmlformats.org/officeDocument/2006/relationships/hyperlink" Id="rId60" Target="https://techcommunity.microsoft.com/t5/microsoft-defender-for-iot-blog/microsoft-defender-for-iot-ninja-training/ba-p/2428899" TargetMode="External" /><Relationship Type="http://schemas.openxmlformats.org/officeDocument/2006/relationships/hyperlink" Id="rId54" Target="https://techcommunity.microsoft.com/t5/microsoft-defender-for-office/become-a-microsoft-defender-for-office-365-ninja-june-2022/ba-p/2187392" TargetMode="External" /><Relationship Type="http://schemas.openxmlformats.org/officeDocument/2006/relationships/hyperlink" Id="rId36" Target="https://techcommunity.microsoft.com/t5/microsoft-defender-threat/become-a-microsoft-defender-threat-intelligence-ninja-the/ba-p/3656965" TargetMode="External" /><Relationship Type="http://schemas.openxmlformats.org/officeDocument/2006/relationships/hyperlink" Id="rId50" Target="https://techcommunity.microsoft.com/t5/microsoft-defender-vulnerability/become-a-microsoft-defender-vulnerability-management-ninja/ba-p/4003011" TargetMode="External" /><Relationship Type="http://schemas.openxmlformats.org/officeDocument/2006/relationships/hyperlink" Id="rId48" Target="https://techcommunity.microsoft.com/t5/microsoft-security-copilot-blog/how-to-become-a-microsoft-copilot-for-security-ninja-the/ba-p/4106928" TargetMode="External" /><Relationship Type="http://schemas.openxmlformats.org/officeDocument/2006/relationships/hyperlink" Id="rId56" Target="https://techcommunity.microsoft.com/t5/microsoft-sentinel-blog/become-a-microsoft-sentinel-automation-ninja/ba-p/3563377" TargetMode="External" /><Relationship Type="http://schemas.openxmlformats.org/officeDocument/2006/relationships/hyperlink" Id="rId35" Target="https://techcommunity.microsoft.com/t5/microsoft-sentinel-blog/become-a-microsoft-sentinel-ninja-the-complete-level-400/ba-p/1246310" TargetMode="External" /><Relationship Type="http://schemas.openxmlformats.org/officeDocument/2006/relationships/hyperlink" Id="rId51" Target="https://techcommunity.microsoft.com/t5/microsoft-sentinel-blog/become-a-microsoft-unified-soc-platform-ninja/ba-p/4014565" TargetMode="External" /><Relationship Type="http://schemas.openxmlformats.org/officeDocument/2006/relationships/hyperlink" Id="rId55" Target="https://techcommunity.microsoft.com/t5/microsoft-sentinel-blog/becoming-a-microsoft-sentinel-notebooks-ninja-the-series/ba-p/2693491" TargetMode="External" /><Relationship Type="http://schemas.openxmlformats.org/officeDocument/2006/relationships/hyperlink" Id="rId41" Target="https://techcommunity.microsoft.com/t5/security-compliance-and-identity/become-a-communication-compliance-ninja/ba-p/3283283" TargetMode="External" /><Relationship Type="http://schemas.openxmlformats.org/officeDocument/2006/relationships/hyperlink" Id="rId45" Target="https://techcommunity.microsoft.com/t5/security-compliance-and-identity/become-a-microsoft-priva-ninja/ba-p/3876888" TargetMode="External" /><Relationship Type="http://schemas.openxmlformats.org/officeDocument/2006/relationships/hyperlink" Id="rId43" Target="https://techcommunity.microsoft.com/t5/security-compliance-and-identity/become-a-microsoft-purview-data-lifecycle-and-records-management/ba-p/3874829" TargetMode="External" /><Relationship Type="http://schemas.openxmlformats.org/officeDocument/2006/relationships/hyperlink" Id="rId42" Target="https://techcommunity.microsoft.com/t5/security-compliance-and-identity/become-a-microsoft-purview-ediscovery-ninja/ba-p/2793108" TargetMode="External" /><Relationship Type="http://schemas.openxmlformats.org/officeDocument/2006/relationships/hyperlink" Id="rId40" Target="https://techcommunity.microsoft.com/t5/security-compliance-and-identity/become-an-insider-risk-management-ninja/ba-p/3282306" TargetMode="External" /><Relationship Type="http://schemas.openxmlformats.org/officeDocument/2006/relationships/hyperlink" Id="rId33" Target="https://techcommunity.microsoft.com/t5/security-compliance-and-identity/microsoft-compliance-manager-mscm-ninja-training-q1-2022/ba-p/3181322" TargetMode="External" /><Relationship Type="http://schemas.openxmlformats.org/officeDocument/2006/relationships/hyperlink" Id="rId44" Target="https://techcommunity.microsoft.com/t5/security-compliance-and-identity/microsoft-defender-for-cloud-apps-ninja-training-june-2022/ba-p/3050791" TargetMode="External" /><Relationship Type="http://schemas.openxmlformats.org/officeDocument/2006/relationships/hyperlink" Id="rId53" Target="https://techcommunity.microsoft.com/t5/security-compliance-and-identity/microsoft-defender-for-identity-ninja-training/ba-p/2117904" TargetMode="External" /><Relationship Type="http://schemas.openxmlformats.org/officeDocument/2006/relationships/hyperlink" Id="rId38" Target="https://techcommunity.microsoft.com/t5/security-compliance-and-identity/the-microsoft-information-protection-mip-ninja-training-is-here/ba-p/2887478" TargetMode="External" /><Relationship Type="http://schemas.openxmlformats.org/officeDocument/2006/relationships/hyperlink" Id="rId39" Target="https://techcommunity.microsoft.com/t5/security-compliance-and-identity/the-microsoft-purview-data-loss-prevention-ninja-training-is/ba-p/3659015" TargetMode="External" /><Relationship Type="http://schemas.openxmlformats.org/officeDocument/2006/relationships/hyperlink" Id="rId64" Target="https://www.fortinet.com/uk/training/cybersecurity-professionals" TargetMode="External" /><Relationship Type="http://schemas.openxmlformats.org/officeDocument/2006/relationships/hyperlink" Id="rId63" Target="https://www.infosecinstitute.com/skills/" TargetMode="External" /><Relationship Type="http://schemas.openxmlformats.org/officeDocument/2006/relationships/hyperlink" Id="rId67" Target="https://www.linkedin.com/posts/ray-reyes-598062125_mastering-deployment-of-microsoft-defender-activity-7347876268115169280-tvRw/" TargetMode="External" /><Relationship Type="http://schemas.openxmlformats.org/officeDocument/2006/relationships/hyperlink" Id="rId31" Target="https://www.nist.gov/itl/applied-cybersecurity/nice/resources/online-learning-content" TargetMode="External" /><Relationship Type="http://schemas.openxmlformats.org/officeDocument/2006/relationships/hyperlink" Id="rId65" Target="https://www.sans.org/au_en" TargetMode="External" /><Relationship Type="http://schemas.openxmlformats.org/officeDocument/2006/relationships/hyperlink" Id="rId62" Target="https://www.techradar.com/best/best-online-cyber-security-cours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9" Target="https://aka.ms/DefenderExpertsNinjaHub" TargetMode="External" /><Relationship Type="http://schemas.openxmlformats.org/officeDocument/2006/relationships/hyperlink" Id="rId57" Target="https://aka.ms/MustLearnKQL" TargetMode="External" /><Relationship Type="http://schemas.openxmlformats.org/officeDocument/2006/relationships/hyperlink" Id="rId32" Target="https://cloudsecurityalliance.org/education/ccsk" TargetMode="External" /><Relationship Type="http://schemas.openxmlformats.org/officeDocument/2006/relationships/hyperlink" Id="rId59" Target="https://techcommunity.microsoft.com/t5/azure-network-security-blog/azure-network-security-ninja-training/ba-p/2356101" TargetMode="External" /><Relationship Type="http://schemas.openxmlformats.org/officeDocument/2006/relationships/hyperlink" Id="rId52" Target="https://techcommunity.microsoft.com/t5/microsoft-365-defender-blog/become-a-microsoft-365-defender-ninja/ba-p/1789376" TargetMode="External" /><Relationship Type="http://schemas.openxmlformats.org/officeDocument/2006/relationships/hyperlink" Id="rId37" Target="https://techcommunity.microsoft.com/t5/microsoft-defender-external/become-a-microsoft-defender-external-attack-surface-management/ba-p/3743985" TargetMode="External" /><Relationship Type="http://schemas.openxmlformats.org/officeDocument/2006/relationships/hyperlink" Id="rId58" Target="https://techcommunity.microsoft.com/t5/microsoft-defender-for-cloud/become-a-microsoft-defender-for-cloud-ninja/ba-p/1608761" TargetMode="External" /><Relationship Type="http://schemas.openxmlformats.org/officeDocument/2006/relationships/hyperlink" Id="rId34" Target="https://techcommunity.microsoft.com/t5/microsoft-defender-for-endpoint/become-a-microsoft-defender-for-endpoint-ninja/ba-p/1515647" TargetMode="External" /><Relationship Type="http://schemas.openxmlformats.org/officeDocument/2006/relationships/hyperlink" Id="rId60" Target="https://techcommunity.microsoft.com/t5/microsoft-defender-for-iot-blog/microsoft-defender-for-iot-ninja-training/ba-p/2428899" TargetMode="External" /><Relationship Type="http://schemas.openxmlformats.org/officeDocument/2006/relationships/hyperlink" Id="rId54" Target="https://techcommunity.microsoft.com/t5/microsoft-defender-for-office/become-a-microsoft-defender-for-office-365-ninja-june-2022/ba-p/2187392" TargetMode="External" /><Relationship Type="http://schemas.openxmlformats.org/officeDocument/2006/relationships/hyperlink" Id="rId36" Target="https://techcommunity.microsoft.com/t5/microsoft-defender-threat/become-a-microsoft-defender-threat-intelligence-ninja-the/ba-p/3656965" TargetMode="External" /><Relationship Type="http://schemas.openxmlformats.org/officeDocument/2006/relationships/hyperlink" Id="rId50" Target="https://techcommunity.microsoft.com/t5/microsoft-defender-vulnerability/become-a-microsoft-defender-vulnerability-management-ninja/ba-p/4003011" TargetMode="External" /><Relationship Type="http://schemas.openxmlformats.org/officeDocument/2006/relationships/hyperlink" Id="rId48" Target="https://techcommunity.microsoft.com/t5/microsoft-security-copilot-blog/how-to-become-a-microsoft-copilot-for-security-ninja-the/ba-p/4106928" TargetMode="External" /><Relationship Type="http://schemas.openxmlformats.org/officeDocument/2006/relationships/hyperlink" Id="rId56" Target="https://techcommunity.microsoft.com/t5/microsoft-sentinel-blog/become-a-microsoft-sentinel-automation-ninja/ba-p/3563377" TargetMode="External" /><Relationship Type="http://schemas.openxmlformats.org/officeDocument/2006/relationships/hyperlink" Id="rId35" Target="https://techcommunity.microsoft.com/t5/microsoft-sentinel-blog/become-a-microsoft-sentinel-ninja-the-complete-level-400/ba-p/1246310" TargetMode="External" /><Relationship Type="http://schemas.openxmlformats.org/officeDocument/2006/relationships/hyperlink" Id="rId51" Target="https://techcommunity.microsoft.com/t5/microsoft-sentinel-blog/become-a-microsoft-unified-soc-platform-ninja/ba-p/4014565" TargetMode="External" /><Relationship Type="http://schemas.openxmlformats.org/officeDocument/2006/relationships/hyperlink" Id="rId55" Target="https://techcommunity.microsoft.com/t5/microsoft-sentinel-blog/becoming-a-microsoft-sentinel-notebooks-ninja-the-series/ba-p/2693491" TargetMode="External" /><Relationship Type="http://schemas.openxmlformats.org/officeDocument/2006/relationships/hyperlink" Id="rId41" Target="https://techcommunity.microsoft.com/t5/security-compliance-and-identity/become-a-communication-compliance-ninja/ba-p/3283283" TargetMode="External" /><Relationship Type="http://schemas.openxmlformats.org/officeDocument/2006/relationships/hyperlink" Id="rId45" Target="https://techcommunity.microsoft.com/t5/security-compliance-and-identity/become-a-microsoft-priva-ninja/ba-p/3876888" TargetMode="External" /><Relationship Type="http://schemas.openxmlformats.org/officeDocument/2006/relationships/hyperlink" Id="rId43" Target="https://techcommunity.microsoft.com/t5/security-compliance-and-identity/become-a-microsoft-purview-data-lifecycle-and-records-management/ba-p/3874829" TargetMode="External" /><Relationship Type="http://schemas.openxmlformats.org/officeDocument/2006/relationships/hyperlink" Id="rId42" Target="https://techcommunity.microsoft.com/t5/security-compliance-and-identity/become-a-microsoft-purview-ediscovery-ninja/ba-p/2793108" TargetMode="External" /><Relationship Type="http://schemas.openxmlformats.org/officeDocument/2006/relationships/hyperlink" Id="rId40" Target="https://techcommunity.microsoft.com/t5/security-compliance-and-identity/become-an-insider-risk-management-ninja/ba-p/3282306" TargetMode="External" /><Relationship Type="http://schemas.openxmlformats.org/officeDocument/2006/relationships/hyperlink" Id="rId33" Target="https://techcommunity.microsoft.com/t5/security-compliance-and-identity/microsoft-compliance-manager-mscm-ninja-training-q1-2022/ba-p/3181322" TargetMode="External" /><Relationship Type="http://schemas.openxmlformats.org/officeDocument/2006/relationships/hyperlink" Id="rId44" Target="https://techcommunity.microsoft.com/t5/security-compliance-and-identity/microsoft-defender-for-cloud-apps-ninja-training-june-2022/ba-p/3050791" TargetMode="External" /><Relationship Type="http://schemas.openxmlformats.org/officeDocument/2006/relationships/hyperlink" Id="rId53" Target="https://techcommunity.microsoft.com/t5/security-compliance-and-identity/microsoft-defender-for-identity-ninja-training/ba-p/2117904" TargetMode="External" /><Relationship Type="http://schemas.openxmlformats.org/officeDocument/2006/relationships/hyperlink" Id="rId38" Target="https://techcommunity.microsoft.com/t5/security-compliance-and-identity/the-microsoft-information-protection-mip-ninja-training-is-here/ba-p/2887478" TargetMode="External" /><Relationship Type="http://schemas.openxmlformats.org/officeDocument/2006/relationships/hyperlink" Id="rId39" Target="https://techcommunity.microsoft.com/t5/security-compliance-and-identity/the-microsoft-purview-data-loss-prevention-ninja-training-is/ba-p/3659015" TargetMode="External" /><Relationship Type="http://schemas.openxmlformats.org/officeDocument/2006/relationships/hyperlink" Id="rId64" Target="https://www.fortinet.com/uk/training/cybersecurity-professionals" TargetMode="External" /><Relationship Type="http://schemas.openxmlformats.org/officeDocument/2006/relationships/hyperlink" Id="rId63" Target="https://www.infosecinstitute.com/skills/" TargetMode="External" /><Relationship Type="http://schemas.openxmlformats.org/officeDocument/2006/relationships/hyperlink" Id="rId67" Target="https://www.linkedin.com/posts/ray-reyes-598062125_mastering-deployment-of-microsoft-defender-activity-7347876268115169280-tvRw/" TargetMode="External" /><Relationship Type="http://schemas.openxmlformats.org/officeDocument/2006/relationships/hyperlink" Id="rId31" Target="https://www.nist.gov/itl/applied-cybersecurity/nice/resources/online-learning-content" TargetMode="External" /><Relationship Type="http://schemas.openxmlformats.org/officeDocument/2006/relationships/hyperlink" Id="rId65" Target="https://www.sans.org/au_en" TargetMode="External" /><Relationship Type="http://schemas.openxmlformats.org/officeDocument/2006/relationships/hyperlink" Id="rId62" Target="https://www.techradar.com/best/best-online-cyber-security-courses" TargetMode="External" 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Relationship Id="rId5" Type="http://schemas.openxmlformats.org/officeDocument/2006/relationships/image" Target="media/image6.svg"/><Relationship Id="rId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wNathanE&#178;\OneDrive%20-%20Engage%20Squared\Documents\E2%20Security\E2%20Document%20template.dotx" TargetMode="External"/></Relationships>
</file>

<file path=word/theme/theme1.xml><?xml version="1.0" encoding="utf-8"?>
<a:theme xmlns:a="http://schemas.openxmlformats.org/drawingml/2006/main" name="Office Theme">
  <a:themeElements>
    <a:clrScheme name="Engage Squared">
      <a:dk1>
        <a:srgbClr val="4A5460"/>
      </a:dk1>
      <a:lt1>
        <a:sysClr val="window" lastClr="FFFFFF"/>
      </a:lt1>
      <a:dk2>
        <a:srgbClr val="13134C"/>
      </a:dk2>
      <a:lt2>
        <a:srgbClr val="E7E6E6"/>
      </a:lt2>
      <a:accent1>
        <a:srgbClr val="165AF1"/>
      </a:accent1>
      <a:accent2>
        <a:srgbClr val="FA146E"/>
      </a:accent2>
      <a:accent3>
        <a:srgbClr val="9C3DB3"/>
      </a:accent3>
      <a:accent4>
        <a:srgbClr val="DD2E27"/>
      </a:accent4>
      <a:accent5>
        <a:srgbClr val="21C795"/>
      </a:accent5>
      <a:accent6>
        <a:srgbClr val="F3B029"/>
      </a:accent6>
      <a:hlink>
        <a:srgbClr val="4A5460"/>
      </a:hlink>
      <a:folHlink>
        <a:srgbClr val="9C3DB3"/>
      </a:folHlink>
    </a:clrScheme>
    <a:fontScheme name="Engage Squared">
      <a:majorFont>
        <a:latin typeface="Segoe UI Semibold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E2 Document template</Template>
  <TotalTime>2</TotalTime>
  <Pages>4</Pages>
  <Words>638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Engage Squared - Proposal</vt:lpstr>
    </vt:vector>
  </TitlesOfParts>
  <Company>Client Name</Company>
  <LinksUpToDate>false</LinksUpToDate>
  <CharactersWithSpaces>4272</CharactersWithSpaces>
  <SharedDoc>false</SharedDoc>
  <HLinks>
    <vt:vector size="84" baseType="variant">
      <vt:variant>
        <vt:i4>7667759</vt:i4>
      </vt:variant>
      <vt:variant>
        <vt:i4>75</vt:i4>
      </vt:variant>
      <vt:variant>
        <vt:i4>0</vt:i4>
      </vt:variant>
      <vt:variant>
        <vt:i4>5</vt:i4>
      </vt:variant>
      <vt:variant>
        <vt:lpwstr>https://engagesq.com/standardterms</vt:lpwstr>
      </vt:variant>
      <vt:variant>
        <vt:lpwstr/>
      </vt:variant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_Toc85205013</vt:lpwstr>
      </vt:variant>
      <vt:variant>
        <vt:i4>1048638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_Toc85205012</vt:lpwstr>
      </vt:variant>
      <vt:variant>
        <vt:i4>1245246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_Toc85205011</vt:lpwstr>
      </vt:variant>
      <vt:variant>
        <vt:i4>1179710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_Toc85205010</vt:lpwstr>
      </vt:variant>
      <vt:variant>
        <vt:i4>1769535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_Toc85205009</vt:lpwstr>
      </vt:variant>
      <vt:variant>
        <vt:i4>1703999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_Toc85205008</vt:lpwstr>
      </vt:variant>
      <vt:variant>
        <vt:i4>1376319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_Toc85205007</vt:lpwstr>
      </vt:variant>
      <vt:variant>
        <vt:i4>1310783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_Toc85205006</vt:lpwstr>
      </vt:variant>
      <vt:variant>
        <vt:i4>1507391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_Toc85205005</vt:lpwstr>
      </vt:variant>
      <vt:variant>
        <vt:i4>1441855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_Toc85205004</vt:lpwstr>
      </vt:variant>
      <vt:variant>
        <vt:i4>1114175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_Toc85205003</vt:lpwstr>
      </vt:variant>
      <vt:variant>
        <vt:i4>262167</vt:i4>
      </vt:variant>
      <vt:variant>
        <vt:i4>6</vt:i4>
      </vt:variant>
      <vt:variant>
        <vt:i4>0</vt:i4>
      </vt:variant>
      <vt:variant>
        <vt:i4>5</vt:i4>
      </vt:variant>
      <vt:variant>
        <vt:lpwstr>https://engagesq.com/</vt:lpwstr>
      </vt:variant>
      <vt:variant>
        <vt:lpwstr/>
      </vt:variant>
      <vt:variant>
        <vt:i4>7143449</vt:i4>
      </vt:variant>
      <vt:variant>
        <vt:i4>3</vt:i4>
      </vt:variant>
      <vt:variant>
        <vt:i4>0</vt:i4>
      </vt:variant>
      <vt:variant>
        <vt:i4>5</vt:i4>
      </vt:variant>
      <vt:variant>
        <vt:lpwstr>mailto:thomas.lalor@engagesq.com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2025-10-09T02:13:53Z</dcterms:created>
  <dcterms:modified xsi:type="dcterms:W3CDTF">2025-10-09T02:13:53Z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