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image5.png" ContentType="image/png"/>
  <Override PartName="/word/media/image6.svg" ContentType="image/svg+xml"/>
  <Override PartName="/word/media/image2.svg" ContentType="image/svg+xml"/>
  <Override PartName="/word/media/image1.png" ContentType="image/png"/>
  <Override PartName="/word/media/image3.png" ContentType="image/png"/>
  <Override PartName="/word/media/image4.jpe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8" w:name="agent-governance-assurance-uplift"/>
    <w:p>
      <w:pPr>
        <w:pStyle w:val="Heading1"/>
      </w:pPr>
      <w:r>
        <w:t xml:space="preserve">Agent Governance &amp; Assurance Uplift</w:t>
      </w:r>
    </w:p>
    <w:bookmarkStart w:id="29" w:name="overview"/>
    <w:p>
      <w:pPr>
        <w:pStyle w:val="Heading2"/>
      </w:pPr>
      <w:r>
        <w:t xml:space="preserve">Overview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b/>
          <w:bCs/>
        </w:rPr>
        <w:t xml:space="preserve">Agent Governance &amp; Assurance Uplift</w:t>
      </w:r>
      <w:r>
        <w:t xml:space="preserve"> </w:t>
      </w:r>
      <w:r>
        <w:t xml:space="preserve">is designed to provide customers with confidence that they have the right level of</w:t>
      </w:r>
      <w:r>
        <w:t xml:space="preserve"> </w:t>
      </w:r>
      <w:r>
        <w:rPr>
          <w:b/>
          <w:bCs/>
        </w:rPr>
        <w:t xml:space="preserve">visibility, control, and governance maturity</w:t>
      </w:r>
      <w:r>
        <w:t xml:space="preserve"> </w:t>
      </w:r>
      <w:r>
        <w:t xml:space="preserve">in place for Microsoft Copilot agents. The offering ensures organisations can answer three critical questions: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Who is building agents?</w:t>
      </w:r>
      <w:r>
        <w:t xml:space="preserve"> </w:t>
      </w:r>
      <w:r>
        <w:t xml:space="preserve">(Visibility)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What data and systems can those agents access?</w:t>
      </w:r>
      <w:r>
        <w:t xml:space="preserve"> </w:t>
      </w:r>
      <w:r>
        <w:t xml:space="preserve">(Controls)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Where and how are those agents managed across their lifecycle?</w:t>
      </w:r>
      <w:r>
        <w:t xml:space="preserve"> </w:t>
      </w:r>
      <w:r>
        <w:t xml:space="preserve">(Governance)</w:t>
      </w:r>
    </w:p>
    <w:p>
      <w:pPr>
        <w:pStyle w:val="FirstParagraph"/>
      </w:pPr>
      <w:r>
        <w:t xml:space="preserve">This engagement delivers both</w:t>
      </w:r>
      <w:r>
        <w:t xml:space="preserve"> </w:t>
      </w:r>
      <w:r>
        <w:rPr>
          <w:b/>
          <w:bCs/>
        </w:rPr>
        <w:t xml:space="preserve">operational guardrails</w:t>
      </w:r>
      <w:r>
        <w:t xml:space="preserve"> </w:t>
      </w:r>
      <w:r>
        <w:t xml:space="preserve">and an</w:t>
      </w:r>
      <w:r>
        <w:t xml:space="preserve"> </w:t>
      </w:r>
      <w:r>
        <w:rPr>
          <w:b/>
          <w:bCs/>
        </w:rPr>
        <w:t xml:space="preserve">executive-level assurance snapshot</w:t>
      </w:r>
      <w:r>
        <w:t xml:space="preserve">, helping clients balance innovation with control.</w:t>
      </w:r>
    </w:p>
    <w:p>
      <w:r>
        <w:pict>
          <v:rect style="width:0;height:1.5pt" o:hralign="center" o:hrstd="t" o:hr="t"/>
        </w:pict>
      </w:r>
    </w:p>
    <w:bookmarkEnd w:id="29"/>
    <w:bookmarkStart w:id="30" w:name="objectives"/>
    <w:p>
      <w:pPr>
        <w:pStyle w:val="Heading2"/>
      </w:pPr>
      <w:r>
        <w:t xml:space="preserve">Objectives</w:t>
      </w:r>
    </w:p>
    <w:p>
      <w:pPr>
        <w:pStyle w:val="Compact"/>
        <w:numPr>
          <w:ilvl w:val="0"/>
          <w:numId w:val="1002"/>
        </w:numPr>
      </w:pPr>
      <w:r>
        <w:t xml:space="preserve">Establish a baseline of existing agent governance maturity.</w:t>
      </w:r>
    </w:p>
    <w:p>
      <w:pPr>
        <w:pStyle w:val="Compact"/>
        <w:numPr>
          <w:ilvl w:val="0"/>
          <w:numId w:val="1002"/>
        </w:numPr>
      </w:pPr>
      <w:r>
        <w:t xml:space="preserve">Provide visibility into the current state of agent creation, environments, and controls.</w:t>
      </w:r>
    </w:p>
    <w:p>
      <w:pPr>
        <w:pStyle w:val="Compact"/>
        <w:numPr>
          <w:ilvl w:val="0"/>
          <w:numId w:val="1002"/>
        </w:numPr>
      </w:pPr>
      <w:r>
        <w:t xml:space="preserve">Identify governance gaps against a structured zone model (Safe → Supported → IT Managed).</w:t>
      </w:r>
    </w:p>
    <w:p>
      <w:pPr>
        <w:pStyle w:val="Compact"/>
        <w:numPr>
          <w:ilvl w:val="0"/>
          <w:numId w:val="1002"/>
        </w:numPr>
      </w:pPr>
      <w:r>
        <w:t xml:space="preserve">Recommend uplift actions across people, process, and technology.</w:t>
      </w:r>
    </w:p>
    <w:p>
      <w:pPr>
        <w:pStyle w:val="Compact"/>
        <w:numPr>
          <w:ilvl w:val="0"/>
          <w:numId w:val="1002"/>
        </w:numPr>
      </w:pPr>
      <w:r>
        <w:t xml:space="preserve">Deliver an assurance snapshot that can be shared with business and executive stakeholders.</w:t>
      </w:r>
    </w:p>
    <w:p>
      <w:r>
        <w:pict>
          <v:rect style="width:0;height:1.5pt" o:hralign="center" o:hrstd="t" o:hr="t"/>
        </w:pict>
      </w:r>
    </w:p>
    <w:bookmarkEnd w:id="30"/>
    <w:bookmarkStart w:id="31" w:name="scope"/>
    <w:p>
      <w:pPr>
        <w:pStyle w:val="Heading2"/>
      </w:pPr>
      <w:r>
        <w:t xml:space="preserve">Scope</w:t>
      </w:r>
    </w:p>
    <w:p>
      <w:pPr>
        <w:pStyle w:val="FirstParagraph"/>
      </w:pPr>
      <w:r>
        <w:t xml:space="preserve">The engagement focuses on four key areas:</w:t>
      </w:r>
    </w:p>
    <w:p>
      <w:pPr>
        <w:numPr>
          <w:ilvl w:val="0"/>
          <w:numId w:val="1003"/>
        </w:numPr>
      </w:pPr>
      <w:r>
        <w:rPr>
          <w:b/>
          <w:bCs/>
        </w:rPr>
        <w:t xml:space="preserve">Discovery &amp; Baseline</w:t>
      </w:r>
    </w:p>
    <w:p>
      <w:pPr>
        <w:pStyle w:val="Compact"/>
        <w:numPr>
          <w:ilvl w:val="1"/>
          <w:numId w:val="1004"/>
        </w:numPr>
      </w:pPr>
      <w:r>
        <w:t xml:space="preserve">Inventory of Retrieval, Personal, and Crucial Agents.</w:t>
      </w:r>
    </w:p>
    <w:p>
      <w:pPr>
        <w:pStyle w:val="Compact"/>
        <w:numPr>
          <w:ilvl w:val="1"/>
          <w:numId w:val="1004"/>
        </w:numPr>
      </w:pPr>
      <w:r>
        <w:t xml:space="preserve">Review of governance artefacts (policies, admin centre usage, conditional access, DLP, CoE reports).</w:t>
      </w:r>
    </w:p>
    <w:p>
      <w:pPr>
        <w:pStyle w:val="Compact"/>
        <w:numPr>
          <w:ilvl w:val="1"/>
          <w:numId w:val="1004"/>
        </w:numPr>
      </w:pPr>
      <w:r>
        <w:t xml:space="preserve">Map current practices against the Zone Strategy (Safe, Supported, IT Managed).</w:t>
      </w:r>
    </w:p>
    <w:p>
      <w:pPr>
        <w:numPr>
          <w:ilvl w:val="0"/>
          <w:numId w:val="1003"/>
        </w:numPr>
      </w:pPr>
      <w:r>
        <w:rPr>
          <w:b/>
          <w:bCs/>
        </w:rPr>
        <w:t xml:space="preserve">Gap Assessment</w:t>
      </w:r>
    </w:p>
    <w:p>
      <w:pPr>
        <w:pStyle w:val="Compact"/>
        <w:numPr>
          <w:ilvl w:val="1"/>
          <w:numId w:val="1005"/>
        </w:numPr>
      </w:pPr>
      <w:r>
        <w:t xml:space="preserve">Visibility: Is there oversight of agent creation and usage?</w:t>
      </w:r>
    </w:p>
    <w:p>
      <w:pPr>
        <w:pStyle w:val="Compact"/>
        <w:numPr>
          <w:ilvl w:val="1"/>
          <w:numId w:val="1005"/>
        </w:numPr>
      </w:pPr>
      <w:r>
        <w:t xml:space="preserve">Controls: Are risky connectors restricted? Is cost monitoring enabled?</w:t>
      </w:r>
    </w:p>
    <w:p>
      <w:pPr>
        <w:pStyle w:val="Compact"/>
        <w:numPr>
          <w:ilvl w:val="1"/>
          <w:numId w:val="1005"/>
        </w:numPr>
      </w:pPr>
      <w:r>
        <w:t xml:space="preserve">Lifecycle: Are there processes for testing, deployment, monitoring, and retirement?</w:t>
      </w:r>
    </w:p>
    <w:p>
      <w:pPr>
        <w:pStyle w:val="Compact"/>
        <w:numPr>
          <w:ilvl w:val="1"/>
          <w:numId w:val="1005"/>
        </w:numPr>
      </w:pPr>
      <w:r>
        <w:t xml:space="preserve">Language: Is “governance” framed in business-friendly terms (operating models, service management)?</w:t>
      </w:r>
    </w:p>
    <w:p>
      <w:pPr>
        <w:numPr>
          <w:ilvl w:val="0"/>
          <w:numId w:val="1003"/>
        </w:numPr>
      </w:pPr>
      <w:r>
        <w:rPr>
          <w:b/>
          <w:bCs/>
        </w:rPr>
        <w:t xml:space="preserve">Uplift Roadmap</w:t>
      </w:r>
    </w:p>
    <w:p>
      <w:pPr>
        <w:pStyle w:val="Compact"/>
        <w:numPr>
          <w:ilvl w:val="1"/>
          <w:numId w:val="1006"/>
        </w:numPr>
      </w:pPr>
      <w:r>
        <w:rPr>
          <w:b/>
          <w:bCs/>
        </w:rPr>
        <w:t xml:space="preserve">Quick Wins</w:t>
      </w:r>
      <w:r>
        <w:t xml:space="preserve">: Enable auditing, activate CoE dashboards, restrict high-risk connectors.</w:t>
      </w:r>
    </w:p>
    <w:p>
      <w:pPr>
        <w:pStyle w:val="Compact"/>
        <w:numPr>
          <w:ilvl w:val="1"/>
          <w:numId w:val="1006"/>
        </w:numPr>
      </w:pPr>
      <w:r>
        <w:rPr>
          <w:b/>
          <w:bCs/>
        </w:rPr>
        <w:t xml:space="preserve">Mid-Term</w:t>
      </w:r>
      <w:r>
        <w:t xml:space="preserve">: Formalise approval workflows, introduce Dev/Test/Prod separation for high-value agents.</w:t>
      </w:r>
    </w:p>
    <w:p>
      <w:pPr>
        <w:pStyle w:val="Compact"/>
        <w:numPr>
          <w:ilvl w:val="1"/>
          <w:numId w:val="1006"/>
        </w:numPr>
      </w:pPr>
      <w:r>
        <w:rPr>
          <w:b/>
          <w:bCs/>
        </w:rPr>
        <w:t xml:space="preserve">Long-Term</w:t>
      </w:r>
      <w:r>
        <w:t xml:space="preserve">: Integrate into enterprise change management, embed in broader SDLC/DevSecOps frameworks.</w:t>
      </w:r>
    </w:p>
    <w:p>
      <w:pPr>
        <w:numPr>
          <w:ilvl w:val="0"/>
          <w:numId w:val="1003"/>
        </w:numPr>
      </w:pPr>
      <w:r>
        <w:rPr>
          <w:b/>
          <w:bCs/>
        </w:rPr>
        <w:t xml:space="preserve">Assurance Snapshot</w:t>
      </w:r>
    </w:p>
    <w:p>
      <w:pPr>
        <w:pStyle w:val="Compact"/>
        <w:numPr>
          <w:ilvl w:val="1"/>
          <w:numId w:val="1007"/>
        </w:numPr>
      </w:pPr>
      <w:r>
        <w:t xml:space="preserve">Maturity rating (Low, Developing, Established, Advanced).</w:t>
      </w:r>
    </w:p>
    <w:p>
      <w:pPr>
        <w:pStyle w:val="Compact"/>
        <w:numPr>
          <w:ilvl w:val="1"/>
          <w:numId w:val="1007"/>
        </w:numPr>
      </w:pPr>
      <w:r>
        <w:t xml:space="preserve">Heatmap of coverage across Visibility, Controls, Lifecycle, and Governance.</w:t>
      </w:r>
    </w:p>
    <w:p>
      <w:pPr>
        <w:pStyle w:val="Compact"/>
        <w:numPr>
          <w:ilvl w:val="1"/>
          <w:numId w:val="1007"/>
        </w:numPr>
      </w:pPr>
      <w:r>
        <w:t xml:space="preserve">Priority recommendations by zone (Safe, Supported, IT Managed).</w:t>
      </w:r>
    </w:p>
    <w:p>
      <w:pPr>
        <w:pStyle w:val="Compact"/>
        <w:numPr>
          <w:ilvl w:val="1"/>
          <w:numId w:val="1007"/>
        </w:numPr>
      </w:pPr>
      <w:r>
        <w:t xml:space="preserve">Executive-ready one-page summary to provide assurance.</w:t>
      </w:r>
    </w:p>
    <w:p>
      <w:r>
        <w:pict>
          <v:rect style="width:0;height:1.5pt" o:hralign="center" o:hrstd="t" o:hr="t"/>
        </w:pict>
      </w:r>
    </w:p>
    <w:bookmarkEnd w:id="31"/>
    <w:bookmarkStart w:id="32" w:name="deliverables"/>
    <w:p>
      <w:pPr>
        <w:pStyle w:val="Heading2"/>
      </w:pPr>
      <w:r>
        <w:t xml:space="preserve">Deliverables</w:t>
      </w:r>
    </w:p>
    <w:p>
      <w:pPr>
        <w:pStyle w:val="Compact"/>
        <w:numPr>
          <w:ilvl w:val="0"/>
          <w:numId w:val="1008"/>
        </w:numPr>
      </w:pPr>
      <w:r>
        <w:rPr>
          <w:b/>
          <w:bCs/>
        </w:rPr>
        <w:t xml:space="preserve">Discovery Report</w:t>
      </w:r>
      <w:r>
        <w:t xml:space="preserve">: Inventory of current agents, environments, and controls.</w:t>
      </w:r>
    </w:p>
    <w:p>
      <w:pPr>
        <w:pStyle w:val="Compact"/>
        <w:numPr>
          <w:ilvl w:val="0"/>
          <w:numId w:val="1008"/>
        </w:numPr>
      </w:pPr>
      <w:r>
        <w:rPr>
          <w:b/>
          <w:bCs/>
        </w:rPr>
        <w:t xml:space="preserve">Governance Gap Assessment</w:t>
      </w:r>
      <w:r>
        <w:t xml:space="preserve">: Detailed findings mapped to the zone model.</w:t>
      </w:r>
    </w:p>
    <w:p>
      <w:pPr>
        <w:pStyle w:val="Compact"/>
        <w:numPr>
          <w:ilvl w:val="0"/>
          <w:numId w:val="1008"/>
        </w:numPr>
      </w:pPr>
      <w:r>
        <w:rPr>
          <w:b/>
          <w:bCs/>
        </w:rPr>
        <w:t xml:space="preserve">Uplift Roadmap</w:t>
      </w:r>
      <w:r>
        <w:t xml:space="preserve">: Phased actions across quick wins, mid-term, and long-term improvements.</w:t>
      </w:r>
    </w:p>
    <w:p>
      <w:pPr>
        <w:pStyle w:val="Compact"/>
        <w:numPr>
          <w:ilvl w:val="0"/>
          <w:numId w:val="1008"/>
        </w:numPr>
      </w:pPr>
      <w:r>
        <w:rPr>
          <w:b/>
          <w:bCs/>
        </w:rPr>
        <w:t xml:space="preserve">Assurance Snapshot</w:t>
      </w:r>
      <w:r>
        <w:t xml:space="preserve">: A concise, executive-friendly summary of governance maturity and next steps.</w:t>
      </w:r>
    </w:p>
    <w:p>
      <w:r>
        <w:pict>
          <v:rect style="width:0;height:1.5pt" o:hralign="center" o:hrstd="t" o:hr="t"/>
        </w:pict>
      </w:r>
    </w:p>
    <w:bookmarkEnd w:id="32"/>
    <w:bookmarkStart w:id="33" w:name="outcomes"/>
    <w:p>
      <w:pPr>
        <w:pStyle w:val="Heading2"/>
      </w:pPr>
      <w:r>
        <w:t xml:space="preserve">Outcomes</w:t>
      </w:r>
    </w:p>
    <w:p>
      <w:pPr>
        <w:pStyle w:val="Compact"/>
        <w:numPr>
          <w:ilvl w:val="0"/>
          <w:numId w:val="1009"/>
        </w:numPr>
      </w:pPr>
      <w:r>
        <w:t xml:space="preserve">Improved</w:t>
      </w:r>
      <w:r>
        <w:t xml:space="preserve"> </w:t>
      </w:r>
      <w:r>
        <w:rPr>
          <w:b/>
          <w:bCs/>
        </w:rPr>
        <w:t xml:space="preserve">visibility</w:t>
      </w:r>
      <w:r>
        <w:t xml:space="preserve"> </w:t>
      </w:r>
      <w:r>
        <w:t xml:space="preserve">into who is building agents and where.</w:t>
      </w:r>
    </w:p>
    <w:p>
      <w:pPr>
        <w:pStyle w:val="Compact"/>
        <w:numPr>
          <w:ilvl w:val="0"/>
          <w:numId w:val="1009"/>
        </w:numPr>
      </w:pPr>
      <w:r>
        <w:t xml:space="preserve">Greater</w:t>
      </w:r>
      <w:r>
        <w:t xml:space="preserve"> </w:t>
      </w:r>
      <w:r>
        <w:rPr>
          <w:b/>
          <w:bCs/>
        </w:rPr>
        <w:t xml:space="preserve">confidence</w:t>
      </w:r>
      <w:r>
        <w:t xml:space="preserve"> </w:t>
      </w:r>
      <w:r>
        <w:t xml:space="preserve">that controls exist for agent access, cost, and data governance.</w:t>
      </w:r>
    </w:p>
    <w:p>
      <w:pPr>
        <w:pStyle w:val="Compact"/>
        <w:numPr>
          <w:ilvl w:val="0"/>
          <w:numId w:val="1009"/>
        </w:numPr>
      </w:pPr>
      <w:r>
        <w:t xml:space="preserve">Alignment of</w:t>
      </w:r>
      <w:r>
        <w:t xml:space="preserve"> </w:t>
      </w:r>
      <w:r>
        <w:rPr>
          <w:b/>
          <w:bCs/>
        </w:rPr>
        <w:t xml:space="preserve">agent lifecycle</w:t>
      </w:r>
      <w:r>
        <w:t xml:space="preserve"> </w:t>
      </w:r>
      <w:r>
        <w:t xml:space="preserve">with secure software development and IT processes.</w:t>
      </w:r>
    </w:p>
    <w:p>
      <w:pPr>
        <w:pStyle w:val="Compact"/>
        <w:numPr>
          <w:ilvl w:val="0"/>
          <w:numId w:val="1009"/>
        </w:numPr>
      </w:pPr>
      <w:r>
        <w:t xml:space="preserve">Executive-level</w:t>
      </w:r>
      <w:r>
        <w:t xml:space="preserve"> </w:t>
      </w:r>
      <w:r>
        <w:rPr>
          <w:b/>
          <w:bCs/>
        </w:rPr>
        <w:t xml:space="preserve">assurance</w:t>
      </w:r>
      <w:r>
        <w:t xml:space="preserve"> </w:t>
      </w:r>
      <w:r>
        <w:t xml:space="preserve">that proliferation risks are managed and innovation remains safe.</w:t>
      </w:r>
    </w:p>
    <w:p>
      <w:r>
        <w:pict>
          <v:rect style="width:0;height:1.5pt" o:hralign="center" o:hrstd="t" o:hr="t"/>
        </w:pict>
      </w:r>
    </w:p>
    <w:bookmarkEnd w:id="33"/>
    <w:bookmarkStart w:id="34" w:name="engagement-approach"/>
    <w:p>
      <w:pPr>
        <w:pStyle w:val="Heading2"/>
      </w:pPr>
      <w:r>
        <w:t xml:space="preserve">Engagement Approach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Duration</w:t>
      </w:r>
      <w:r>
        <w:t xml:space="preserve">: 4–6 weeks (flexible depending on client scope).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Format</w:t>
      </w:r>
      <w:r>
        <w:t xml:space="preserve">: Combination of workshops, stakeholder interviews, and technical assessments.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Participants</w:t>
      </w:r>
      <w:r>
        <w:t xml:space="preserve">: Business stakeholders, IT admins, makers, security teams.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Tools</w:t>
      </w:r>
      <w:r>
        <w:t xml:space="preserve">: Microsoft Admin Centers, Power Platform CoE Starter Kit, governance dashboards.</w:t>
      </w:r>
    </w:p>
    <w:p>
      <w:r>
        <w:pict>
          <v:rect style="width:0;height:1.5pt" o:hralign="center" o:hrstd="t" o:hr="t"/>
        </w:pict>
      </w:r>
    </w:p>
    <w:bookmarkEnd w:id="34"/>
    <w:bookmarkStart w:id="36" w:name="useful-links"/>
    <w:p>
      <w:pPr>
        <w:pStyle w:val="Heading2"/>
      </w:pPr>
      <w:r>
        <w:t xml:space="preserve">Useful Links</w:t>
      </w:r>
    </w:p>
    <w:p>
      <w:pPr>
        <w:pStyle w:val="Compact"/>
        <w:numPr>
          <w:ilvl w:val="0"/>
          <w:numId w:val="1011"/>
        </w:numPr>
      </w:pPr>
      <w:hyperlink r:id="rId35">
        <w:r>
          <w:rPr>
            <w:rStyle w:val="Hyperlink"/>
          </w:rPr>
          <w:t xml:space="preserve">Power Platform Center of Excellence (CoE) Starter Kit</w:t>
        </w:r>
      </w:hyperlink>
      <w:r>
        <w:t xml:space="preserve"> </w:t>
      </w:r>
      <w:r>
        <w:t xml:space="preserve">A Microsoft-maintained, open-source toolkit that provides dashboards, apps, and flows to help organisations gain visibility and enforce governance across Power Platform. It is a key enabler for discovering agent usage and monitoring proliferation.</w:t>
      </w:r>
    </w:p>
    <w:p>
      <w:r>
        <w:pict>
          <v:rect style="width:0;height:1.5pt" o:hralign="center" o:hrstd="t" o:hr="t"/>
        </w:pict>
      </w:r>
    </w:p>
    <w:bookmarkEnd w:id="36"/>
    <w:bookmarkStart w:id="37" w:name="next-steps"/>
    <w:p>
      <w:pPr>
        <w:pStyle w:val="Heading2"/>
      </w:pPr>
      <w:r>
        <w:t xml:space="preserve">Next Steps</w:t>
      </w:r>
    </w:p>
    <w:p>
      <w:pPr>
        <w:pStyle w:val="Compact"/>
        <w:numPr>
          <w:ilvl w:val="0"/>
          <w:numId w:val="1012"/>
        </w:numPr>
      </w:pPr>
      <w:r>
        <w:t xml:space="preserve">Run a</w:t>
      </w:r>
      <w:r>
        <w:t xml:space="preserve"> </w:t>
      </w:r>
      <w:r>
        <w:rPr>
          <w:b/>
          <w:bCs/>
        </w:rPr>
        <w:t xml:space="preserve">discovery workshop</w:t>
      </w:r>
      <w:r>
        <w:t xml:space="preserve"> </w:t>
      </w:r>
      <w:r>
        <w:t xml:space="preserve">with client stakeholders.</w:t>
      </w:r>
    </w:p>
    <w:p>
      <w:pPr>
        <w:pStyle w:val="Compact"/>
        <w:numPr>
          <w:ilvl w:val="0"/>
          <w:numId w:val="1012"/>
        </w:numPr>
      </w:pPr>
      <w:r>
        <w:t xml:space="preserve">Deploy or review CoE dashboards for initial visibility.</w:t>
      </w:r>
    </w:p>
    <w:p>
      <w:pPr>
        <w:pStyle w:val="Compact"/>
        <w:numPr>
          <w:ilvl w:val="0"/>
          <w:numId w:val="1012"/>
        </w:numPr>
      </w:pPr>
      <w:r>
        <w:t xml:space="preserve">Assess agent proliferation risks across the three zones.</w:t>
      </w:r>
    </w:p>
    <w:p>
      <w:pPr>
        <w:pStyle w:val="Compact"/>
        <w:numPr>
          <w:ilvl w:val="0"/>
          <w:numId w:val="1012"/>
        </w:numPr>
      </w:pPr>
      <w:r>
        <w:t xml:space="preserve">Present Assurance Snapshot and Uplift Roadmap to executive sponsors.</w:t>
      </w:r>
    </w:p>
    <w:bookmarkEnd w:id="37"/>
    <w:bookmarkEnd w:id="38"/>
    <w:sectPr w:rsidR="00D078F1" w:rsidRPr="00B304E6" w:rsidSect="00C35F7C">
      <w:headerReference r:id="rId16" w:type="default"/>
      <w:footerReference r:id="rId17" w:type="default"/>
      <w:pgSz w:h="16838" w:w="11906"/>
      <w:pgMar w:bottom="567" w:footer="709" w:gutter="0" w:header="709" w:left="1134" w:right="1133" w:top="567"/>
      <w:cols w:space="708"/>
      <w:titlePg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1ABF74" w14:textId="77777777" w:rsidR="004F4BF2" w:rsidRPr="00C35F7C" w:rsidRDefault="004F4BF2" w:rsidP="00BA2ACB">
    <w:pPr>
      <w:pStyle w:val="Footer"/>
    </w:pPr>
    <w:r w:rsidRPr="00C35F7C">
      <w:rPr>
        <w:color w:val="165AF1" w:themeColor="accent1"/>
        <w:sz w:val="20"/>
        <w:szCs w:val="24"/>
      </w:rPr>
      <w:t>&lt;people&gt; friendly technology</w:t>
    </w:r>
    <w:r w:rsidRPr="00C35F7C">
      <w:rPr>
        <w:rFonts w:ascii="Segoe UI" w:hAnsi="Segoe UI"/>
        <w:color w:val="165AF1" w:themeColor="accent1"/>
        <w:sz w:val="20"/>
        <w:szCs w:val="24"/>
      </w:rPr>
      <w:t xml:space="preserve"> </w:t>
    </w:r>
    <w:r>
      <w:rPr>
        <w:rFonts w:ascii="Segoe UI" w:hAnsi="Segoe UI"/>
        <w:color w:val="DD2E27" w:themeColor="accent4"/>
      </w:rPr>
      <w:tab/>
    </w:r>
    <w:r>
      <w:rPr>
        <w:rFonts w:ascii="Segoe UI" w:hAnsi="Segoe UI"/>
        <w:color w:val="DD2E27" w:themeColor="accent4"/>
      </w:rPr>
      <w:tab/>
    </w:r>
    <w:r w:rsidRPr="00337521">
      <w:rPr>
        <w:rFonts w:ascii="Segoe UI" w:hAnsi="Segoe UI"/>
      </w:rPr>
      <w:t xml:space="preserve"> </w:t>
    </w:r>
    <w:sdt>
      <w:sdtPr>
        <w:rPr>
          <w:rFonts w:ascii="Segoe UI" w:hAnsi="Segoe UI"/>
        </w:rPr>
        <w:alias w:val="Subject"/>
        <w:tag w:val=""/>
        <w:id w:val="-1768308310"/>
        <w:placeholder>
          <w:docPart w:val="60D544BA58A14FA9AE04EA131203C2CF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B85336">
          <w:rPr>
            <w:rFonts w:ascii="Segoe UI" w:hAnsi="Segoe UI"/>
          </w:rPr>
          <w:t>Document Title</w:t>
        </w:r>
      </w:sdtContent>
    </w:sdt>
    <w:r w:rsidRPr="00337521">
      <w:rPr>
        <w:rStyle w:val="FooterChar"/>
        <w:rFonts w:asciiTheme="minorHAnsi" w:hAnsiTheme="minorHAnsi" w:cstheme="minorHAnsi"/>
        <w:color w:val="171717" w:themeColor="background2" w:themeShade="1A"/>
        <w:sz w:val="16"/>
        <w:szCs w:val="16"/>
      </w:rPr>
      <w:t xml:space="preserve">  |  </w:t>
    </w:r>
    <w:r w:rsidRPr="00337521">
      <w:t xml:space="preserve">Page </w:t>
    </w:r>
    <w:r w:rsidRPr="00337521">
      <w:fldChar w:fldCharType="begin"/>
    </w:r>
    <w:r w:rsidRPr="00337521">
      <w:instrText xml:space="preserve"> PAGE  \* Arabic  \* MERGEFORMAT </w:instrText>
    </w:r>
    <w:r w:rsidRPr="00337521">
      <w:fldChar w:fldCharType="separate"/>
    </w:r>
    <w:r>
      <w:t>3</w:t>
    </w:r>
    <w:r w:rsidRPr="00337521">
      <w:fldChar w:fldCharType="end"/>
    </w:r>
    <w:r w:rsidRPr="00337521">
      <w:t xml:space="preserve"> of </w:t>
    </w:r>
    <w:r w:rsidRPr="00337521">
      <w:fldChar w:fldCharType="begin"/>
    </w:r>
    <w:r w:rsidRPr="00337521">
      <w:instrText xml:space="preserve"> NUMPAGES  \* Arabic  \* MERGEFORMAT </w:instrText>
    </w:r>
    <w:r w:rsidRPr="00337521">
      <w:fldChar w:fldCharType="separate"/>
    </w:r>
    <w:r>
      <w:t>13</w:t>
    </w:r>
    <w:r w:rsidRPr="00337521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C4982E" w14:textId="77777777" w:rsidR="007A39FA" w:rsidRPr="002016B6" w:rsidRDefault="007A39FA" w:rsidP="002016B6">
    <w:pPr>
      <w:pStyle w:val="Footer"/>
      <w:tabs>
        <w:tab w:val="right" w:pos="8931"/>
      </w:tabs>
      <w:jc w:val="left"/>
      <w:rPr>
        <w:color w:val="auto"/>
      </w:rPr>
    </w:pPr>
    <w:r w:rsidRPr="002016B6">
      <w:rPr>
        <w:color w:val="1B1B6C" w:themeColor="text2" w:themeTint="E6"/>
        <w:sz w:val="20"/>
        <w:szCs w:val="24"/>
      </w:rPr>
      <w:t>&lt;people&gt; friendly technology</w:t>
    </w:r>
    <w:r w:rsidRPr="002016B6">
      <w:rPr>
        <w:rFonts w:ascii="Segoe UI" w:hAnsi="Segoe UI"/>
        <w:color w:val="1B1B6C" w:themeColor="text2" w:themeTint="E6"/>
        <w:sz w:val="20"/>
        <w:szCs w:val="24"/>
      </w:rPr>
      <w:t xml:space="preserve"> </w:t>
    </w:r>
    <w:r w:rsidR="004F4BF2" w:rsidRPr="002016B6">
      <w:rPr>
        <w:rFonts w:ascii="Segoe UI" w:hAnsi="Segoe UI"/>
        <w:color w:val="auto"/>
      </w:rPr>
      <w:tab/>
    </w:r>
    <w:r w:rsidRPr="002016B6">
      <w:rPr>
        <w:rFonts w:ascii="Segoe UI" w:hAnsi="Segoe UI"/>
        <w:color w:val="auto"/>
      </w:rPr>
      <w:t xml:space="preserve"> </w:t>
    </w:r>
    <w:sdt>
      <w:sdtPr>
        <w:rPr>
          <w:rFonts w:ascii="Segoe UI" w:hAnsi="Segoe UI"/>
          <w:color w:val="auto"/>
        </w:rPr>
        <w:alias w:val="Subject"/>
        <w:tag w:val=""/>
        <w:id w:val="79803282"/>
        <w:placeholder>
          <w:docPart w:val="FFAFCB07BD2047D9A0535A89E17F96EA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B85336" w:rsidRPr="002016B6">
          <w:rPr>
            <w:rFonts w:ascii="Segoe UI" w:hAnsi="Segoe UI"/>
            <w:color w:val="auto"/>
          </w:rPr>
          <w:t>Document Title</w:t>
        </w:r>
      </w:sdtContent>
    </w:sdt>
    <w:r w:rsidRPr="002016B6">
      <w:rPr>
        <w:rStyle w:val="FooterChar"/>
        <w:rFonts w:asciiTheme="minorHAnsi" w:hAnsiTheme="minorHAnsi" w:cstheme="minorHAnsi"/>
        <w:color w:val="auto"/>
        <w:sz w:val="16"/>
        <w:szCs w:val="16"/>
      </w:rPr>
      <w:t xml:space="preserve"> </w:t>
    </w:r>
    <w:r w:rsidR="00C35F7C" w:rsidRPr="002016B6">
      <w:rPr>
        <w:rStyle w:val="FooterChar"/>
        <w:rFonts w:asciiTheme="minorHAnsi" w:hAnsiTheme="minorHAnsi" w:cstheme="minorHAnsi"/>
        <w:color w:val="auto"/>
        <w:sz w:val="16"/>
        <w:szCs w:val="16"/>
      </w:rPr>
      <w:t xml:space="preserve"> </w:t>
    </w:r>
    <w:r w:rsidRPr="002016B6">
      <w:rPr>
        <w:rStyle w:val="FooterChar"/>
        <w:rFonts w:asciiTheme="minorHAnsi" w:hAnsiTheme="minorHAnsi" w:cstheme="minorHAnsi"/>
        <w:color w:val="auto"/>
        <w:sz w:val="16"/>
        <w:szCs w:val="16"/>
      </w:rPr>
      <w:t xml:space="preserve">|  </w:t>
    </w:r>
    <w:r w:rsidRPr="002016B6">
      <w:rPr>
        <w:color w:val="auto"/>
      </w:rPr>
      <w:t xml:space="preserve">Page </w:t>
    </w:r>
    <w:r w:rsidRPr="002016B6">
      <w:rPr>
        <w:color w:val="auto"/>
      </w:rPr>
      <w:fldChar w:fldCharType="begin"/>
    </w:r>
    <w:r w:rsidRPr="002016B6">
      <w:rPr>
        <w:color w:val="auto"/>
      </w:rPr>
      <w:instrText xml:space="preserve"> PAGE  \* Arabic  \* MERGEFORMAT </w:instrText>
    </w:r>
    <w:r w:rsidRPr="002016B6">
      <w:rPr>
        <w:color w:val="auto"/>
      </w:rPr>
      <w:fldChar w:fldCharType="separate"/>
    </w:r>
    <w:r w:rsidRPr="002016B6">
      <w:rPr>
        <w:color w:val="auto"/>
      </w:rPr>
      <w:t>3</w:t>
    </w:r>
    <w:r w:rsidRPr="002016B6">
      <w:rPr>
        <w:color w:val="auto"/>
      </w:rPr>
      <w:fldChar w:fldCharType="end"/>
    </w:r>
    <w:r w:rsidRPr="002016B6">
      <w:rPr>
        <w:color w:val="auto"/>
      </w:rPr>
      <w:t xml:space="preserve"> of </w:t>
    </w:r>
    <w:r w:rsidRPr="002016B6">
      <w:rPr>
        <w:color w:val="auto"/>
      </w:rPr>
      <w:fldChar w:fldCharType="begin"/>
    </w:r>
    <w:r w:rsidRPr="002016B6">
      <w:rPr>
        <w:color w:val="auto"/>
      </w:rPr>
      <w:instrText xml:space="preserve"> NUMPAGES  \* Arabic  \* MERGEFORMAT </w:instrText>
    </w:r>
    <w:r w:rsidRPr="002016B6">
      <w:rPr>
        <w:color w:val="auto"/>
      </w:rPr>
      <w:fldChar w:fldCharType="separate"/>
    </w:r>
    <w:r w:rsidRPr="002016B6">
      <w:rPr>
        <w:color w:val="auto"/>
      </w:rPr>
      <w:t>11</w:t>
    </w:r>
    <w:r w:rsidRPr="002016B6">
      <w:rPr>
        <w:color w:val="auto"/>
      </w:rPr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3A3BE9" w14:textId="77777777" w:rsidR="00C35F7C" w:rsidRPr="00751F31" w:rsidRDefault="00C35F7C" w:rsidP="00BA2ACB">
    <w:pPr>
      <w:pStyle w:val="Header"/>
    </w:pPr>
    <w:r>
      <w:rPr>
        <w:rFonts w:ascii="Times New Roman" w:hAnsi="Times New Roman" w:cs="Times New Roman"/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20297AA7" wp14:editId="72530C97">
              <wp:simplePos x="0" y="0"/>
              <wp:positionH relativeFrom="column">
                <wp:posOffset>4118027</wp:posOffset>
              </wp:positionH>
              <wp:positionV relativeFrom="paragraph">
                <wp:posOffset>-515621</wp:posOffset>
              </wp:positionV>
              <wp:extent cx="1974215" cy="991870"/>
              <wp:effectExtent l="114300" t="76200" r="83185" b="151130"/>
              <wp:wrapNone/>
              <wp:docPr id="4" name="Group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74215" cy="991870"/>
                        <a:chOff x="0" y="0"/>
                        <a:chExt cx="1974215" cy="991870"/>
                      </a:xfrm>
                      <a:effectLst>
                        <a:outerShdw blurRad="101600" dist="38100" dir="5400000" algn="tl" rotWithShape="0">
                          <a:schemeClr val="tx1">
                            <a:alpha val="30000"/>
                          </a:schemeClr>
                        </a:outerShdw>
                      </a:effectLst>
                    </wpg:grpSpPr>
                    <wps:wsp>
                      <wps:cNvPr id="6" name="Freeform: Shape 10"/>
                      <wps:cNvSpPr/>
                      <wps:spPr>
                        <a:xfrm rot="5400000">
                          <a:off x="491173" y="-491173"/>
                          <a:ext cx="991870" cy="1974215"/>
                        </a:xfrm>
                        <a:custGeom>
                          <a:avLst/>
                          <a:gdLst>
                            <a:gd name="connsiteX0" fmla="*/ 5398 w 1133476"/>
                            <a:gd name="connsiteY0" fmla="*/ 0 h 2256156"/>
                            <a:gd name="connsiteX1" fmla="*/ 1133476 w 1133476"/>
                            <a:gd name="connsiteY1" fmla="*/ 1128078 h 2256156"/>
                            <a:gd name="connsiteX2" fmla="*/ 5398 w 1133476"/>
                            <a:gd name="connsiteY2" fmla="*/ 2256156 h 2256156"/>
                            <a:gd name="connsiteX3" fmla="*/ 0 w 1133476"/>
                            <a:gd name="connsiteY3" fmla="*/ 2255884 h 2256156"/>
                            <a:gd name="connsiteX4" fmla="*/ 0 w 1133476"/>
                            <a:gd name="connsiteY4" fmla="*/ 273 h 22561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33476" h="2256156">
                              <a:moveTo>
                                <a:pt x="5398" y="0"/>
                              </a:moveTo>
                              <a:cubicBezTo>
                                <a:pt x="628418" y="0"/>
                                <a:pt x="1133476" y="505058"/>
                                <a:pt x="1133476" y="1128078"/>
                              </a:cubicBezTo>
                              <a:cubicBezTo>
                                <a:pt x="1133476" y="1751098"/>
                                <a:pt x="628418" y="2256156"/>
                                <a:pt x="5398" y="2256156"/>
                              </a:cubicBezTo>
                              <a:lnTo>
                                <a:pt x="0" y="2255884"/>
                              </a:lnTo>
                              <a:lnTo>
                                <a:pt x="0" y="2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" name="Graphic 16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0412" y="400057"/>
                          <a:ext cx="1231900" cy="286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5AD7B9A" id="Group 4" o:spid="_x0000_s1026" style="position:absolute;margin-left:324.25pt;margin-top:-40.6pt;width:155.45pt;height:78.1pt;z-index:251656704" coordsize="19742,9918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">
              <v:shape id="Freeform: Shape 10" o:spid="_x0000_s1027" style="position:absolute;left:4912;top:-4912;width:9918;height:19742;rotation:90;visibility:visible;mso-wrap-style:square;v-text-anchor:middle" coordsize="1133476,2256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" path="m5398,c628418,,1133476,505058,1133476,1128078v,623020,-505058,1128078,-1128078,1128078l,2255884,,273,5398,xe" fillcolor="white [3212]" stroked="f" strokeweight="1pt">
                <v:stroke joinstyle="miter"/>
                <v:path arrowok="t" o:connecttype="custom" o:connectlocs="4724,0;991870,987108;4724,1974215;0,1973977;0,239" o:connectangles="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16" o:spid="_x0000_s1028" type="#_x0000_t75" style="position:absolute;left:3404;top:4000;width:12319;height:2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">
                <v:imagedata r:id="rId3" o:title=""/>
              </v:shape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55680" behindDoc="1" locked="0" layoutInCell="1" allowOverlap="1" wp14:anchorId="7716F856" wp14:editId="4741E245">
          <wp:simplePos x="0" y="0"/>
          <wp:positionH relativeFrom="column">
            <wp:posOffset>-804545</wp:posOffset>
          </wp:positionH>
          <wp:positionV relativeFrom="paragraph">
            <wp:posOffset>-513081</wp:posOffset>
          </wp:positionV>
          <wp:extent cx="7918450" cy="10777462"/>
          <wp:effectExtent l="0" t="0" r="6350" b="5080"/>
          <wp:wrapNone/>
          <wp:docPr id="57" name="Graphic 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18450" cy="1077746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218FD89" w14:textId="77777777" w:rsidR="00D078F1" w:rsidRDefault="00D078F1" w:rsidP="00BA2AC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F8FF82" w14:textId="77777777" w:rsidR="00751F31" w:rsidRPr="00751F31" w:rsidRDefault="00137AF2" w:rsidP="00BA2ACB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4656" behindDoc="0" locked="0" layoutInCell="1" allowOverlap="1" wp14:anchorId="4592419D" wp14:editId="16EC07FE">
              <wp:simplePos x="0" y="0"/>
              <wp:positionH relativeFrom="column">
                <wp:posOffset>4171315</wp:posOffset>
              </wp:positionH>
              <wp:positionV relativeFrom="paragraph">
                <wp:posOffset>-547370</wp:posOffset>
              </wp:positionV>
              <wp:extent cx="1974215" cy="991870"/>
              <wp:effectExtent l="114300" t="76200" r="83185" b="151130"/>
              <wp:wrapNone/>
              <wp:docPr id="14" name="Group 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74215" cy="991870"/>
                        <a:chOff x="0" y="0"/>
                        <a:chExt cx="1974215" cy="991870"/>
                      </a:xfrm>
                      <a:effectLst>
                        <a:outerShdw blurRad="101600" dist="38100" dir="5400000" algn="tl" rotWithShape="0">
                          <a:schemeClr val="tx1">
                            <a:alpha val="30000"/>
                          </a:schemeClr>
                        </a:outerShdw>
                      </a:effectLst>
                    </wpg:grpSpPr>
                    <wps:wsp>
                      <wps:cNvPr id="15" name="Freeform: Shape 10"/>
                      <wps:cNvSpPr/>
                      <wps:spPr>
                        <a:xfrm rot="5400000">
                          <a:off x="491173" y="-491173"/>
                          <a:ext cx="991870" cy="1974215"/>
                        </a:xfrm>
                        <a:custGeom>
                          <a:avLst/>
                          <a:gdLst>
                            <a:gd name="connsiteX0" fmla="*/ 5398 w 1133476"/>
                            <a:gd name="connsiteY0" fmla="*/ 0 h 2256156"/>
                            <a:gd name="connsiteX1" fmla="*/ 1133476 w 1133476"/>
                            <a:gd name="connsiteY1" fmla="*/ 1128078 h 2256156"/>
                            <a:gd name="connsiteX2" fmla="*/ 5398 w 1133476"/>
                            <a:gd name="connsiteY2" fmla="*/ 2256156 h 2256156"/>
                            <a:gd name="connsiteX3" fmla="*/ 0 w 1133476"/>
                            <a:gd name="connsiteY3" fmla="*/ 2255884 h 2256156"/>
                            <a:gd name="connsiteX4" fmla="*/ 0 w 1133476"/>
                            <a:gd name="connsiteY4" fmla="*/ 273 h 22561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33476" h="2256156">
                              <a:moveTo>
                                <a:pt x="5398" y="0"/>
                              </a:moveTo>
                              <a:cubicBezTo>
                                <a:pt x="628418" y="0"/>
                                <a:pt x="1133476" y="505058"/>
                                <a:pt x="1133476" y="1128078"/>
                              </a:cubicBezTo>
                              <a:cubicBezTo>
                                <a:pt x="1133476" y="1751098"/>
                                <a:pt x="628418" y="2256156"/>
                                <a:pt x="5398" y="2256156"/>
                              </a:cubicBezTo>
                              <a:lnTo>
                                <a:pt x="0" y="2255884"/>
                              </a:lnTo>
                              <a:lnTo>
                                <a:pt x="0" y="2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" name="Graphic 16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0412" y="400057"/>
                          <a:ext cx="1231900" cy="286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B5655A7" id="Group 14" o:spid="_x0000_s1026" style="position:absolute;margin-left:328.45pt;margin-top:-43.1pt;width:155.45pt;height:78.1pt;z-index:251654656" coordsize="19742,9918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">
              <v:shape id="Freeform: Shape 10" o:spid="_x0000_s1027" style="position:absolute;left:4912;top:-4912;width:9918;height:19742;rotation:90;visibility:visible;mso-wrap-style:square;v-text-anchor:middle" coordsize="1133476,2256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" path="m5398,c628418,,1133476,505058,1133476,1128078v,623020,-505058,1128078,-1128078,1128078l,2255884,,273,5398,xe" fillcolor="white [3212]" stroked="f" strokeweight="1pt">
                <v:stroke joinstyle="miter"/>
                <v:path arrowok="t" o:connecttype="custom" o:connectlocs="4724,0;991870,987108;4724,1974215;0,1973977;0,239" o:connectangles="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16" o:spid="_x0000_s1028" type="#_x0000_t75" style="position:absolute;left:3404;top:4000;width:12319;height:2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">
                <v:imagedata r:id="rId3" o:title=""/>
              </v:shape>
            </v:group>
          </w:pict>
        </mc:Fallback>
      </mc:AlternateContent>
    </w: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16sdtfl w16du wp14">
  <w:abstractNum w15:restartNumberingAfterBreak="0" w:abstractNumId="0">
    <w:nsid w:val="FFFFB1D3"/>
    <w:multiLevelType w:val="singleLevel"/>
    <w:tmpl w:val="00000000"/>
    <w:lvl w:ilvl="0">
      <w:start w:val="1"/>
      <w:numFmt w:val="decimal"/>
      <w:lvlText w:val=""/>
      <w:lvlJc w:val="left"/>
      <w:pPr>
        <w:tabs>
          <w:tab w:pos="1800" w:val="num"/>
        </w:tabs>
        <w:ind w:hanging="600" w:left="1800"/>
      </w:pPr>
      <w:rPr>
        <w:rFonts w:ascii="Arial" w:cs="Arial" w:hAnsi="Arial"/>
        <w:b w:val="0"/>
        <w:bCs w:val="0"/>
        <w:i w:val="0"/>
        <w:iCs w:val="0"/>
        <w:color w:val="auto"/>
        <w:sz w:val="16"/>
        <w:szCs w:val="16"/>
        <w:u w:val="none"/>
      </w:rPr>
    </w:lvl>
  </w:abstractNum>
  <w:abstractNum w15:restartNumberingAfterBreak="0" w:abstractNumId="1">
    <w:nsid w:val="0D663A1E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2">
    <w:nsid w:val="17B77527"/>
    <w:multiLevelType w:val="hybridMultilevel"/>
    <w:tmpl w:val="5E30EEE8"/>
    <w:lvl w:ilvl="0" w:tplc="E0DE4C00">
      <w:start w:val="1"/>
      <w:numFmt w:val="bullet"/>
      <w:pStyle w:val="ListParagraph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">
    <w:nsid w:val="19F4697D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4">
    <w:nsid w:val="1CD269E0"/>
    <w:multiLevelType w:val="hybridMultilevel"/>
    <w:tmpl w:val="E564D6BA"/>
    <w:lvl w:ilvl="0" w:tplc="08090015">
      <w:start w:val="1"/>
      <w:numFmt w:val="upperLetter"/>
      <w:lvlText w:val="%1."/>
      <w:lvlJc w:val="left"/>
      <w:pPr>
        <w:ind w:hanging="360" w:left="720"/>
      </w:pPr>
    </w:lvl>
    <w:lvl w:ilvl="1" w:tentative="1" w:tplc="08090019">
      <w:start w:val="1"/>
      <w:numFmt w:val="lowerLetter"/>
      <w:lvlText w:val="%2."/>
      <w:lvlJc w:val="left"/>
      <w:pPr>
        <w:ind w:hanging="360" w:left="1440"/>
      </w:pPr>
    </w:lvl>
    <w:lvl w:ilvl="2" w:tentative="1" w:tplc="0809001B">
      <w:start w:val="1"/>
      <w:numFmt w:val="lowerRoman"/>
      <w:lvlText w:val="%3."/>
      <w:lvlJc w:val="right"/>
      <w:pPr>
        <w:ind w:hanging="180" w:left="2160"/>
      </w:pPr>
    </w:lvl>
    <w:lvl w:ilvl="3" w:tentative="1" w:tplc="0809000F">
      <w:start w:val="1"/>
      <w:numFmt w:val="decimal"/>
      <w:lvlText w:val="%4."/>
      <w:lvlJc w:val="left"/>
      <w:pPr>
        <w:ind w:hanging="360" w:left="2880"/>
      </w:pPr>
    </w:lvl>
    <w:lvl w:ilvl="4" w:tentative="1" w:tplc="08090019">
      <w:start w:val="1"/>
      <w:numFmt w:val="lowerLetter"/>
      <w:lvlText w:val="%5."/>
      <w:lvlJc w:val="left"/>
      <w:pPr>
        <w:ind w:hanging="360" w:left="3600"/>
      </w:pPr>
    </w:lvl>
    <w:lvl w:ilvl="5" w:tentative="1" w:tplc="0809001B">
      <w:start w:val="1"/>
      <w:numFmt w:val="lowerRoman"/>
      <w:lvlText w:val="%6."/>
      <w:lvlJc w:val="right"/>
      <w:pPr>
        <w:ind w:hanging="180" w:left="4320"/>
      </w:pPr>
    </w:lvl>
    <w:lvl w:ilvl="6" w:tentative="1" w:tplc="0809000F">
      <w:start w:val="1"/>
      <w:numFmt w:val="decimal"/>
      <w:lvlText w:val="%7."/>
      <w:lvlJc w:val="left"/>
      <w:pPr>
        <w:ind w:hanging="360" w:left="5040"/>
      </w:pPr>
    </w:lvl>
    <w:lvl w:ilvl="7" w:tentative="1" w:tplc="08090019">
      <w:start w:val="1"/>
      <w:numFmt w:val="lowerLetter"/>
      <w:lvlText w:val="%8."/>
      <w:lvlJc w:val="left"/>
      <w:pPr>
        <w:ind w:hanging="360" w:left="5760"/>
      </w:pPr>
    </w:lvl>
    <w:lvl w:ilvl="8" w:tentative="1" w:tplc="08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5">
    <w:nsid w:val="1F0F3838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6">
    <w:nsid w:val="21E87C01"/>
    <w:multiLevelType w:val="hybridMultilevel"/>
    <w:tmpl w:val="0C64B00A"/>
    <w:lvl w:ilvl="0" w:tplc="0809000F">
      <w:start w:val="1"/>
      <w:numFmt w:val="decimal"/>
      <w:lvlText w:val="%1."/>
      <w:lvlJc w:val="left"/>
      <w:pPr>
        <w:ind w:hanging="360" w:left="720"/>
      </w:pPr>
    </w:lvl>
    <w:lvl w:ilvl="1" w:tentative="1" w:tplc="08090019">
      <w:start w:val="1"/>
      <w:numFmt w:val="lowerLetter"/>
      <w:lvlText w:val="%2."/>
      <w:lvlJc w:val="left"/>
      <w:pPr>
        <w:ind w:hanging="360" w:left="1440"/>
      </w:pPr>
    </w:lvl>
    <w:lvl w:ilvl="2" w:tentative="1" w:tplc="0809001B">
      <w:start w:val="1"/>
      <w:numFmt w:val="lowerRoman"/>
      <w:lvlText w:val="%3."/>
      <w:lvlJc w:val="right"/>
      <w:pPr>
        <w:ind w:hanging="180" w:left="2160"/>
      </w:pPr>
    </w:lvl>
    <w:lvl w:ilvl="3" w:tentative="1" w:tplc="0809000F">
      <w:start w:val="1"/>
      <w:numFmt w:val="decimal"/>
      <w:lvlText w:val="%4."/>
      <w:lvlJc w:val="left"/>
      <w:pPr>
        <w:ind w:hanging="360" w:left="2880"/>
      </w:pPr>
    </w:lvl>
    <w:lvl w:ilvl="4" w:tentative="1" w:tplc="08090019">
      <w:start w:val="1"/>
      <w:numFmt w:val="lowerLetter"/>
      <w:lvlText w:val="%5."/>
      <w:lvlJc w:val="left"/>
      <w:pPr>
        <w:ind w:hanging="360" w:left="3600"/>
      </w:pPr>
    </w:lvl>
    <w:lvl w:ilvl="5" w:tentative="1" w:tplc="0809001B">
      <w:start w:val="1"/>
      <w:numFmt w:val="lowerRoman"/>
      <w:lvlText w:val="%6."/>
      <w:lvlJc w:val="right"/>
      <w:pPr>
        <w:ind w:hanging="180" w:left="4320"/>
      </w:pPr>
    </w:lvl>
    <w:lvl w:ilvl="6" w:tentative="1" w:tplc="0809000F">
      <w:start w:val="1"/>
      <w:numFmt w:val="decimal"/>
      <w:lvlText w:val="%7."/>
      <w:lvlJc w:val="left"/>
      <w:pPr>
        <w:ind w:hanging="360" w:left="5040"/>
      </w:pPr>
    </w:lvl>
    <w:lvl w:ilvl="7" w:tentative="1" w:tplc="08090019">
      <w:start w:val="1"/>
      <w:numFmt w:val="lowerLetter"/>
      <w:lvlText w:val="%8."/>
      <w:lvlJc w:val="left"/>
      <w:pPr>
        <w:ind w:hanging="360" w:left="5760"/>
      </w:pPr>
    </w:lvl>
    <w:lvl w:ilvl="8" w:tentative="1" w:tplc="08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7">
    <w:nsid w:val="24131495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8">
    <w:nsid w:val="2A9F5834"/>
    <w:multiLevelType w:val="hybridMultilevel"/>
    <w:tmpl w:val="0C162A90"/>
    <w:lvl w:ilvl="0" w:tplc="0C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">
    <w:nsid w:val="2D181D22"/>
    <w:multiLevelType w:val="hybridMultilevel"/>
    <w:tmpl w:val="5EC2945C"/>
    <w:lvl w:ilvl="0" w:tplc="0C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">
    <w:nsid w:val="2F656EFB"/>
    <w:multiLevelType w:val="multilevel"/>
    <w:tmpl w:val="0C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1">
    <w:nsid w:val="42BA0E07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12">
    <w:nsid w:val="440B225C"/>
    <w:multiLevelType w:val="multilevel"/>
    <w:tmpl w:val="63FC3656"/>
    <w:lvl w:ilvl="0">
      <w:start w:val="1"/>
      <w:numFmt w:val="decimal"/>
      <w:pStyle w:val="Heading1"/>
      <w:lvlText w:val="%1"/>
      <w:lvlJc w:val="left"/>
      <w:pPr>
        <w:ind w:hanging="432" w:left="432"/>
      </w:pPr>
    </w:lvl>
    <w:lvl w:ilvl="1">
      <w:start w:val="1"/>
      <w:numFmt w:val="decimal"/>
      <w:pStyle w:val="Heading2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3">
    <w:nsid w:val="4F68212F"/>
    <w:multiLevelType w:val="hybridMultilevel"/>
    <w:tmpl w:val="BD642F00"/>
    <w:lvl w:ilvl="0" w:tplc="1E16B764">
      <w:start w:val="1"/>
      <w:numFmt w:val="bullet"/>
      <w:pStyle w:val="BulletList"/>
      <w:lvlText w:val=""/>
      <w:lvlJc w:val="left"/>
      <w:pPr>
        <w:ind w:hanging="360" w:left="720"/>
      </w:pPr>
      <w:rPr>
        <w:rFonts w:ascii="Symbol" w:hAnsi="Symbol" w:hint="default"/>
        <w:color w:themeColor="accent1" w:val="165AF1"/>
        <w:sz w:val="20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">
    <w:nsid w:val="58237649"/>
    <w:multiLevelType w:val="hybridMultilevel"/>
    <w:tmpl w:val="2AA0C3E4"/>
    <w:lvl w:ilvl="0" w:tplc="0C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5">
    <w:nsid w:val="60D93A3E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16">
    <w:nsid w:val="64F42890"/>
    <w:multiLevelType w:val="multilevel"/>
    <w:tmpl w:val="30C42DB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hanging="432" w:left="792"/>
      </w:pPr>
      <w:rPr>
        <w:rFonts w:hint="default"/>
        <w:b w:val="0"/>
        <w:bCs w:val="0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  <w:b w:val="0"/>
        <w:bCs w:val="0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17">
    <w:nsid w:val="661D40ED"/>
    <w:multiLevelType w:val="hybridMultilevel"/>
    <w:tmpl w:val="FDC40D6A"/>
    <w:styleLink w:val="EngageSquared"/>
    <w:lvl w:ilvl="0" w:tplc="0C090001">
      <w:start w:val="1"/>
      <w:numFmt w:val="bullet"/>
      <w:lvlText w:val=""/>
      <w:lvlJc w:val="left"/>
      <w:pPr>
        <w:ind w:hanging="360" w:left="74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6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8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90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2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4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6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8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500"/>
      </w:pPr>
      <w:rPr>
        <w:rFonts w:ascii="Wingdings" w:hAnsi="Wingdings" w:hint="default"/>
      </w:rPr>
    </w:lvl>
  </w:abstractNum>
  <w:abstractNum w15:restartNumberingAfterBreak="0" w:abstractNumId="18">
    <w:nsid w:val="676B33F2"/>
    <w:multiLevelType w:val="multilevel"/>
    <w:tmpl w:val="FDC40D6A"/>
    <w:numStyleLink w:val="EngageSquared"/>
  </w:abstractNum>
  <w:abstractNum w15:restartNumberingAfterBreak="0" w:abstractNumId="19">
    <w:nsid w:val="69F35877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20">
    <w:nsid w:val="6C7D580A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21">
    <w:nsid w:val="7C2A2810"/>
    <w:multiLevelType w:val="hybridMultilevel"/>
    <w:tmpl w:val="FFFFFFFF"/>
    <w:lvl w:ilvl="0" w:tplc="55588DAE">
      <w:start w:val="1"/>
      <w:numFmt w:val="bullet"/>
      <w:lvlText w:val="-"/>
      <w:lvlJc w:val="left"/>
      <w:pPr>
        <w:ind w:hanging="360" w:left="720"/>
      </w:pPr>
      <w:rPr>
        <w:rFonts w:ascii="Calibri" w:hAnsi="Calibri" w:hint="default"/>
      </w:rPr>
    </w:lvl>
    <w:lvl w:ilvl="1" w:tplc="E4E24628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F84617A6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9AD2E812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7D4A0334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359AD49C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25AE0BB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C9A447C6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C7B4FDB2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16cid:durableId="627010365" w:numId="1">
    <w:abstractNumId w:val="17"/>
  </w:num>
  <w:num w16cid:durableId="881285334" w:numId="2">
    <w:abstractNumId w:val="2"/>
  </w:num>
  <w:num w16cid:durableId="1418134849" w:numId="3">
    <w:abstractNumId w:val="13"/>
  </w:num>
  <w:num w16cid:durableId="1910266077" w:numId="4">
    <w:abstractNumId w:val="18"/>
    <w:lvlOverride w:ilvl="0">
      <w:lvl w:ilvl="0">
        <w:start w:val="1"/>
        <w:numFmt w:val="decimal"/>
        <w:lvlText w:val="%1"/>
        <w:lvlJc w:val="left"/>
        <w:pPr>
          <w:ind w:hanging="1134" w:left="1134"/>
        </w:pPr>
      </w:lvl>
    </w:lvlOverride>
    <w:lvlOverride w:ilvl="1">
      <w:lvl w:ilvl="1">
        <w:start w:val="1"/>
        <w:numFmt w:val="decimal"/>
        <w:lvlText w:val="%1.%2"/>
        <w:lvlJc w:val="left"/>
        <w:pPr>
          <w:ind w:hanging="1134" w:left="1134"/>
        </w:pPr>
      </w:lvl>
    </w:lvlOverride>
    <w:lvlOverride w:ilvl="2">
      <w:lvl w:ilvl="2">
        <w:start w:val="1"/>
        <w:numFmt w:val="decimal"/>
        <w:lvlText w:val="%1.%2.%3"/>
        <w:lvlJc w:val="left"/>
        <w:pPr>
          <w:ind w:hanging="851" w:left="1985"/>
        </w:pPr>
      </w:lvl>
    </w:lvlOverride>
  </w:num>
  <w:num w16cid:durableId="530262365" w:numId="5">
    <w:abstractNumId w:val="18"/>
    <w:lvlOverride w:ilvl="0">
      <w:lvl w:ilvl="0">
        <w:start w:val="1"/>
        <w:numFmt w:val="decimal"/>
        <w:lvlText w:val="%1"/>
        <w:lvlJc w:val="left"/>
        <w:pPr>
          <w:ind w:hanging="1134" w:left="1134"/>
        </w:pPr>
      </w:lvl>
    </w:lvlOverride>
    <w:lvlOverride w:ilvl="1">
      <w:lvl w:ilvl="1">
        <w:start w:val="1"/>
        <w:numFmt w:val="decimal"/>
        <w:lvlText w:val="%1.%2"/>
        <w:lvlJc w:val="left"/>
        <w:pPr>
          <w:ind w:hanging="1134" w:left="1134"/>
        </w:pPr>
      </w:lvl>
    </w:lvlOverride>
    <w:lvlOverride w:ilvl="2">
      <w:lvl w:ilvl="2">
        <w:start w:val="1"/>
        <w:numFmt w:val="decimal"/>
        <w:lvlText w:val="%1.%2.%3"/>
        <w:lvlJc w:val="left"/>
        <w:pPr>
          <w:ind w:hanging="851" w:left="1985"/>
        </w:pPr>
      </w:lvl>
    </w:lvlOverride>
  </w:num>
  <w:num w16cid:durableId="1635523192" w:numId="6">
    <w:abstractNumId w:val="0"/>
  </w:num>
  <w:num w16cid:durableId="1220048735" w:numId="7">
    <w:abstractNumId w:val="4"/>
  </w:num>
  <w:num w16cid:durableId="2131394234" w:numId="8">
    <w:abstractNumId w:val="16"/>
  </w:num>
  <w:num w16cid:durableId="1003436705" w:numId="9">
    <w:abstractNumId w:val="5"/>
  </w:num>
  <w:num w16cid:durableId="1626230838" w:numId="10">
    <w:abstractNumId w:val="15"/>
  </w:num>
  <w:num w16cid:durableId="467286598" w:numId="11">
    <w:abstractNumId w:val="3"/>
  </w:num>
  <w:num w16cid:durableId="1151214903" w:numId="12">
    <w:abstractNumId w:val="7"/>
  </w:num>
  <w:num w16cid:durableId="1898079023" w:numId="13">
    <w:abstractNumId w:val="1"/>
  </w:num>
  <w:num w16cid:durableId="920483446" w:numId="14">
    <w:abstractNumId w:val="19"/>
  </w:num>
  <w:num w16cid:durableId="1949462099" w:numId="15">
    <w:abstractNumId w:val="20"/>
  </w:num>
  <w:num w16cid:durableId="380254696" w:numId="16">
    <w:abstractNumId w:val="11"/>
  </w:num>
  <w:num w16cid:durableId="1432627914" w:numId="17">
    <w:abstractNumId w:val="6"/>
  </w:num>
  <w:num w16cid:durableId="1364790867" w:numId="18">
    <w:abstractNumId w:val="14"/>
  </w:num>
  <w:num w16cid:durableId="2091924236" w:numId="19">
    <w:abstractNumId w:val="21"/>
  </w:num>
  <w:num w16cid:durableId="115950381" w:numId="20">
    <w:abstractNumId w:val="12"/>
  </w:num>
  <w:num w16cid:durableId="1266302894" w:numId="21">
    <w:abstractNumId w:val="10"/>
  </w:num>
  <w:num w16cid:durableId="755709684" w:numId="22">
    <w:abstractNumId w:val="9"/>
  </w:num>
  <w:num w16cid:durableId="840779599" w:numId="23">
    <w:abstractNumId w:val="8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hideSpellingErrors/>
  <w:hideGrammaticalErrors/>
  <w:proofState w:grammar="clean" w:spelling="clean"/>
  <w:attachedTemplate r:id="rId1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spidmax="2050" v:ext="edit"/>
  </w:hdrShapeDefaults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2C1"/>
    <w:rsid w:val="00001388"/>
    <w:rsid w:val="000056A2"/>
    <w:rsid w:val="000070FF"/>
    <w:rsid w:val="00010166"/>
    <w:rsid w:val="00020AF0"/>
    <w:rsid w:val="0002795E"/>
    <w:rsid w:val="00034B84"/>
    <w:rsid w:val="00035C78"/>
    <w:rsid w:val="00050595"/>
    <w:rsid w:val="000510E6"/>
    <w:rsid w:val="00057458"/>
    <w:rsid w:val="00083FDA"/>
    <w:rsid w:val="00085499"/>
    <w:rsid w:val="00096494"/>
    <w:rsid w:val="000A2080"/>
    <w:rsid w:val="000A55C8"/>
    <w:rsid w:val="000A6C95"/>
    <w:rsid w:val="000C26D5"/>
    <w:rsid w:val="000C2DE8"/>
    <w:rsid w:val="000E4605"/>
    <w:rsid w:val="000E5250"/>
    <w:rsid w:val="00100A7F"/>
    <w:rsid w:val="00100EE5"/>
    <w:rsid w:val="00101533"/>
    <w:rsid w:val="00102554"/>
    <w:rsid w:val="00110508"/>
    <w:rsid w:val="0012217B"/>
    <w:rsid w:val="00132D54"/>
    <w:rsid w:val="00137AF2"/>
    <w:rsid w:val="00137EF5"/>
    <w:rsid w:val="00142F62"/>
    <w:rsid w:val="00190F5B"/>
    <w:rsid w:val="001A0B9A"/>
    <w:rsid w:val="001B09B0"/>
    <w:rsid w:val="001B4DF6"/>
    <w:rsid w:val="001B5C76"/>
    <w:rsid w:val="001C042B"/>
    <w:rsid w:val="001C52BA"/>
    <w:rsid w:val="001D5C7F"/>
    <w:rsid w:val="001E28A8"/>
    <w:rsid w:val="001E363A"/>
    <w:rsid w:val="001E723E"/>
    <w:rsid w:val="001F0BE3"/>
    <w:rsid w:val="002016B6"/>
    <w:rsid w:val="00212CF8"/>
    <w:rsid w:val="00222E58"/>
    <w:rsid w:val="00222EFB"/>
    <w:rsid w:val="00230332"/>
    <w:rsid w:val="00233E82"/>
    <w:rsid w:val="0023725E"/>
    <w:rsid w:val="00253B04"/>
    <w:rsid w:val="00260495"/>
    <w:rsid w:val="00261F53"/>
    <w:rsid w:val="002652DD"/>
    <w:rsid w:val="002707B4"/>
    <w:rsid w:val="00272EDE"/>
    <w:rsid w:val="002732F4"/>
    <w:rsid w:val="00280A39"/>
    <w:rsid w:val="00291A25"/>
    <w:rsid w:val="00296168"/>
    <w:rsid w:val="002A7CEE"/>
    <w:rsid w:val="002C53D4"/>
    <w:rsid w:val="002D39D7"/>
    <w:rsid w:val="002D6800"/>
    <w:rsid w:val="002E7005"/>
    <w:rsid w:val="002F0A52"/>
    <w:rsid w:val="002F41B8"/>
    <w:rsid w:val="0030159D"/>
    <w:rsid w:val="00302E99"/>
    <w:rsid w:val="0030454A"/>
    <w:rsid w:val="003108CC"/>
    <w:rsid w:val="003231C9"/>
    <w:rsid w:val="00337521"/>
    <w:rsid w:val="003442A0"/>
    <w:rsid w:val="00350DC4"/>
    <w:rsid w:val="00355F50"/>
    <w:rsid w:val="0038575B"/>
    <w:rsid w:val="00391026"/>
    <w:rsid w:val="00396162"/>
    <w:rsid w:val="003A58C7"/>
    <w:rsid w:val="003A7EAA"/>
    <w:rsid w:val="003B4325"/>
    <w:rsid w:val="003B60E5"/>
    <w:rsid w:val="003C0DBF"/>
    <w:rsid w:val="003E2E23"/>
    <w:rsid w:val="004021AC"/>
    <w:rsid w:val="00405184"/>
    <w:rsid w:val="00405A12"/>
    <w:rsid w:val="004377D7"/>
    <w:rsid w:val="0045384C"/>
    <w:rsid w:val="00455DBA"/>
    <w:rsid w:val="00457E90"/>
    <w:rsid w:val="00467DA7"/>
    <w:rsid w:val="004744C7"/>
    <w:rsid w:val="00476544"/>
    <w:rsid w:val="00483EAA"/>
    <w:rsid w:val="004A1B26"/>
    <w:rsid w:val="004A372A"/>
    <w:rsid w:val="004B3B25"/>
    <w:rsid w:val="004B3DC1"/>
    <w:rsid w:val="004E5B98"/>
    <w:rsid w:val="004F0029"/>
    <w:rsid w:val="004F4A07"/>
    <w:rsid w:val="004F4BF2"/>
    <w:rsid w:val="005039A8"/>
    <w:rsid w:val="00505E06"/>
    <w:rsid w:val="00507C8B"/>
    <w:rsid w:val="00507F19"/>
    <w:rsid w:val="00510907"/>
    <w:rsid w:val="005242E7"/>
    <w:rsid w:val="005307A6"/>
    <w:rsid w:val="00531571"/>
    <w:rsid w:val="005450FC"/>
    <w:rsid w:val="00573070"/>
    <w:rsid w:val="00573099"/>
    <w:rsid w:val="00576BA2"/>
    <w:rsid w:val="00591444"/>
    <w:rsid w:val="005946EC"/>
    <w:rsid w:val="005B0A83"/>
    <w:rsid w:val="005C23F6"/>
    <w:rsid w:val="005C6155"/>
    <w:rsid w:val="005D4E97"/>
    <w:rsid w:val="005F2A92"/>
    <w:rsid w:val="005F54B1"/>
    <w:rsid w:val="00610F38"/>
    <w:rsid w:val="00616B21"/>
    <w:rsid w:val="00623525"/>
    <w:rsid w:val="006355BC"/>
    <w:rsid w:val="00642530"/>
    <w:rsid w:val="006467C4"/>
    <w:rsid w:val="00652EC7"/>
    <w:rsid w:val="00674800"/>
    <w:rsid w:val="00676399"/>
    <w:rsid w:val="006A5C8C"/>
    <w:rsid w:val="006B0C42"/>
    <w:rsid w:val="006C309D"/>
    <w:rsid w:val="006C4037"/>
    <w:rsid w:val="007033A4"/>
    <w:rsid w:val="00725DA8"/>
    <w:rsid w:val="00733570"/>
    <w:rsid w:val="0074680E"/>
    <w:rsid w:val="00751F31"/>
    <w:rsid w:val="00755166"/>
    <w:rsid w:val="00762ED5"/>
    <w:rsid w:val="0076311C"/>
    <w:rsid w:val="00764115"/>
    <w:rsid w:val="00764367"/>
    <w:rsid w:val="00775B0B"/>
    <w:rsid w:val="00776C50"/>
    <w:rsid w:val="007960A8"/>
    <w:rsid w:val="007A39FA"/>
    <w:rsid w:val="007A677B"/>
    <w:rsid w:val="007B0B0A"/>
    <w:rsid w:val="007B4EFB"/>
    <w:rsid w:val="007C0785"/>
    <w:rsid w:val="007C283F"/>
    <w:rsid w:val="007C62CD"/>
    <w:rsid w:val="007D2139"/>
    <w:rsid w:val="007D3AA2"/>
    <w:rsid w:val="007D729A"/>
    <w:rsid w:val="007F02F1"/>
    <w:rsid w:val="00802CA3"/>
    <w:rsid w:val="00820C38"/>
    <w:rsid w:val="0084151B"/>
    <w:rsid w:val="00845DE6"/>
    <w:rsid w:val="00851BB7"/>
    <w:rsid w:val="00853A9F"/>
    <w:rsid w:val="00855503"/>
    <w:rsid w:val="00856131"/>
    <w:rsid w:val="00856B66"/>
    <w:rsid w:val="00863FFB"/>
    <w:rsid w:val="008770AB"/>
    <w:rsid w:val="008809A4"/>
    <w:rsid w:val="00884042"/>
    <w:rsid w:val="008955D9"/>
    <w:rsid w:val="008B02C6"/>
    <w:rsid w:val="008B3D75"/>
    <w:rsid w:val="008C1325"/>
    <w:rsid w:val="008D7C1D"/>
    <w:rsid w:val="008F7EFD"/>
    <w:rsid w:val="009051AA"/>
    <w:rsid w:val="00917DD7"/>
    <w:rsid w:val="009204AC"/>
    <w:rsid w:val="00923782"/>
    <w:rsid w:val="009257AC"/>
    <w:rsid w:val="009372B4"/>
    <w:rsid w:val="009445BF"/>
    <w:rsid w:val="00944E87"/>
    <w:rsid w:val="00962A7F"/>
    <w:rsid w:val="009642FF"/>
    <w:rsid w:val="009660E7"/>
    <w:rsid w:val="00966509"/>
    <w:rsid w:val="009876EC"/>
    <w:rsid w:val="0099258C"/>
    <w:rsid w:val="009A10BB"/>
    <w:rsid w:val="009A34F9"/>
    <w:rsid w:val="009B126F"/>
    <w:rsid w:val="009C2FDF"/>
    <w:rsid w:val="009C5462"/>
    <w:rsid w:val="009C6408"/>
    <w:rsid w:val="009F5848"/>
    <w:rsid w:val="009F67DA"/>
    <w:rsid w:val="00A048EA"/>
    <w:rsid w:val="00A2184F"/>
    <w:rsid w:val="00A26C65"/>
    <w:rsid w:val="00A36AF0"/>
    <w:rsid w:val="00A40080"/>
    <w:rsid w:val="00A414F9"/>
    <w:rsid w:val="00A426A7"/>
    <w:rsid w:val="00A45A5A"/>
    <w:rsid w:val="00A52CB0"/>
    <w:rsid w:val="00A577F4"/>
    <w:rsid w:val="00A60200"/>
    <w:rsid w:val="00A65B5C"/>
    <w:rsid w:val="00A81548"/>
    <w:rsid w:val="00A8520D"/>
    <w:rsid w:val="00AB131F"/>
    <w:rsid w:val="00AB65F9"/>
    <w:rsid w:val="00AB6F2F"/>
    <w:rsid w:val="00AE12BF"/>
    <w:rsid w:val="00AE2FB5"/>
    <w:rsid w:val="00AE6307"/>
    <w:rsid w:val="00B037B9"/>
    <w:rsid w:val="00B06F7B"/>
    <w:rsid w:val="00B10F89"/>
    <w:rsid w:val="00B15F8B"/>
    <w:rsid w:val="00B274E2"/>
    <w:rsid w:val="00B304E6"/>
    <w:rsid w:val="00B5321C"/>
    <w:rsid w:val="00B60112"/>
    <w:rsid w:val="00B618F7"/>
    <w:rsid w:val="00B6502F"/>
    <w:rsid w:val="00B71A0B"/>
    <w:rsid w:val="00B85336"/>
    <w:rsid w:val="00B866E6"/>
    <w:rsid w:val="00BA0A1A"/>
    <w:rsid w:val="00BA2ACB"/>
    <w:rsid w:val="00BA38E0"/>
    <w:rsid w:val="00BA4834"/>
    <w:rsid w:val="00BA6FAB"/>
    <w:rsid w:val="00BA7B03"/>
    <w:rsid w:val="00BB7F99"/>
    <w:rsid w:val="00BC39C8"/>
    <w:rsid w:val="00BC4B69"/>
    <w:rsid w:val="00BD6944"/>
    <w:rsid w:val="00BE1BF6"/>
    <w:rsid w:val="00BE3121"/>
    <w:rsid w:val="00BF17B6"/>
    <w:rsid w:val="00BF7CEB"/>
    <w:rsid w:val="00C054D9"/>
    <w:rsid w:val="00C14C5D"/>
    <w:rsid w:val="00C2610B"/>
    <w:rsid w:val="00C35F7C"/>
    <w:rsid w:val="00C36BAB"/>
    <w:rsid w:val="00C472F6"/>
    <w:rsid w:val="00C669C9"/>
    <w:rsid w:val="00C814DE"/>
    <w:rsid w:val="00C858C0"/>
    <w:rsid w:val="00CB33C6"/>
    <w:rsid w:val="00CB5611"/>
    <w:rsid w:val="00CD6B86"/>
    <w:rsid w:val="00CD76BB"/>
    <w:rsid w:val="00CE34BD"/>
    <w:rsid w:val="00CE42D7"/>
    <w:rsid w:val="00CF0D73"/>
    <w:rsid w:val="00CF2B76"/>
    <w:rsid w:val="00D078F1"/>
    <w:rsid w:val="00D10794"/>
    <w:rsid w:val="00D318C5"/>
    <w:rsid w:val="00D4725E"/>
    <w:rsid w:val="00D538ED"/>
    <w:rsid w:val="00D60CE1"/>
    <w:rsid w:val="00D93A37"/>
    <w:rsid w:val="00DA21A3"/>
    <w:rsid w:val="00DA44BD"/>
    <w:rsid w:val="00DB2053"/>
    <w:rsid w:val="00DB74BF"/>
    <w:rsid w:val="00DC0513"/>
    <w:rsid w:val="00DE4425"/>
    <w:rsid w:val="00E003B8"/>
    <w:rsid w:val="00E009A9"/>
    <w:rsid w:val="00E02E15"/>
    <w:rsid w:val="00E053FA"/>
    <w:rsid w:val="00E102C1"/>
    <w:rsid w:val="00E26E2E"/>
    <w:rsid w:val="00E33C30"/>
    <w:rsid w:val="00E4085F"/>
    <w:rsid w:val="00E4194A"/>
    <w:rsid w:val="00E60594"/>
    <w:rsid w:val="00E635EE"/>
    <w:rsid w:val="00E64623"/>
    <w:rsid w:val="00E75973"/>
    <w:rsid w:val="00E75F81"/>
    <w:rsid w:val="00E75FA0"/>
    <w:rsid w:val="00E7677E"/>
    <w:rsid w:val="00E80F37"/>
    <w:rsid w:val="00E83857"/>
    <w:rsid w:val="00E9186B"/>
    <w:rsid w:val="00E931F1"/>
    <w:rsid w:val="00E957A2"/>
    <w:rsid w:val="00E96A99"/>
    <w:rsid w:val="00EA5E58"/>
    <w:rsid w:val="00EB6E9F"/>
    <w:rsid w:val="00EC5C08"/>
    <w:rsid w:val="00ED3EE7"/>
    <w:rsid w:val="00ED5883"/>
    <w:rsid w:val="00EE6CD3"/>
    <w:rsid w:val="00EE79AC"/>
    <w:rsid w:val="00EF5E1A"/>
    <w:rsid w:val="00F01A1C"/>
    <w:rsid w:val="00F055C0"/>
    <w:rsid w:val="00F17AF2"/>
    <w:rsid w:val="00F240A7"/>
    <w:rsid w:val="00F32F0A"/>
    <w:rsid w:val="00F36E42"/>
    <w:rsid w:val="00F376D7"/>
    <w:rsid w:val="00F5160D"/>
    <w:rsid w:val="00F52417"/>
    <w:rsid w:val="00F53FF3"/>
    <w:rsid w:val="00F56EB0"/>
    <w:rsid w:val="00F579ED"/>
    <w:rsid w:val="00F8277A"/>
    <w:rsid w:val="00F9310F"/>
    <w:rsid w:val="00FA6BD8"/>
    <w:rsid w:val="00FB06DB"/>
    <w:rsid w:val="00FC08FA"/>
    <w:rsid w:val="00FC0B42"/>
    <w:rsid w:val="00FC312A"/>
    <w:rsid w:val="00FE324F"/>
    <w:rsid w:val="00FF48A3"/>
  </w:rsids>
  <w:themeFontLang w:bidi="th-TH" w:eastAsia="ko-KR" w:val="en-AU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2050" v:ext="edit"/>
    <o:shapelayout v:ext="edit">
      <o:idmap data="2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cstheme="minorBidi" w:eastAsiaTheme="minorEastAsia" w:hAnsiTheme="minorHAnsi"/>
        <w:sz w:val="22"/>
        <w:szCs w:val="22"/>
        <w:lang w:bidi="ar-SA" w:eastAsia="ko-KR" w:val="en-AU"/>
      </w:rPr>
    </w:rPrDefault>
    <w:pPrDefault>
      <w:pPr>
        <w:spacing w:after="160" w:line="259" w:lineRule="auto"/>
      </w:pPr>
    </w:pPrDefault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0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  <w:rsid w:val="00B304E6"/>
    <w:pPr>
      <w:widowControl w:val="0"/>
      <w:autoSpaceDE w:val="0"/>
      <w:autoSpaceDN w:val="0"/>
      <w:spacing w:after="180" w:line="252" w:lineRule="auto"/>
    </w:pPr>
    <w:rPr>
      <w:rFonts w:cs="Segoe UI" w:eastAsia="Segoe UI"/>
      <w:sz w:val="21"/>
      <w:szCs w:val="21"/>
      <w:lang w:eastAsia="en-US"/>
    </w:rPr>
  </w:style>
  <w:style w:styleId="Heading1" w:type="paragraph">
    <w:name w:val="heading 1"/>
    <w:basedOn w:val="Normal"/>
    <w:next w:val="Heading2"/>
    <w:link w:val="Heading1Char"/>
    <w:uiPriority w:val="9"/>
    <w:qFormat/>
    <w:rsid w:val="002707B4"/>
    <w:pPr>
      <w:pageBreakBefore/>
      <w:numPr>
        <w:numId w:val="20"/>
      </w:numPr>
      <w:tabs>
        <w:tab w:pos="709" w:val="left"/>
      </w:tabs>
      <w:spacing w:after="120" w:line="240" w:lineRule="auto"/>
      <w:ind w:hanging="709" w:left="709"/>
      <w:outlineLvl w:val="0"/>
    </w:pPr>
    <w:rPr>
      <w:rFonts w:asciiTheme="majorHAnsi" w:hAnsiTheme="majorHAnsi"/>
      <w:color w:val="072C7C"/>
      <w:sz w:val="52"/>
      <w:szCs w:val="18"/>
    </w:r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7F02F1"/>
    <w:pPr>
      <w:keepNext/>
      <w:numPr>
        <w:ilvl w:val="1"/>
        <w:numId w:val="20"/>
      </w:numPr>
      <w:tabs>
        <w:tab w:pos="709" w:val="left"/>
      </w:tabs>
      <w:spacing w:after="120" w:before="60" w:line="240" w:lineRule="auto"/>
      <w:ind w:hanging="709" w:left="709"/>
      <w:outlineLvl w:val="1"/>
    </w:pPr>
    <w:rPr>
      <w:rFonts w:asciiTheme="majorHAnsi" w:hAnsiTheme="majorHAnsi"/>
      <w:color w:val="072C7C"/>
      <w:sz w:val="28"/>
    </w:rPr>
  </w:style>
  <w:style w:styleId="Heading3" w:type="paragraph">
    <w:name w:val="heading 3"/>
    <w:basedOn w:val="Heading2"/>
    <w:next w:val="Normal"/>
    <w:link w:val="Heading3Char"/>
    <w:uiPriority w:val="9"/>
    <w:unhideWhenUsed/>
    <w:qFormat/>
    <w:rsid w:val="007C283F"/>
    <w:pPr>
      <w:numPr>
        <w:ilvl w:val="2"/>
      </w:numPr>
      <w:tabs>
        <w:tab w:pos="851" w:val="left"/>
      </w:tabs>
      <w:spacing w:before="120"/>
      <w:outlineLvl w:val="2"/>
    </w:pPr>
    <w:rPr>
      <w:rFonts w:cstheme="majorHAnsi"/>
      <w:color w:val="auto"/>
      <w:sz w:val="24"/>
      <w:szCs w:val="20"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2707B4"/>
    <w:pPr>
      <w:keepNext/>
      <w:numPr>
        <w:ilvl w:val="3"/>
        <w:numId w:val="20"/>
      </w:numPr>
      <w:spacing w:after="60"/>
      <w:ind w:hanging="862" w:left="862"/>
      <w:outlineLvl w:val="3"/>
    </w:pPr>
    <w:rPr>
      <w:rFonts w:asciiTheme="majorHAnsi" w:hAnsiTheme="majorHAnsi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2707B4"/>
    <w:pPr>
      <w:keepNext/>
      <w:keepLines/>
      <w:numPr>
        <w:ilvl w:val="4"/>
        <w:numId w:val="20"/>
      </w:numPr>
      <w:spacing w:after="60"/>
      <w:ind w:hanging="1009" w:left="1009"/>
      <w:outlineLvl w:val="4"/>
    </w:pPr>
    <w:rPr>
      <w:rFonts w:asciiTheme="majorHAnsi" w:cstheme="majorBidi" w:eastAsiaTheme="majorEastAsia" w:hAnsiTheme="majorHAnsi"/>
      <w:lang w:val="en-US"/>
    </w:r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B85336"/>
    <w:pPr>
      <w:keepNext/>
      <w:keepLines/>
      <w:numPr>
        <w:ilvl w:val="5"/>
        <w:numId w:val="20"/>
      </w:numPr>
      <w:spacing w:before="40"/>
      <w:outlineLvl w:val="5"/>
    </w:pPr>
    <w:rPr>
      <w:rFonts w:asciiTheme="majorHAnsi" w:cstheme="majorBidi" w:eastAsiaTheme="majorEastAsia" w:hAnsiTheme="majorHAnsi"/>
      <w:color w:themeColor="accent1" w:themeShade="7F" w:val="072B7B"/>
      <w:lang w:val="en-US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B85336"/>
    <w:pPr>
      <w:keepNext/>
      <w:keepLines/>
      <w:numPr>
        <w:ilvl w:val="6"/>
        <w:numId w:val="20"/>
      </w:numPr>
      <w:spacing w:before="40"/>
      <w:outlineLvl w:val="6"/>
    </w:pPr>
    <w:rPr>
      <w:rFonts w:asciiTheme="majorHAnsi" w:cstheme="majorBidi" w:eastAsiaTheme="majorEastAsia" w:hAnsiTheme="majorHAnsi"/>
      <w:i/>
      <w:iCs/>
      <w:color w:themeColor="accent1" w:themeShade="7F" w:val="072B7B"/>
      <w:lang w:val="en-US"/>
    </w:r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B85336"/>
    <w:pPr>
      <w:keepNext/>
      <w:keepLines/>
      <w:numPr>
        <w:ilvl w:val="7"/>
        <w:numId w:val="20"/>
      </w:numPr>
      <w:spacing w:before="40"/>
      <w:outlineLvl w:val="7"/>
    </w:pPr>
    <w:rPr>
      <w:rFonts w:asciiTheme="majorHAnsi" w:cstheme="majorBidi" w:eastAsiaTheme="majorEastAsia" w:hAnsiTheme="majorHAnsi"/>
      <w:color w:themeColor="text1" w:themeTint="D8" w:val="606D7D"/>
      <w:lang w:val="en-US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B85336"/>
    <w:pPr>
      <w:keepNext/>
      <w:keepLines/>
      <w:numPr>
        <w:ilvl w:val="8"/>
        <w:numId w:val="20"/>
      </w:numPr>
      <w:spacing w:before="40"/>
      <w:outlineLvl w:val="8"/>
    </w:pPr>
    <w:rPr>
      <w:rFonts w:asciiTheme="majorHAnsi" w:cstheme="majorBidi" w:eastAsiaTheme="majorEastAsia" w:hAnsiTheme="majorHAnsi"/>
      <w:i/>
      <w:iCs/>
      <w:color w:themeColor="text1" w:themeTint="D8" w:val="606D7D"/>
      <w:lang w:val="en-US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Header" w:type="paragraph">
    <w:name w:val="header"/>
    <w:basedOn w:val="Normal"/>
    <w:link w:val="HeaderChar"/>
    <w:uiPriority w:val="99"/>
    <w:unhideWhenUsed/>
    <w:rsid w:val="003A58C7"/>
    <w:pPr>
      <w:tabs>
        <w:tab w:pos="4513" w:val="center"/>
        <w:tab w:pos="9026" w:val="right"/>
      </w:tabs>
      <w:spacing w:line="240" w:lineRule="auto"/>
    </w:pPr>
  </w:style>
  <w:style w:customStyle="1" w:styleId="HeaderChar" w:type="character">
    <w:name w:val="Header Char"/>
    <w:basedOn w:val="DefaultParagraphFont"/>
    <w:link w:val="Header"/>
    <w:uiPriority w:val="99"/>
    <w:rsid w:val="003A58C7"/>
  </w:style>
  <w:style w:styleId="Footer" w:type="paragraph">
    <w:name w:val="footer"/>
    <w:basedOn w:val="Normal"/>
    <w:link w:val="FooterChar"/>
    <w:uiPriority w:val="99"/>
    <w:unhideWhenUsed/>
    <w:rsid w:val="00467DA7"/>
    <w:pPr>
      <w:jc w:val="right"/>
    </w:pPr>
    <w:rPr>
      <w:rFonts w:ascii="Segoe UI Semibold"/>
      <w:color w:val="165AF1"/>
      <w:sz w:val="18"/>
    </w:rPr>
  </w:style>
  <w:style w:customStyle="1" w:styleId="FooterChar" w:type="character">
    <w:name w:val="Footer Char"/>
    <w:basedOn w:val="DefaultParagraphFont"/>
    <w:link w:val="Footer"/>
    <w:uiPriority w:val="99"/>
    <w:rsid w:val="00467DA7"/>
    <w:rPr>
      <w:rFonts w:ascii="Segoe UI Semibold" w:cs="Segoe UI" w:eastAsia="Segoe UI" w:hAnsi="Segoe UI"/>
      <w:color w:val="165AF1"/>
      <w:sz w:val="18"/>
      <w:lang w:eastAsia="en-US" w:val="en-US"/>
    </w:rPr>
  </w:style>
  <w:style w:styleId="ListTable4-Accent1" w:type="table">
    <w:name w:val="List Table 4 Accent 1"/>
    <w:basedOn w:val="TableNormal"/>
    <w:uiPriority w:val="49"/>
    <w:rsid w:val="00E26E2E"/>
    <w:pPr>
      <w:spacing w:after="0" w:line="240" w:lineRule="auto"/>
    </w:pPr>
    <w:tblPr>
      <w:tblStyleRowBandSize w:val="1"/>
      <w:tblStyleColBandSize w:val="1"/>
      <w:tblBorders>
        <w:top w:color="739BF6" w:space="0" w:sz="4" w:themeColor="accent1" w:themeTint="99" w:val="single"/>
        <w:left w:color="739BF6" w:space="0" w:sz="4" w:themeColor="accent1" w:themeTint="99" w:val="single"/>
        <w:bottom w:color="739BF6" w:space="0" w:sz="4" w:themeColor="accent1" w:themeTint="99" w:val="single"/>
        <w:right w:color="739BF6" w:space="0" w:sz="4" w:themeColor="accent1" w:themeTint="99" w:val="single"/>
        <w:insideH w:color="739BF6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165AF1" w:space="0" w:sz="4" w:themeColor="accent1" w:val="single"/>
          <w:left w:color="165AF1" w:space="0" w:sz="4" w:themeColor="accent1" w:val="single"/>
          <w:bottom w:color="165AF1" w:space="0" w:sz="4" w:themeColor="accent1" w:val="single"/>
          <w:right w:color="165AF1" w:space="0" w:sz="4" w:themeColor="accent1" w:val="single"/>
          <w:insideH w:val="nil"/>
        </w:tcBorders>
        <w:shd w:color="auto" w:fill="165AF1" w:themeFill="accent1" w:val="clear"/>
      </w:tcPr>
    </w:tblStylePr>
    <w:tblStylePr w:type="lastRow">
      <w:rPr>
        <w:b/>
        <w:bCs/>
      </w:rPr>
      <w:tblPr/>
      <w:tcPr>
        <w:tcBorders>
          <w:top w:color="739BF6" w:space="0" w:sz="4" w:themeColor="accen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0DDFC" w:themeFill="accent1" w:themeFillTint="33" w:val="clear"/>
      </w:tcPr>
    </w:tblStylePr>
    <w:tblStylePr w:type="band1Horz">
      <w:tblPr/>
      <w:tcPr>
        <w:shd w:color="auto" w:fill="D0DDFC" w:themeFill="accent1" w:themeFillTint="33" w:val="clear"/>
      </w:tcPr>
    </w:tblStylePr>
  </w:style>
  <w:style w:styleId="GridTable5Dark-Accent1" w:type="table">
    <w:name w:val="Grid Table 5 Dark Accent 1"/>
    <w:aliases w:val="EngagedSquared"/>
    <w:basedOn w:val="TableNormal"/>
    <w:uiPriority w:val="50"/>
    <w:rsid w:val="00591444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type="dxa" w:w="57"/>
        <w:bottom w:type="dxa" w:w="170"/>
      </w:tblCellMar>
    </w:tblPr>
    <w:tcPr>
      <w:shd w:color="auto" w:fill="D0DDFC" w:themeFill="accent1" w:themeFillTint="33" w:val="clear"/>
    </w:tcPr>
    <w:tblStylePr w:type="firstRow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165AF1" w:themeFill="accent1" w:val="clear"/>
      </w:tcPr>
    </w:tblStylePr>
    <w:tblStylePr w:type="lastRow">
      <w:rPr>
        <w:b/>
        <w:bCs/>
        <w:color w:themeColor="background1" w:val="FFFFFF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165AF1" w:themeFill="accent1" w:val="clear"/>
      </w:tcPr>
    </w:tblStylePr>
    <w:tblStylePr w:type="firstCol">
      <w:rPr>
        <w:b/>
        <w:bCs/>
        <w:color w:themeColor="text2" w:val="13134C"/>
      </w:rPr>
      <w:tblPr/>
      <w:tcPr>
        <w:shd w:color="auto" w:fill="A1BCF9" w:themeFill="accent1" w:themeFillTint="66" w:val="clear"/>
      </w:tcPr>
    </w:tblStylePr>
    <w:tblStylePr w:type="lastCol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val="nil"/>
        </w:tcBorders>
        <w:shd w:color="auto" w:fill="165AF1" w:themeFill="accent1" w:val="clear"/>
      </w:tcPr>
    </w:tblStylePr>
    <w:tblStylePr w:type="band1Vert">
      <w:tblPr/>
      <w:tcPr>
        <w:shd w:color="auto" w:fill="A1BCF9" w:themeFill="accent1" w:themeFillTint="66" w:val="clear"/>
      </w:tcPr>
    </w:tblStylePr>
    <w:tblStylePr w:type="band1Horz">
      <w:tblPr/>
      <w:tcPr>
        <w:shd w:color="auto" w:fill="D0DDFC" w:themeFill="accent1" w:themeFillTint="33" w:val="clear"/>
      </w:tcPr>
    </w:tblStylePr>
    <w:tblStylePr w:type="band2Horz">
      <w:tblPr/>
      <w:tcPr>
        <w:shd w:color="auto" w:fill="E7EDFD" w:val="clear"/>
      </w:tcPr>
    </w:tblStylePr>
  </w:style>
  <w:style w:customStyle="1" w:styleId="Heading1Char" w:type="character">
    <w:name w:val="Heading 1 Char"/>
    <w:basedOn w:val="DefaultParagraphFont"/>
    <w:link w:val="Heading1"/>
    <w:uiPriority w:val="9"/>
    <w:rsid w:val="002707B4"/>
    <w:rPr>
      <w:rFonts w:asciiTheme="majorHAnsi" w:cs="Segoe UI" w:eastAsia="Segoe UI" w:hAnsiTheme="majorHAnsi"/>
      <w:color w:val="072C7C"/>
      <w:sz w:val="52"/>
      <w:szCs w:val="18"/>
      <w:lang w:eastAsia="en-US"/>
    </w:rPr>
  </w:style>
  <w:style w:customStyle="1" w:styleId="Heading2Char" w:type="character">
    <w:name w:val="Heading 2 Char"/>
    <w:basedOn w:val="DefaultParagraphFont"/>
    <w:link w:val="Heading2"/>
    <w:uiPriority w:val="9"/>
    <w:rsid w:val="007F02F1"/>
    <w:rPr>
      <w:rFonts w:asciiTheme="majorHAnsi" w:cs="Segoe UI" w:eastAsia="Segoe UI" w:hAnsiTheme="majorHAnsi"/>
      <w:color w:val="072C7C"/>
      <w:sz w:val="28"/>
      <w:lang w:eastAsia="en-US"/>
    </w:rPr>
  </w:style>
  <w:style w:customStyle="1" w:styleId="Heading3Char" w:type="character">
    <w:name w:val="Heading 3 Char"/>
    <w:basedOn w:val="DefaultParagraphFont"/>
    <w:link w:val="Heading3"/>
    <w:uiPriority w:val="9"/>
    <w:rsid w:val="007C283F"/>
    <w:rPr>
      <w:rFonts w:asciiTheme="majorHAnsi" w:cstheme="majorHAnsi" w:eastAsia="Segoe UI" w:hAnsiTheme="majorHAnsi"/>
      <w:sz w:val="24"/>
      <w:szCs w:val="20"/>
      <w:lang w:eastAsia="en-US"/>
    </w:rPr>
  </w:style>
  <w:style w:styleId="Subtitle" w:type="paragraph">
    <w:name w:val="Subtitle"/>
    <w:basedOn w:val="Normal"/>
    <w:next w:val="Normal"/>
    <w:link w:val="SubtitleChar"/>
    <w:uiPriority w:val="11"/>
    <w:qFormat/>
    <w:rsid w:val="00923782"/>
    <w:pPr>
      <w:spacing w:after="113" w:line="600" w:lineRule="exact"/>
      <w:contextualSpacing/>
    </w:pPr>
    <w:rPr>
      <w:rFonts w:ascii="Segoe UI Semibold" w:hAnsi="Segoe UI Semibold"/>
      <w:color w:val="FFFFFF"/>
      <w:sz w:val="48"/>
    </w:rPr>
  </w:style>
  <w:style w:customStyle="1" w:styleId="SubtitleChar" w:type="character">
    <w:name w:val="Subtitle Char"/>
    <w:basedOn w:val="DefaultParagraphFont"/>
    <w:link w:val="Subtitle"/>
    <w:uiPriority w:val="11"/>
    <w:rsid w:val="00923782"/>
    <w:rPr>
      <w:rFonts w:ascii="Segoe UI Semibold" w:cs="Segoe UI" w:eastAsia="Segoe UI" w:hAnsi="Segoe UI Semibold"/>
      <w:color w:val="FFFFFF"/>
      <w:sz w:val="48"/>
      <w:lang w:eastAsia="en-US" w:val="en-US"/>
    </w:rPr>
  </w:style>
  <w:style w:styleId="Title" w:type="paragraph">
    <w:name w:val="Title"/>
    <w:basedOn w:val="Normal"/>
    <w:next w:val="Normal"/>
    <w:link w:val="TitleChar"/>
    <w:uiPriority w:val="10"/>
    <w:qFormat/>
    <w:rsid w:val="00923782"/>
    <w:pPr>
      <w:spacing w:after="113" w:line="802" w:lineRule="exact"/>
      <w:contextualSpacing/>
    </w:pPr>
    <w:rPr>
      <w:rFonts w:asciiTheme="majorHAnsi" w:hAnsiTheme="majorHAnsi"/>
      <w:b/>
      <w:color w:themeColor="background1" w:val="FFFFFF"/>
      <w:spacing w:val="-6"/>
      <w:sz w:val="68"/>
    </w:rPr>
  </w:style>
  <w:style w:customStyle="1" w:styleId="TitleChar" w:type="character">
    <w:name w:val="Title Char"/>
    <w:basedOn w:val="DefaultParagraphFont"/>
    <w:link w:val="Title"/>
    <w:uiPriority w:val="10"/>
    <w:rsid w:val="00923782"/>
    <w:rPr>
      <w:rFonts w:asciiTheme="majorHAnsi" w:cs="Segoe UI" w:eastAsia="Segoe UI" w:hAnsiTheme="majorHAnsi"/>
      <w:b/>
      <w:color w:themeColor="background1" w:val="FFFFFF"/>
      <w:spacing w:val="-6"/>
      <w:sz w:val="68"/>
      <w:lang w:eastAsia="en-US" w:val="en-US"/>
    </w:rPr>
  </w:style>
  <w:style w:styleId="TableGrid" w:type="table">
    <w:name w:val="Table Grid"/>
    <w:basedOn w:val="TableNormal"/>
    <w:rsid w:val="00E7677E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ProjectDetails" w:type="paragraph">
    <w:name w:val="Project Details"/>
    <w:basedOn w:val="Normal"/>
    <w:uiPriority w:val="99"/>
    <w:rsid w:val="00E33C30"/>
    <w:pPr>
      <w:framePr w:hAnchor="text" w:hSpace="181" w:vAnchor="text" w:wrap="around" w:y="9393"/>
      <w:widowControl/>
      <w:adjustRightInd w:val="0"/>
      <w:spacing w:line="280" w:lineRule="atLeast"/>
      <w:suppressOverlap/>
      <w:textAlignment w:val="center"/>
    </w:pPr>
    <w:rPr>
      <w:rFonts w:eastAsiaTheme="minorEastAsia"/>
      <w:b/>
      <w:bCs/>
      <w:color w:val="FFFFFF"/>
      <w:sz w:val="24"/>
      <w:szCs w:val="24"/>
      <w:lang w:eastAsia="ko-KR"/>
    </w:rPr>
  </w:style>
  <w:style w:styleId="Quote" w:type="paragraph">
    <w:name w:val="Quote"/>
    <w:basedOn w:val="Normal"/>
    <w:next w:val="Normal"/>
    <w:link w:val="QuoteChar"/>
    <w:uiPriority w:val="29"/>
    <w:qFormat/>
    <w:rsid w:val="00751F31"/>
    <w:pPr>
      <w:spacing w:before="20" w:line="380" w:lineRule="exact"/>
    </w:pPr>
    <w:rPr>
      <w:color w:val="13134B"/>
      <w:sz w:val="30"/>
    </w:rPr>
  </w:style>
  <w:style w:customStyle="1" w:styleId="QuoteChar" w:type="character">
    <w:name w:val="Quote Char"/>
    <w:basedOn w:val="DefaultParagraphFont"/>
    <w:link w:val="Quote"/>
    <w:uiPriority w:val="29"/>
    <w:rsid w:val="00751F31"/>
    <w:rPr>
      <w:rFonts w:ascii="Segoe UI" w:cs="Segoe UI" w:eastAsia="Segoe UI" w:hAnsi="Segoe UI"/>
      <w:color w:val="13134B"/>
      <w:sz w:val="30"/>
      <w:lang w:eastAsia="en-US" w:val="en-US"/>
    </w:rPr>
  </w:style>
  <w:style w:styleId="Strong" w:type="character">
    <w:name w:val="Strong"/>
    <w:uiPriority w:val="22"/>
    <w:qFormat/>
    <w:rsid w:val="00751F31"/>
    <w:rPr>
      <w:b/>
      <w:color w:val="165AF1"/>
      <w:sz w:val="30"/>
    </w:rPr>
  </w:style>
  <w:style w:customStyle="1" w:styleId="Heading4Char" w:type="character">
    <w:name w:val="Heading 4 Char"/>
    <w:basedOn w:val="DefaultParagraphFont"/>
    <w:link w:val="Heading4"/>
    <w:uiPriority w:val="9"/>
    <w:rsid w:val="002707B4"/>
    <w:rPr>
      <w:rFonts w:asciiTheme="majorHAnsi" w:cs="Segoe UI" w:eastAsia="Segoe UI" w:hAnsiTheme="majorHAnsi"/>
      <w:lang w:eastAsia="en-US"/>
    </w:rPr>
  </w:style>
  <w:style w:styleId="ListParagraph" w:type="paragraph">
    <w:name w:val="List Paragraph"/>
    <w:aliases w:val="Bulleted list"/>
    <w:basedOn w:val="Normal"/>
    <w:link w:val="ListParagraphChar"/>
    <w:qFormat/>
    <w:rsid w:val="00E75F81"/>
    <w:pPr>
      <w:numPr>
        <w:numId w:val="2"/>
      </w:numPr>
      <w:ind w:hanging="357" w:left="357" w:right="454"/>
      <w:contextualSpacing/>
    </w:pPr>
  </w:style>
  <w:style w:styleId="NoSpacing" w:type="paragraph">
    <w:name w:val="No Spacing"/>
    <w:uiPriority w:val="1"/>
    <w:qFormat/>
    <w:rsid w:val="00E75F81"/>
    <w:pPr>
      <w:widowControl w:val="0"/>
      <w:autoSpaceDE w:val="0"/>
      <w:autoSpaceDN w:val="0"/>
      <w:spacing w:after="0" w:line="240" w:lineRule="auto"/>
    </w:pPr>
    <w:rPr>
      <w:rFonts w:ascii="Segoe UI" w:cs="Segoe UI" w:eastAsia="Segoe UI" w:hAnsi="Segoe UI"/>
      <w:lang w:eastAsia="en-US" w:val="en-US"/>
    </w:rPr>
  </w:style>
  <w:style w:customStyle="1" w:styleId="BulletList" w:type="paragraph">
    <w:name w:val="Bullet List"/>
    <w:basedOn w:val="ListParagraph"/>
    <w:link w:val="BulletListChar"/>
    <w:uiPriority w:val="2"/>
    <w:qFormat/>
    <w:rsid w:val="00E75F81"/>
    <w:pPr>
      <w:numPr>
        <w:numId w:val="3"/>
      </w:numPr>
    </w:pPr>
  </w:style>
  <w:style w:styleId="TableGridLight" w:type="table">
    <w:name w:val="Grid Table Light"/>
    <w:basedOn w:val="TableNormal"/>
    <w:uiPriority w:val="40"/>
    <w:rsid w:val="003108CC"/>
    <w:pPr>
      <w:spacing w:after="0" w:line="240" w:lineRule="auto"/>
    </w:pPr>
    <w:tblPr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</w:style>
  <w:style w:customStyle="1" w:styleId="ListParagraphChar" w:type="character">
    <w:name w:val="List Paragraph Char"/>
    <w:aliases w:val="Bulleted list Char"/>
    <w:basedOn w:val="DefaultParagraphFont"/>
    <w:link w:val="ListParagraph"/>
    <w:rsid w:val="00E26E2E"/>
    <w:rPr>
      <w:rFonts w:cs="Segoe UI" w:eastAsia="Segoe UI"/>
      <w:lang w:eastAsia="en-US"/>
    </w:rPr>
  </w:style>
  <w:style w:customStyle="1" w:styleId="BulletListChar" w:type="character">
    <w:name w:val="Bullet List Char"/>
    <w:basedOn w:val="ListParagraphChar"/>
    <w:link w:val="BulletList"/>
    <w:uiPriority w:val="2"/>
    <w:rsid w:val="00E75F81"/>
    <w:rPr>
      <w:rFonts w:cs="Segoe UI" w:eastAsia="Segoe UI"/>
      <w:lang w:eastAsia="en-US"/>
    </w:rPr>
  </w:style>
  <w:style w:styleId="GridTable5Dark-Accent3" w:type="table">
    <w:name w:val="Grid Table 5 Dark Accent 3"/>
    <w:basedOn w:val="TableNormal"/>
    <w:uiPriority w:val="50"/>
    <w:rsid w:val="003108CC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CD6F1" w:themeFill="accent3" w:themeFillTint="33" w:val="clear"/>
    </w:tcPr>
    <w:tblStylePr w:type="firstRow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9C3DB3" w:themeFill="accent3" w:val="clear"/>
      </w:tcPr>
    </w:tblStylePr>
    <w:tblStylePr w:type="lastRow">
      <w:rPr>
        <w:b/>
        <w:bCs/>
        <w:color w:themeColor="background1" w:val="FFFFFF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9C3DB3" w:themeFill="accent3" w:val="clear"/>
      </w:tcPr>
    </w:tblStylePr>
    <w:tblStylePr w:type="firstCol">
      <w:rPr>
        <w:b/>
        <w:bCs/>
        <w:color w:val="auto"/>
      </w:rPr>
      <w:tblPr/>
      <w:tcPr>
        <w:shd w:color="auto" w:fill="D9AEE3" w:themeFill="accent3" w:themeFillTint="66" w:val="clear"/>
      </w:tcPr>
    </w:tblStylePr>
    <w:tblStylePr w:type="lastCol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val="nil"/>
        </w:tcBorders>
        <w:shd w:color="auto" w:fill="9C3DB3" w:themeFill="accent3" w:val="clear"/>
      </w:tcPr>
    </w:tblStylePr>
    <w:tblStylePr w:type="band1Vert">
      <w:tblPr/>
      <w:tcPr>
        <w:shd w:color="auto" w:fill="D9AEE3" w:themeFill="accent3" w:themeFillTint="66" w:val="clear"/>
      </w:tcPr>
    </w:tblStylePr>
    <w:tblStylePr w:type="band1Horz">
      <w:tblPr/>
      <w:tcPr>
        <w:shd w:color="auto" w:fill="ECD6F1" w:themeFill="accent3" w:themeFillTint="33" w:val="clear"/>
      </w:tcPr>
    </w:tblStylePr>
    <w:tblStylePr w:type="band2Horz">
      <w:tblPr/>
      <w:tcPr>
        <w:shd w:color="auto" w:fill="F6ECF8" w:val="clear"/>
      </w:tcPr>
    </w:tblStylePr>
  </w:style>
  <w:style w:customStyle="1" w:styleId="ESBlue" w:type="table">
    <w:name w:val="ES_Blue"/>
    <w:basedOn w:val="TableNormal"/>
    <w:uiPriority w:val="99"/>
    <w:rsid w:val="009F67DA"/>
    <w:pPr>
      <w:spacing w:after="0" w:line="240" w:lineRule="auto"/>
    </w:pPr>
    <w:tblPr>
      <w:tblStyleRow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type="dxa" w:w="113"/>
        <w:left w:type="dxa" w:w="113"/>
        <w:bottom w:type="dxa" w:w="170"/>
        <w:right w:type="dxa" w:w="113"/>
      </w:tblCellMar>
    </w:tblPr>
    <w:tblStylePr w:type="firstRow">
      <w:rPr>
        <w:b/>
        <w:color w:themeColor="background1" w:val="FFFFFF"/>
      </w:rPr>
      <w:tblPr/>
      <w:tcPr>
        <w:shd w:color="auto" w:fill="165AF1" w:themeFill="accent1" w:val="clear"/>
      </w:tcPr>
    </w:tblStylePr>
    <w:tblStylePr w:type="firstCol">
      <w:rPr>
        <w:b/>
      </w:rPr>
      <w:tblPr>
        <w:tblCellMar>
          <w:top w:type="dxa" w:w="113"/>
          <w:left w:type="dxa" w:w="113"/>
          <w:bottom w:type="dxa" w:w="198"/>
          <w:right w:type="dxa" w:w="113"/>
        </w:tblCellMar>
      </w:tblPr>
      <w:tcPr>
        <w:shd w:color="auto" w:fill="A1BCF9" w:themeFill="accent1" w:themeFillTint="66" w:val="clear"/>
      </w:tcPr>
    </w:tblStylePr>
    <w:tblStylePr w:type="band1Horz">
      <w:tblPr/>
      <w:tcPr>
        <w:shd w:color="auto" w:fill="E7EDFD" w:val="clear"/>
      </w:tcPr>
    </w:tblStylePr>
    <w:tblStylePr w:type="band2Horz">
      <w:tblPr/>
      <w:tcPr>
        <w:shd w:color="auto" w:fill="F4F7FE" w:val="clear"/>
      </w:tcPr>
    </w:tblStylePr>
  </w:style>
  <w:style w:customStyle="1" w:styleId="ESPurple" w:type="table">
    <w:name w:val="ES_Purple"/>
    <w:basedOn w:val="TableNormal"/>
    <w:uiPriority w:val="99"/>
    <w:rsid w:val="009F67DA"/>
    <w:pPr>
      <w:spacing w:after="0" w:line="240" w:lineRule="auto"/>
    </w:pPr>
    <w:rPr>
      <w:lang w:eastAsia="en-US" w:val="en-US"/>
    </w:rPr>
    <w:tblPr>
      <w:tblStyleRowBandSize w:val="1"/>
      <w:tblInd w:type="nil" w:w="0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type="dxa" w:w="113"/>
        <w:left w:type="dxa" w:w="113"/>
        <w:bottom w:type="dxa" w:w="170"/>
        <w:right w:type="dxa" w:w="113"/>
      </w:tblCellMar>
    </w:tblPr>
    <w:tcPr>
      <w:shd w:color="auto" w:fill="13134C" w:themeFill="text2" w:val="clear"/>
    </w:tcPr>
    <w:tblStylePr w:type="firstRow">
      <w:rPr>
        <w:b/>
        <w:color w:themeColor="background1" w:val="FFFFFF"/>
      </w:rPr>
      <w:tblPr/>
      <w:tcPr>
        <w:shd w:color="auto" w:fill="9C3DB3" w:themeFill="accent3" w:val="clear"/>
      </w:tcPr>
    </w:tblStylePr>
    <w:tblStylePr w:type="firstCol">
      <w:rPr>
        <w:b/>
      </w:rPr>
      <w:tblPr/>
      <w:tcPr>
        <w:shd w:color="auto" w:fill="D9AEE3" w:themeFill="accent3" w:themeFillTint="66" w:val="clear"/>
      </w:tcPr>
    </w:tblStylePr>
    <w:tblStylePr w:type="band1Horz">
      <w:tblPr/>
      <w:tcPr>
        <w:shd w:color="auto" w:fill="F4E9F7" w:val="clear"/>
      </w:tcPr>
    </w:tblStylePr>
    <w:tblStylePr w:type="band2Horz">
      <w:tblPr/>
      <w:tcPr>
        <w:shd w:color="auto" w:fill="FCF9FD" w:val="clear"/>
      </w:tcPr>
    </w:tblStylePr>
  </w:style>
  <w:style w:customStyle="1" w:styleId="TableBold" w:type="paragraph">
    <w:name w:val="Table Bold"/>
    <w:basedOn w:val="Normal"/>
    <w:uiPriority w:val="99"/>
    <w:rsid w:val="009F5848"/>
    <w:pPr>
      <w:widowControl/>
      <w:suppressAutoHyphens/>
      <w:adjustRightInd w:val="0"/>
      <w:spacing w:line="276" w:lineRule="auto"/>
      <w:textAlignment w:val="center"/>
    </w:pPr>
    <w:rPr>
      <w:rFonts w:eastAsiaTheme="minorEastAsia"/>
      <w:b/>
      <w:bCs/>
      <w:color w:val="000000"/>
      <w:sz w:val="20"/>
      <w:szCs w:val="20"/>
      <w:lang w:eastAsia="ko-KR"/>
    </w:rPr>
  </w:style>
  <w:style w:customStyle="1" w:styleId="IntroCopy" w:type="paragraph">
    <w:name w:val="Intro Copy"/>
    <w:basedOn w:val="Normal"/>
    <w:link w:val="IntroCopyChar"/>
    <w:qFormat/>
    <w:rsid w:val="005C6155"/>
    <w:rPr>
      <w:color w:val="13134B"/>
      <w:sz w:val="30"/>
    </w:rPr>
  </w:style>
  <w:style w:customStyle="1" w:styleId="EngageSquared" w:type="numbering">
    <w:name w:val="EngageSquared"/>
    <w:uiPriority w:val="99"/>
    <w:rsid w:val="009372B4"/>
    <w:pPr>
      <w:numPr>
        <w:numId w:val="1"/>
      </w:numPr>
    </w:pPr>
  </w:style>
  <w:style w:customStyle="1" w:styleId="IntroCopyChar" w:type="character">
    <w:name w:val="Intro Copy Char"/>
    <w:basedOn w:val="DefaultParagraphFont"/>
    <w:link w:val="IntroCopy"/>
    <w:rsid w:val="005C6155"/>
    <w:rPr>
      <w:rFonts w:cs="Segoe UI" w:eastAsia="Segoe UI"/>
      <w:color w:val="13134B"/>
      <w:sz w:val="30"/>
      <w:lang w:eastAsia="en-US" w:val="en-US"/>
    </w:rPr>
  </w:style>
  <w:style w:styleId="Hyperlink" w:type="character">
    <w:name w:val="Hyperlink"/>
    <w:basedOn w:val="DefaultParagraphFont"/>
    <w:uiPriority w:val="99"/>
    <w:unhideWhenUsed/>
    <w:rsid w:val="005C6155"/>
    <w:rPr>
      <w:color w:themeColor="hyperlink" w:val="4A5460"/>
      <w:u w:val="single"/>
    </w:rPr>
  </w:style>
  <w:style w:styleId="TOC1" w:type="paragraph">
    <w:name w:val="toc 1"/>
    <w:basedOn w:val="Normal"/>
    <w:next w:val="Normal"/>
    <w:autoRedefine/>
    <w:uiPriority w:val="39"/>
    <w:unhideWhenUsed/>
    <w:rsid w:val="0030454A"/>
    <w:pPr>
      <w:tabs>
        <w:tab w:pos="567" w:val="left"/>
        <w:tab w:leader="underscore" w:pos="9628" w:val="right"/>
      </w:tabs>
      <w:spacing w:after="40" w:before="180"/>
    </w:pPr>
    <w:rPr>
      <w:rFonts w:asciiTheme="majorHAnsi" w:hAnsiTheme="majorHAnsi"/>
      <w:color w:val="072C7C"/>
      <w:sz w:val="28"/>
    </w:rPr>
  </w:style>
  <w:style w:styleId="TOC2" w:type="paragraph">
    <w:name w:val="toc 2"/>
    <w:basedOn w:val="Normal"/>
    <w:next w:val="Normal"/>
    <w:autoRedefine/>
    <w:uiPriority w:val="39"/>
    <w:unhideWhenUsed/>
    <w:rsid w:val="0030454A"/>
    <w:pPr>
      <w:tabs>
        <w:tab w:pos="1134" w:val="left"/>
        <w:tab w:leader="underscore" w:pos="8992" w:val="right"/>
      </w:tabs>
      <w:spacing w:after="40"/>
      <w:ind w:hanging="567" w:left="1134"/>
    </w:pPr>
  </w:style>
  <w:style w:styleId="TOC3" w:type="paragraph">
    <w:name w:val="toc 3"/>
    <w:basedOn w:val="Normal"/>
    <w:next w:val="Normal"/>
    <w:autoRedefine/>
    <w:uiPriority w:val="39"/>
    <w:unhideWhenUsed/>
    <w:rsid w:val="00BA2ACB"/>
    <w:pPr>
      <w:tabs>
        <w:tab w:pos="1134" w:val="left"/>
        <w:tab w:pos="1843" w:val="left"/>
        <w:tab w:leader="underscore" w:pos="8992" w:val="right"/>
      </w:tabs>
      <w:spacing w:after="100"/>
      <w:ind w:left="1134"/>
      <w:contextualSpacing/>
    </w:pPr>
    <w:rPr>
      <w:noProof/>
      <w:sz w:val="20"/>
      <w:szCs w:val="20"/>
    </w:rPr>
  </w:style>
  <w:style w:styleId="TOCHeading" w:type="paragraph">
    <w:name w:val="TOC Heading"/>
    <w:basedOn w:val="Heading1"/>
    <w:next w:val="Normal"/>
    <w:uiPriority w:val="39"/>
    <w:unhideWhenUsed/>
    <w:qFormat/>
    <w:rsid w:val="000C26D5"/>
    <w:pPr>
      <w:keepNext/>
      <w:keepLines/>
      <w:widowControl/>
      <w:numPr>
        <w:numId w:val="0"/>
      </w:numPr>
      <w:autoSpaceDE/>
      <w:autoSpaceDN/>
      <w:spacing w:before="240" w:line="259" w:lineRule="auto"/>
      <w:outlineLvl w:val="9"/>
    </w:pPr>
    <w:rPr>
      <w:rFonts w:cstheme="majorBidi" w:eastAsiaTheme="majorEastAsia"/>
      <w:color w:themeColor="accent1" w:val="165AF1"/>
      <w:sz w:val="48"/>
      <w:szCs w:val="32"/>
    </w:rPr>
  </w:style>
  <w:style w:styleId="GridTable4-Accent1" w:type="table">
    <w:name w:val="Grid Table 4 Accent 1"/>
    <w:basedOn w:val="TableNormal"/>
    <w:uiPriority w:val="49"/>
    <w:rsid w:val="00296168"/>
    <w:pPr>
      <w:spacing w:after="0" w:line="240" w:lineRule="auto"/>
    </w:pPr>
    <w:tblPr>
      <w:tblStyleRowBandSize w:val="1"/>
      <w:tblStyleColBandSize w:val="1"/>
      <w:tblBorders>
        <w:top w:color="739BF6" w:space="0" w:sz="4" w:themeColor="accent1" w:themeTint="99" w:val="single"/>
        <w:left w:color="739BF6" w:space="0" w:sz="4" w:themeColor="accent1" w:themeTint="99" w:val="single"/>
        <w:bottom w:color="739BF6" w:space="0" w:sz="4" w:themeColor="accent1" w:themeTint="99" w:val="single"/>
        <w:right w:color="739BF6" w:space="0" w:sz="4" w:themeColor="accent1" w:themeTint="99" w:val="single"/>
        <w:insideH w:color="739BF6" w:space="0" w:sz="4" w:themeColor="accent1" w:themeTint="99" w:val="single"/>
        <w:insideV w:color="739BF6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165AF1" w:space="0" w:sz="4" w:themeColor="accent1" w:val="single"/>
          <w:left w:color="165AF1" w:space="0" w:sz="4" w:themeColor="accent1" w:val="single"/>
          <w:bottom w:color="165AF1" w:space="0" w:sz="4" w:themeColor="accent1" w:val="single"/>
          <w:right w:color="165AF1" w:space="0" w:sz="4" w:themeColor="accent1" w:val="single"/>
          <w:insideH w:val="nil"/>
          <w:insideV w:val="nil"/>
        </w:tcBorders>
        <w:shd w:color="auto" w:fill="165AF1" w:themeFill="accent1" w:val="clear"/>
      </w:tcPr>
    </w:tblStylePr>
    <w:tblStylePr w:type="lastRow">
      <w:rPr>
        <w:b/>
        <w:bCs/>
      </w:rPr>
      <w:tblPr/>
      <w:tcPr>
        <w:tcBorders>
          <w:top w:color="165AF1" w:space="0" w:sz="4" w:themeColor="accent1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0DDFC" w:themeFill="accent1" w:themeFillTint="33" w:val="clear"/>
      </w:tcPr>
    </w:tblStylePr>
    <w:tblStylePr w:type="band1Horz">
      <w:tblPr/>
      <w:tcPr>
        <w:shd w:color="auto" w:fill="D0DDFC" w:themeFill="accent1" w:themeFillTint="33" w:val="clear"/>
      </w:tcPr>
    </w:tblStylePr>
  </w:style>
  <w:style w:styleId="ListTable3-Accent1" w:type="table">
    <w:name w:val="List Table 3 Accent 1"/>
    <w:basedOn w:val="TableNormal"/>
    <w:uiPriority w:val="48"/>
    <w:rsid w:val="00296168"/>
    <w:pPr>
      <w:spacing w:after="0" w:line="240" w:lineRule="auto"/>
    </w:pPr>
    <w:tblPr>
      <w:tblStyleRowBandSize w:val="1"/>
      <w:tblStyleColBandSize w:val="1"/>
      <w:tblBorders>
        <w:top w:color="165AF1" w:space="0" w:sz="4" w:themeColor="accent1" w:val="single"/>
        <w:left w:color="165AF1" w:space="0" w:sz="4" w:themeColor="accent1" w:val="single"/>
        <w:bottom w:color="165AF1" w:space="0" w:sz="4" w:themeColor="accent1" w:val="single"/>
        <w:right w:color="165AF1" w:space="0" w:sz="4" w:themeColor="accent1" w:val="single"/>
      </w:tblBorders>
    </w:tblPr>
    <w:tblStylePr w:type="firstRow">
      <w:rPr>
        <w:b/>
        <w:bCs/>
        <w:color w:themeColor="background1" w:val="FFFFFF"/>
      </w:rPr>
      <w:tblPr/>
      <w:tcPr>
        <w:shd w:color="auto" w:fill="165AF1" w:themeFill="accent1" w:val="clear"/>
      </w:tcPr>
    </w:tblStylePr>
    <w:tblStylePr w:type="lastRow">
      <w:rPr>
        <w:b/>
        <w:bCs/>
      </w:rPr>
      <w:tblPr/>
      <w:tcPr>
        <w:tcBorders>
          <w:top w:color="165AF1" w:space="0" w:sz="4" w:themeColor="accent1" w:val="double"/>
        </w:tcBorders>
        <w:shd w:color="auto" w:fill="FFFFFF" w:themeFill="background1" w:val="clear"/>
      </w:tcPr>
    </w:tblStylePr>
    <w:tblStylePr w:type="firstCol">
      <w:rPr>
        <w:b/>
        <w:bCs/>
      </w:rPr>
      <w:tblPr/>
      <w:tcPr>
        <w:tcBorders>
          <w:right w:val="nil"/>
        </w:tcBorders>
        <w:shd w:color="auto" w:fill="FFFFFF" w:themeFill="background1" w:val="clear"/>
      </w:tcPr>
    </w:tblStylePr>
    <w:tblStylePr w:type="lastCol">
      <w:rPr>
        <w:b/>
        <w:bCs/>
      </w:rPr>
      <w:tblPr/>
      <w:tcPr>
        <w:tcBorders>
          <w:left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165AF1" w:space="0" w:sz="4" w:themeColor="accent1" w:val="single"/>
          <w:right w:color="165AF1" w:space="0" w:sz="4" w:themeColor="accent1" w:val="single"/>
        </w:tcBorders>
      </w:tcPr>
    </w:tblStylePr>
    <w:tblStylePr w:type="band1Horz">
      <w:tblPr/>
      <w:tcPr>
        <w:tcBorders>
          <w:top w:color="165AF1" w:space="0" w:sz="4" w:themeColor="accent1" w:val="single"/>
          <w:bottom w:color="165AF1" w:space="0" w:sz="4" w:themeColor="accent1" w:val="single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color="165AF1" w:space="0" w:sz="4" w:themeColor="accent1" w:val="double"/>
          <w:left w:val="nil"/>
        </w:tcBorders>
      </w:tcPr>
    </w:tblStylePr>
    <w:tblStylePr w:type="swCell">
      <w:tblPr/>
      <w:tcPr>
        <w:tcBorders>
          <w:top w:color="165AF1" w:space="0" w:sz="4" w:themeColor="accent1" w:val="double"/>
          <w:right w:val="nil"/>
        </w:tcBorders>
      </w:tcPr>
    </w:tblStylePr>
  </w:style>
  <w:style w:styleId="CommentReference" w:type="character">
    <w:name w:val="annotation reference"/>
    <w:basedOn w:val="DefaultParagraphFont"/>
    <w:uiPriority w:val="99"/>
    <w:semiHidden/>
    <w:unhideWhenUsed/>
    <w:rsid w:val="00C669C9"/>
    <w:rPr>
      <w:sz w:val="16"/>
      <w:szCs w:val="16"/>
    </w:rPr>
  </w:style>
  <w:style w:styleId="CommentText" w:type="paragraph">
    <w:name w:val="annotation text"/>
    <w:basedOn w:val="Normal"/>
    <w:link w:val="CommentTextChar"/>
    <w:uiPriority w:val="99"/>
    <w:semiHidden/>
    <w:unhideWhenUsed/>
    <w:rsid w:val="00C669C9"/>
    <w:pPr>
      <w:spacing w:line="240" w:lineRule="auto"/>
    </w:pPr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semiHidden/>
    <w:rsid w:val="00C669C9"/>
    <w:rPr>
      <w:rFonts w:cs="Segoe UI" w:eastAsia="Segoe UI"/>
      <w:sz w:val="20"/>
      <w:szCs w:val="20"/>
      <w:lang w:eastAsia="en-US"/>
    </w:rPr>
  </w:style>
  <w:style w:styleId="CommentSubject" w:type="paragraph">
    <w:name w:val="annotation subject"/>
    <w:basedOn w:val="CommentText"/>
    <w:next w:val="CommentText"/>
    <w:link w:val="CommentSubjectChar"/>
    <w:uiPriority w:val="99"/>
    <w:semiHidden/>
    <w:unhideWhenUsed/>
    <w:rsid w:val="00C669C9"/>
    <w:rPr>
      <w:b/>
      <w:bCs/>
    </w:rPr>
  </w:style>
  <w:style w:customStyle="1" w:styleId="CommentSubjectChar" w:type="character">
    <w:name w:val="Comment Subject Char"/>
    <w:basedOn w:val="CommentTextChar"/>
    <w:link w:val="CommentSubject"/>
    <w:uiPriority w:val="99"/>
    <w:semiHidden/>
    <w:rsid w:val="00C669C9"/>
    <w:rPr>
      <w:rFonts w:cs="Segoe UI" w:eastAsia="Segoe UI"/>
      <w:b/>
      <w:bCs/>
      <w:sz w:val="20"/>
      <w:szCs w:val="20"/>
      <w:lang w:eastAsia="en-US"/>
    </w:rPr>
  </w:style>
  <w:style w:styleId="PlainTable4" w:type="table">
    <w:name w:val="Plain Table 4"/>
    <w:basedOn w:val="TableNormal"/>
    <w:uiPriority w:val="44"/>
    <w:rsid w:val="00C669C9"/>
    <w:pPr>
      <w:spacing w:after="0" w:line="240" w:lineRule="auto"/>
    </w:pPr>
    <w:rPr>
      <w:rFonts w:eastAsiaTheme="minorHAnsi"/>
      <w:sz w:val="24"/>
      <w:szCs w:val="24"/>
      <w:lang w:eastAsia="en-US" w:val="en-US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</w:style>
  <w:style w:styleId="SubtleEmphasis" w:type="character">
    <w:name w:val="Subtle Emphasis"/>
    <w:basedOn w:val="DefaultParagraphFont"/>
    <w:uiPriority w:val="19"/>
    <w:qFormat/>
    <w:rsid w:val="00BE1BF6"/>
    <w:rPr>
      <w:i/>
      <w:iCs/>
      <w:color w:themeColor="text1" w:themeTint="BF" w:val="6F7E90"/>
    </w:rPr>
  </w:style>
  <w:style w:styleId="UnresolvedMention" w:type="character">
    <w:name w:val="Unresolved Mention"/>
    <w:basedOn w:val="DefaultParagraphFont"/>
    <w:uiPriority w:val="99"/>
    <w:semiHidden/>
    <w:unhideWhenUsed/>
    <w:rsid w:val="009C6408"/>
    <w:rPr>
      <w:color w:val="605E5C"/>
      <w:shd w:color="auto" w:fill="E1DFDD" w:val="clear"/>
    </w:rPr>
  </w:style>
  <w:style w:styleId="PlaceholderText" w:type="character">
    <w:name w:val="Placeholder Text"/>
    <w:basedOn w:val="DefaultParagraphFont"/>
    <w:uiPriority w:val="99"/>
    <w:semiHidden/>
    <w:rsid w:val="007A39FA"/>
    <w:rPr>
      <w:color w:val="808080"/>
    </w:rPr>
  </w:style>
  <w:style w:customStyle="1" w:styleId="GridTable3-Accent11" w:type="table">
    <w:name w:val="Grid Table 3 - Accent 11"/>
    <w:basedOn w:val="TableNormal"/>
    <w:next w:val="GridTable3-Accent1"/>
    <w:uiPriority w:val="48"/>
    <w:rsid w:val="00884042"/>
    <w:pPr>
      <w:spacing w:after="0" w:line="240" w:lineRule="auto"/>
    </w:pPr>
    <w:rPr>
      <w:lang w:eastAsia="en-GB" w:val="en-GB"/>
    </w:rPr>
    <w:tblPr>
      <w:tblStyleRowBandSize w:val="1"/>
      <w:tblStyleColBandSize w:val="1"/>
      <w:tblBorders>
        <w:top w:color="9CC2E5" w:space="0" w:sz="4" w:val="single"/>
        <w:left w:color="9CC2E5" w:space="0" w:sz="4" w:val="single"/>
        <w:bottom w:color="9CC2E5" w:space="0" w:sz="4" w:val="single"/>
        <w:right w:color="9CC2E5" w:space="0" w:sz="4" w:val="single"/>
        <w:insideH w:color="9CC2E5" w:space="0" w:sz="4" w:val="single"/>
        <w:insideV w:color="9CC2E5" w:space="0" w:sz="4" w:val="single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color="auto" w:fill="FFFFFF" w:val="clear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color="auto" w:fill="FFFFFF" w:val="clear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color="auto" w:fill="FFFFFF" w:val="clear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color="auto" w:fill="FFFFFF" w:val="clear"/>
      </w:tcPr>
    </w:tblStylePr>
    <w:tblStylePr w:type="band1Vert">
      <w:tblPr/>
      <w:tcPr>
        <w:shd w:color="auto" w:fill="DEEAF6" w:val="clear"/>
      </w:tcPr>
    </w:tblStylePr>
    <w:tblStylePr w:type="band1Horz">
      <w:tblPr/>
      <w:tcPr>
        <w:shd w:color="auto" w:fill="DEEAF6" w:val="clear"/>
      </w:tcPr>
    </w:tblStylePr>
    <w:tblStylePr w:type="neCell">
      <w:tblPr/>
      <w:tcPr>
        <w:tcBorders>
          <w:bottom w:color="9CC2E5" w:space="0" w:sz="4" w:val="single"/>
        </w:tcBorders>
      </w:tcPr>
    </w:tblStylePr>
    <w:tblStylePr w:type="nwCell">
      <w:tblPr/>
      <w:tcPr>
        <w:tcBorders>
          <w:bottom w:color="9CC2E5" w:space="0" w:sz="4" w:val="single"/>
        </w:tcBorders>
      </w:tcPr>
    </w:tblStylePr>
    <w:tblStylePr w:type="seCell">
      <w:tblPr/>
      <w:tcPr>
        <w:tcBorders>
          <w:top w:color="9CC2E5" w:space="0" w:sz="4" w:val="single"/>
        </w:tcBorders>
      </w:tcPr>
    </w:tblStylePr>
    <w:tblStylePr w:type="swCell">
      <w:tblPr/>
      <w:tcPr>
        <w:tcBorders>
          <w:top w:color="9CC2E5" w:space="0" w:sz="4" w:val="single"/>
        </w:tcBorders>
      </w:tcPr>
    </w:tblStylePr>
  </w:style>
  <w:style w:styleId="GridTable3-Accent1" w:type="table">
    <w:name w:val="Grid Table 3 Accent 1"/>
    <w:basedOn w:val="TableNormal"/>
    <w:uiPriority w:val="48"/>
    <w:rsid w:val="00884042"/>
    <w:pPr>
      <w:spacing w:after="0" w:line="240" w:lineRule="auto"/>
    </w:pPr>
    <w:tblPr>
      <w:tblStyleRowBandSize w:val="1"/>
      <w:tblStyleColBandSize w:val="1"/>
      <w:tblBorders>
        <w:top w:color="739BF6" w:space="0" w:sz="4" w:themeColor="accent1" w:themeTint="99" w:val="single"/>
        <w:left w:color="739BF6" w:space="0" w:sz="4" w:themeColor="accent1" w:themeTint="99" w:val="single"/>
        <w:bottom w:color="739BF6" w:space="0" w:sz="4" w:themeColor="accent1" w:themeTint="99" w:val="single"/>
        <w:right w:color="739BF6" w:space="0" w:sz="4" w:themeColor="accent1" w:themeTint="99" w:val="single"/>
        <w:insideH w:color="739BF6" w:space="0" w:sz="4" w:themeColor="accent1" w:themeTint="99" w:val="single"/>
        <w:insideV w:color="739BF6" w:space="0" w:sz="4" w:themeColor="accent1" w:themeTint="99" w:val="single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color="auto" w:fill="FFFFFF" w:themeFill="background1" w:val="clear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color="auto" w:fill="FFFFFF" w:themeFill="background1" w:val="clear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color="auto" w:fill="FFFFFF" w:themeFill="background1" w:val="clear"/>
      </w:tcPr>
    </w:tblStylePr>
    <w:tblStylePr w:type="band1Vert">
      <w:tblPr/>
      <w:tcPr>
        <w:shd w:color="auto" w:fill="D0DDFC" w:themeFill="accent1" w:themeFillTint="33" w:val="clear"/>
      </w:tcPr>
    </w:tblStylePr>
    <w:tblStylePr w:type="band1Horz">
      <w:tblPr/>
      <w:tcPr>
        <w:shd w:color="auto" w:fill="D0DDFC" w:themeFill="accent1" w:themeFillTint="33" w:val="clear"/>
      </w:tcPr>
    </w:tblStylePr>
    <w:tblStylePr w:type="neCell">
      <w:tblPr/>
      <w:tcPr>
        <w:tcBorders>
          <w:bottom w:color="739BF6" w:space="0" w:sz="4" w:themeColor="accent1" w:themeTint="99" w:val="single"/>
        </w:tcBorders>
      </w:tcPr>
    </w:tblStylePr>
    <w:tblStylePr w:type="nwCell">
      <w:tblPr/>
      <w:tcPr>
        <w:tcBorders>
          <w:bottom w:color="739BF6" w:space="0" w:sz="4" w:themeColor="accent1" w:themeTint="99" w:val="single"/>
        </w:tcBorders>
      </w:tcPr>
    </w:tblStylePr>
    <w:tblStylePr w:type="seCell">
      <w:tblPr/>
      <w:tcPr>
        <w:tcBorders>
          <w:top w:color="739BF6" w:space="0" w:sz="4" w:themeColor="accent1" w:themeTint="99" w:val="single"/>
        </w:tcBorders>
      </w:tcPr>
    </w:tblStylePr>
    <w:tblStylePr w:type="swCell">
      <w:tblPr/>
      <w:tcPr>
        <w:tcBorders>
          <w:top w:color="739BF6" w:space="0" w:sz="4" w:themeColor="accent1" w:themeTint="99" w:val="single"/>
        </w:tcBorders>
      </w:tcPr>
    </w:tblStylePr>
  </w:style>
  <w:style w:customStyle="1" w:styleId="Heading5Char" w:type="character">
    <w:name w:val="Heading 5 Char"/>
    <w:basedOn w:val="DefaultParagraphFont"/>
    <w:link w:val="Heading5"/>
    <w:uiPriority w:val="9"/>
    <w:rsid w:val="002707B4"/>
    <w:rPr>
      <w:rFonts w:asciiTheme="majorHAnsi" w:cstheme="majorBidi" w:eastAsiaTheme="majorEastAsia" w:hAnsiTheme="majorHAnsi"/>
      <w:lang w:eastAsia="en-US" w:val="en-US"/>
    </w:rPr>
  </w:style>
  <w:style w:customStyle="1" w:styleId="Heading6Char" w:type="character">
    <w:name w:val="Heading 6 Char"/>
    <w:basedOn w:val="DefaultParagraphFont"/>
    <w:link w:val="Heading6"/>
    <w:uiPriority w:val="9"/>
    <w:rsid w:val="00B85336"/>
    <w:rPr>
      <w:rFonts w:asciiTheme="majorHAnsi" w:cstheme="majorBidi" w:eastAsiaTheme="majorEastAsia" w:hAnsiTheme="majorHAnsi"/>
      <w:color w:themeColor="accent1" w:themeShade="7F" w:val="072B7B"/>
      <w:lang w:eastAsia="en-US" w:val="en-US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B85336"/>
    <w:rPr>
      <w:rFonts w:asciiTheme="majorHAnsi" w:cstheme="majorBidi" w:eastAsiaTheme="majorEastAsia" w:hAnsiTheme="majorHAnsi"/>
      <w:i/>
      <w:iCs/>
      <w:color w:themeColor="accent1" w:themeShade="7F" w:val="072B7B"/>
      <w:lang w:eastAsia="en-US" w:val="en-US"/>
    </w:rPr>
  </w:style>
  <w:style w:customStyle="1" w:styleId="Heading8Char" w:type="character">
    <w:name w:val="Heading 8 Char"/>
    <w:basedOn w:val="DefaultParagraphFont"/>
    <w:link w:val="Heading8"/>
    <w:uiPriority w:val="9"/>
    <w:rsid w:val="00B85336"/>
    <w:rPr>
      <w:rFonts w:asciiTheme="majorHAnsi" w:cstheme="majorBidi" w:eastAsiaTheme="majorEastAsia" w:hAnsiTheme="majorHAnsi"/>
      <w:color w:themeColor="text1" w:themeTint="D8" w:val="606D7D"/>
      <w:sz w:val="21"/>
      <w:szCs w:val="21"/>
      <w:lang w:eastAsia="en-US" w:val="en-US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B85336"/>
    <w:rPr>
      <w:rFonts w:asciiTheme="majorHAnsi" w:cstheme="majorBidi" w:eastAsiaTheme="majorEastAsia" w:hAnsiTheme="majorHAnsi"/>
      <w:i/>
      <w:iCs/>
      <w:color w:themeColor="text1" w:themeTint="D8" w:val="606D7D"/>
      <w:sz w:val="21"/>
      <w:szCs w:val="21"/>
      <w:lang w:eastAsia="en-US" w:val="en-US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41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28" Target="numbering.xml" /><Relationship Type="http://schemas.openxmlformats.org/officeDocument/2006/relationships/styles" Id="rId27" Target="styles.xml" /><Relationship Type="http://schemas.openxmlformats.org/officeDocument/2006/relationships/settings" Id="rId26" Target="settings.xml" /><Relationship Type="http://schemas.openxmlformats.org/officeDocument/2006/relationships/webSettings" Id="rId25" Target="webSettings.xml" /><Relationship Type="http://schemas.openxmlformats.org/officeDocument/2006/relationships/fontTable" Id="rId24" Target="fontTable.xml" /><Relationship Type="http://schemas.openxmlformats.org/officeDocument/2006/relationships/theme" Id="rId23" Target="theme/theme1.xml" /><Relationship Type="http://schemas.openxmlformats.org/officeDocument/2006/relationships/footnotes" Id="rId22" Target="footnotes.xml" /><Relationship Type="http://schemas.openxmlformats.org/officeDocument/2006/relationships/comments" Id="rId21" Target="comments.xml" /><Relationship Id="rId13" Target="media/image2.svg" Type="http://schemas.openxmlformats.org/officeDocument/2006/relationships/image" /><Relationship Id="rId12" Target="media/image1.png" Type="http://schemas.openxmlformats.org/officeDocument/2006/relationships/image" /><Relationship Id="rId17" Target="footer1.xml" Type="http://schemas.openxmlformats.org/officeDocument/2006/relationships/footer" /><Relationship Id="rId16" Target="header1.xml" Type="http://schemas.openxmlformats.org/officeDocument/2006/relationships/header" /><Relationship Id="rId20" Target="footer2.xml" Type="http://schemas.openxmlformats.org/officeDocument/2006/relationships/footer" /><Relationship Id="rId15" Target="media/image4.jpeg" Type="http://schemas.openxmlformats.org/officeDocument/2006/relationships/image" /><Relationship Id="rId19" Target="header2.xml" Type="http://schemas.openxmlformats.org/officeDocument/2006/relationships/header" /><Relationship Id="rId14" Target="media/image3.png" Type="http://schemas.openxmlformats.org/officeDocument/2006/relationships/image" /><Relationship Type="http://schemas.openxmlformats.org/officeDocument/2006/relationships/hyperlink" Id="rId35" Target="https://aka.ms/coestarterki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5" Target="https://aka.ms/coestarterkit" TargetMode="External" 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svg"/><Relationship Id="rId1" Type="http://schemas.openxmlformats.org/officeDocument/2006/relationships/image" Target="media/image1.png"/><Relationship Id="rId5" Type="http://schemas.openxmlformats.org/officeDocument/2006/relationships/image" Target="media/image6.svg"/><Relationship Id="rId4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wNathanE&#178;\OneDrive%20-%20Engage%20Squared\Documents\E2%20Security\E2%20Document%20template.dotx" TargetMode="External"/></Relationships>
</file>

<file path=word/theme/theme1.xml><?xml version="1.0" encoding="utf-8"?>
<a:theme xmlns:a="http://schemas.openxmlformats.org/drawingml/2006/main" name="Office Theme">
  <a:themeElements>
    <a:clrScheme name="Engage Squared">
      <a:dk1>
        <a:srgbClr val="4A5460"/>
      </a:dk1>
      <a:lt1>
        <a:sysClr val="window" lastClr="FFFFFF"/>
      </a:lt1>
      <a:dk2>
        <a:srgbClr val="13134C"/>
      </a:dk2>
      <a:lt2>
        <a:srgbClr val="E7E6E6"/>
      </a:lt2>
      <a:accent1>
        <a:srgbClr val="165AF1"/>
      </a:accent1>
      <a:accent2>
        <a:srgbClr val="FA146E"/>
      </a:accent2>
      <a:accent3>
        <a:srgbClr val="9C3DB3"/>
      </a:accent3>
      <a:accent4>
        <a:srgbClr val="DD2E27"/>
      </a:accent4>
      <a:accent5>
        <a:srgbClr val="21C795"/>
      </a:accent5>
      <a:accent6>
        <a:srgbClr val="F3B029"/>
      </a:accent6>
      <a:hlink>
        <a:srgbClr val="4A5460"/>
      </a:hlink>
      <a:folHlink>
        <a:srgbClr val="9C3DB3"/>
      </a:folHlink>
    </a:clrScheme>
    <a:fontScheme name="Engage Squared">
      <a:majorFont>
        <a:latin typeface="Segoe UI Semibold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E2 Document template</Template>
  <TotalTime>2</TotalTime>
  <Pages>4</Pages>
  <Words>638</Words>
  <Characters>3642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Engage Squared - Proposal</vt:lpstr>
    </vt:vector>
  </TitlesOfParts>
  <Company>Client Name</Company>
  <LinksUpToDate>false</LinksUpToDate>
  <CharactersWithSpaces>4272</CharactersWithSpaces>
  <SharedDoc>false</SharedDoc>
  <HLinks>
    <vt:vector size="84" baseType="variant">
      <vt:variant>
        <vt:i4>7667759</vt:i4>
      </vt:variant>
      <vt:variant>
        <vt:i4>75</vt:i4>
      </vt:variant>
      <vt:variant>
        <vt:i4>0</vt:i4>
      </vt:variant>
      <vt:variant>
        <vt:i4>5</vt:i4>
      </vt:variant>
      <vt:variant>
        <vt:lpwstr>https://engagesq.com/standardterms</vt:lpwstr>
      </vt:variant>
      <vt:variant>
        <vt:lpwstr/>
      </vt:variant>
      <vt:variant>
        <vt:i4>1114174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_Toc85205013</vt:lpwstr>
      </vt:variant>
      <vt:variant>
        <vt:i4>1048638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_Toc85205012</vt:lpwstr>
      </vt:variant>
      <vt:variant>
        <vt:i4>1245246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_Toc85205011</vt:lpwstr>
      </vt:variant>
      <vt:variant>
        <vt:i4>1179710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_Toc85205010</vt:lpwstr>
      </vt:variant>
      <vt:variant>
        <vt:i4>1769535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_Toc85205009</vt:lpwstr>
      </vt:variant>
      <vt:variant>
        <vt:i4>1703999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_Toc85205008</vt:lpwstr>
      </vt:variant>
      <vt:variant>
        <vt:i4>1376319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_Toc85205007</vt:lpwstr>
      </vt:variant>
      <vt:variant>
        <vt:i4>1310783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_Toc85205006</vt:lpwstr>
      </vt:variant>
      <vt:variant>
        <vt:i4>1507391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_Toc85205005</vt:lpwstr>
      </vt:variant>
      <vt:variant>
        <vt:i4>1441855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_Toc85205004</vt:lpwstr>
      </vt:variant>
      <vt:variant>
        <vt:i4>1114175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_Toc85205003</vt:lpwstr>
      </vt:variant>
      <vt:variant>
        <vt:i4>262167</vt:i4>
      </vt:variant>
      <vt:variant>
        <vt:i4>6</vt:i4>
      </vt:variant>
      <vt:variant>
        <vt:i4>0</vt:i4>
      </vt:variant>
      <vt:variant>
        <vt:i4>5</vt:i4>
      </vt:variant>
      <vt:variant>
        <vt:lpwstr>https://engagesq.com/</vt:lpwstr>
      </vt:variant>
      <vt:variant>
        <vt:lpwstr/>
      </vt:variant>
      <vt:variant>
        <vt:i4>7143449</vt:i4>
      </vt:variant>
      <vt:variant>
        <vt:i4>3</vt:i4>
      </vt:variant>
      <vt:variant>
        <vt:i4>0</vt:i4>
      </vt:variant>
      <vt:variant>
        <vt:i4>5</vt:i4>
      </vt:variant>
      <vt:variant>
        <vt:lpwstr>mailto:thomas.lalor@engagesq.com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2025-10-09T02:17:45Z</dcterms:created>
  <dcterms:modified xsi:type="dcterms:W3CDTF">2025-10-09T02:17:45Z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