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unique-and-new-big-data-perspective"/>
      <w:bookmarkEnd w:id="21"/>
      <w:r>
        <w:t xml:space="preserve">Unique and new big-data perspective</w:t>
      </w:r>
    </w:p>
    <w:p>
      <w:pPr>
        <w:pStyle w:val="FirstParagraph"/>
      </w:pPr>
      <w:r>
        <w:t xml:space="preserve">Our proposal aims to bring a data science approach to the study of domestic abuss, by using large-scale data from West Midlands Police (serving a population of 2.9 million people), Lloyds Banking Group (the UK’s largest retail bank with 22 million customers), and the Crime survey for England and Wales (CSEW). Our approach is new and ambitious, and has the potential to derive new insights bout domestic abuse in the UK and complement the existing body of knowledge on the topic, which has been predominantly generated via qualitative research methods, such as case studies and interviews.</w:t>
      </w:r>
    </w:p>
    <w:p>
      <w:pPr>
        <w:pStyle w:val="BodyText"/>
      </w:pPr>
      <w:r>
        <w:t xml:space="preserve">We were dismayed by the reviews. Our approach contrasts with the qualitative approach and it is from this background that the reviewers appear to have come. Although the reviewers identified that there is a need for quantitative research, in a field dominated by qualitative work, they subsequently focused their reviews on qualitative models and theory. Reviewer 199347314 even suggests that a data driven approach is a negative aspect of the proposal. Something we found particularly incongruous given that this is a proposal for the Secondary Data Analysis Initiative. Furthermore, recent results from a related ESRC grant have shown that existing models such as DASH have little to no explanatory power when tested empirically, hence demonstrating the desperate need for analyses that are quantitative and data driven</w:t>
      </w:r>
    </w:p>
    <w:p>
      <w:pPr>
        <w:pStyle w:val="BodyText"/>
      </w:pPr>
      <w:r>
        <w:t xml:space="preserve">It is not possible to provide a complete review of the literature in a six page proposal whilst also clearly outlining our analysis strategy, especially given the scale of the project. We are fully aware of the studies by Walby and Towers, and we agree they are important seminal works highlighting the limitations of the CSEW. However, our proposal builds upon the qualitative findings and analysis of the CSEW, by integrating far more data, from more sources, and using more advanced data analytic techniques.</w:t>
      </w:r>
    </w:p>
    <w:p>
      <w:pPr>
        <w:pStyle w:val="Heading2"/>
      </w:pPr>
      <w:bookmarkStart w:id="22" w:name="research-team-experience"/>
      <w:bookmarkEnd w:id="22"/>
      <w:r>
        <w:t xml:space="preserve">Research team experience</w:t>
      </w:r>
    </w:p>
    <w:p>
      <w:pPr>
        <w:pStyle w:val="FirstParagraph"/>
      </w:pPr>
      <w:r>
        <w:t xml:space="preserve">Several reviewers made the point that our research team does not have extensive experience in domestic abuse research. While we might not have a track record in domestic abuse research, we would like to clarify that our proposal was written in full knowledge of the relevant literature (which we chose not to detail so there was sufficient space to outline our empirical strategy). Our research team is fully qualified to carry out the proposed research programme, as is demonstrated by numerous,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3">
        <w:r>
          <w:rPr>
            <w:rStyle w:val="Hyperlink"/>
          </w:rPr>
          <w:t xml:space="preserve">peer effects in police misconduct</w:t>
        </w:r>
      </w:hyperlink>
      <w:r>
        <w:t xml:space="preserve">,</w:t>
      </w:r>
      <w:r>
        <w:t xml:space="preserve"> </w:t>
      </w:r>
      <w:hyperlink r:id="rId24">
        <w:r>
          <w:rPr>
            <w:rStyle w:val="Hyperlink"/>
          </w:rPr>
          <w:t xml:space="preserve">nudging customers to increase their credit card debt repayment</w:t>
        </w:r>
      </w:hyperlink>
      <w:r>
        <w:t xml:space="preserve">,</w:t>
      </w:r>
      <w:r>
        <w:t xml:space="preserve"> </w:t>
      </w:r>
      <w:hyperlink r:id="rId25">
        <w:r>
          <w:rPr>
            <w:rStyle w:val="Hyperlink"/>
          </w:rPr>
          <w:t xml:space="preserve">and using Big Data to test environmental effects on behaviour and personality</w:t>
        </w:r>
      </w:hyperlink>
      <w:r>
        <w:t xml:space="preserve">.</w:t>
      </w:r>
      <w:r>
        <w:br w:type="textWrapping"/>
      </w:r>
      <w:r>
        <w:t xml:space="preserve">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w:t>
      </w:r>
    </w:p>
    <w:p>
      <w:pPr>
        <w:pStyle w:val="BodyText"/>
      </w:pPr>
      <w:r>
        <w:t xml:space="preserve">We will also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Heading2"/>
      </w:pPr>
      <w:bookmarkStart w:id="26" w:name="feasibility"/>
      <w:bookmarkEnd w:id="26"/>
      <w:r>
        <w:t xml:space="preserve">Feasibility</w:t>
      </w:r>
    </w:p>
    <w:p>
      <w:pPr>
        <w:pStyle w:val="FirstParagraph"/>
      </w:pPr>
      <w:r>
        <w:t xml:space="preserve">One reviewer raised concerns about the feasibility of the project regarding access to the data. We would like to clarify that we already hold the necessary data. In addition, we have support from Deputy Chief constable Louisa Rolfe at West Midlands Police, who is also the National Police Chiefs’ Council lead for domestic abuse. Named postdoc Trendl works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One reviewer raised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Having Lloyds Banking Group as a partner in the research is a huge asset. Reviewer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pStyle w:val="BodyText"/>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r>
        <w:pict>
          <v:rect style="width:0;height:1.5pt" o:hralign="center" o:hrstd="t" o:hr="t"/>
        </w:pict>
      </w:r>
    </w:p>
    <w:p>
      <w:pPr>
        <w:pStyle w:val="FirstParagraph"/>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Previous quantitative work in the area has generally been structured around a single data source (such as the CSEW,</w:t>
      </w:r>
      <w:r>
        <w:t xml:space="preserve"> </w:t>
      </w:r>
      <w:r>
        <w:rPr>
          <w:i/>
        </w:rPr>
        <w:t xml:space="preserve">or</w:t>
      </w:r>
      <w:r>
        <w:t xml:space="preserve"> </w:t>
      </w:r>
      <w:r>
        <w:t xml:space="preserve">data from a police force), and does not incorporate external sources which can provide additional data on potential causes and environmental risk factors.</w:t>
      </w:r>
    </w:p>
    <w:p>
      <w:pPr>
        <w:pStyle w:val="Compact"/>
        <w:numPr>
          <w:numId w:val="1001"/>
          <w:ilvl w:val="0"/>
        </w:numPr>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pPr>
        <w:pStyle w:val="Heading2"/>
      </w:pPr>
      <w:bookmarkStart w:id="27" w:name="theory"/>
      <w:bookmarkEnd w:id="27"/>
      <w:r>
        <w:t xml:space="preserve">Theory</w:t>
      </w:r>
    </w:p>
    <w:p>
      <w:pPr>
        <w:pStyle w:val="Heading2"/>
      </w:pPr>
      <w:bookmarkStart w:id="28" w:name="with-data-access-secured-already-the-project-is-viable"/>
      <w:bookmarkEnd w:id="28"/>
      <w:r>
        <w:t xml:space="preserve">With Data Access Secured Already, the Project is Viable</w:t>
      </w:r>
    </w:p>
    <w:p>
      <w:pPr>
        <w:numPr>
          <w:numId w:val="1003"/>
          <w:ilvl w:val="0"/>
        </w:numPr>
      </w:pPr>
      <w:r>
        <w:t xml:space="preserve">We already have access to all relevant data, as we stated in the proposal. We hold the police data and CSEW data here on servers at Warwick. Postdoc Trendl is already working with Lloyds data and is an employee of Lloyds Banking Group as well as Warwick University. Approvals and data sharing agreements are already signed. We stated in the proposal that access to data is already in place and so were dismayed to see the issue raised by Reviewer 158241287.</w:t>
      </w:r>
    </w:p>
    <w:p>
      <w:pPr>
        <w:numPr>
          <w:numId w:val="1003"/>
          <w:ilvl w:val="0"/>
        </w:numPr>
      </w:pPr>
      <w:r>
        <w:t xml:space="preserve">Having Lloyds Banking Group as a partner in the research is a huge asset.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numPr>
          <w:numId w:val="1003"/>
          <w:ilvl w:val="0"/>
        </w:numPr>
      </w:pPr>
      <w:r>
        <w:t xml:space="preserve">We are aware of the issues when using police data and CSEW data. For example, Walby and Towers have found that the CSEW underestimates the true extent of domestic abuse as it caps the maximum number of incidents (whereas domestic abuse is often repeated). We are extremely familiar with the West Midlands Police data, and have worked with WMP on projects in stop and search, domestic abuse, risk assessment in custody, and alcohol and police resources. We are mitigating the issues with each data set by using multiple data sets .</w:t>
      </w:r>
    </w:p>
    <w:p>
      <w:pPr>
        <w:pStyle w:val="FirstParagraph"/>
      </w:pPr>
      <w:r>
        <w:t xml:space="preserve">Walby and Towers have found issues with the CSEW - in that it underestimates the true extent of domestic abuse given that it caps the maximum number of incidents (whereas domestic abuse is often repeated). We are aware of this and plan to combine CSEW data with data from other sources.</w:t>
      </w:r>
    </w:p>
    <w:p>
      <w:pPr>
        <w:pStyle w:val="Heading2"/>
      </w:pPr>
      <w:bookmarkStart w:id="29" w:name="the-sensitive-nature-of-the-research-topic"/>
      <w:bookmarkEnd w:id="29"/>
      <w:r>
        <w:t xml:space="preserve">The sensitive nature of the research topic</w:t>
      </w:r>
    </w:p>
    <w:p>
      <w:pPr>
        <w:pStyle w:val="FirstParagraph"/>
      </w:pPr>
      <w:r>
        <w:t xml:space="preserve">We take the semantic point about describing children who witness male to female intimate partner violence as victims of domestic abuse, noting that the act of witnessing such events is what makes them victims. The user reviewer has made clear their views of the language used to describe such circumstances. The reviewer is clearly reluctant for this component of the research to be completed. We believe this arises from a difference of perspectives: we aim to identify the risk factors for later criminal behaviour, not out of a desire to stereotype or assign blame, but to better identify vulnerable individuals. It is an empirical question, whether such individuals are more likely to commit crime later. If they are, we have a societal responsibility to offer support to help them avoid this, not to simply blame.</w:t>
      </w:r>
    </w:p>
    <w:p>
      <w:pPr>
        <w:pStyle w:val="BodyText"/>
      </w:pPr>
      <w:r>
        <w:t xml:space="preserve">The reviewer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pPr>
        <w:pStyle w:val="Heading2"/>
      </w:pPr>
      <w:bookmarkStart w:id="30" w:name="specific-points"/>
      <w:bookmarkEnd w:id="30"/>
      <w:r>
        <w:t xml:space="preserve">Specific points</w:t>
      </w:r>
    </w:p>
    <w:p>
      <w:pPr>
        <w:pStyle w:val="Heading1"/>
      </w:pPr>
      <w:bookmarkStart w:id="31" w:name="unused-text-below-here"/>
      <w:bookmarkEnd w:id="31"/>
      <w:r>
        <w:t xml:space="preserve">################## Unused Text Below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6244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14f0d44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d78e234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1b8d93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2019-12-05T15:45:23Z</dcterms:created>
  <dcterms:modified xsi:type="dcterms:W3CDTF">2019-12-05T15:45:23Z</dcterms:modified>
</cp:coreProperties>
</file>