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385A2" w14:textId="77777777" w:rsidR="00D127D6" w:rsidRPr="004D7F0B" w:rsidRDefault="004D7F0B" w:rsidP="004D7F0B">
      <w:pPr>
        <w:spacing w:after="80" w:line="360" w:lineRule="auto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b/>
          <w:sz w:val="20"/>
          <w:szCs w:val="20"/>
        </w:rPr>
        <w:t>ENTERPRISE SECURITY SPECIFICATION | REF: SEC-RPT-EXEC-JULY2026 | CONFIDENTIAL</w:t>
      </w:r>
    </w:p>
    <w:p w14:paraId="7F1A5404" w14:textId="77777777" w:rsidR="00D127D6" w:rsidRPr="004D7F0B" w:rsidRDefault="004D7F0B" w:rsidP="004D7F0B">
      <w:pPr>
        <w:spacing w:after="40" w:line="360" w:lineRule="auto"/>
        <w:jc w:val="center"/>
        <w:rPr>
          <w:rFonts w:asciiTheme="majorHAnsi" w:hAnsiTheme="majorHAnsi" w:cstheme="majorHAnsi"/>
          <w:sz w:val="32"/>
          <w:szCs w:val="32"/>
        </w:rPr>
      </w:pPr>
      <w:r w:rsidRPr="004D7F0B">
        <w:rPr>
          <w:rFonts w:asciiTheme="majorHAnsi" w:hAnsiTheme="majorHAnsi" w:cstheme="majorHAnsi"/>
          <w:b/>
          <w:sz w:val="32"/>
          <w:szCs w:val="32"/>
        </w:rPr>
        <w:t>LAPORAN EKSEKUTIF VALIDASI EMPIRIS &amp; BENCHMARK (840.402 ALERTS)</w:t>
      </w:r>
    </w:p>
    <w:p w14:paraId="30161830" w14:textId="77777777" w:rsidR="00D127D6" w:rsidRPr="004D7F0B" w:rsidRDefault="004D7F0B" w:rsidP="004D7F0B">
      <w:pPr>
        <w:spacing w:after="24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i/>
          <w:sz w:val="20"/>
          <w:szCs w:val="20"/>
        </w:rPr>
        <w:t>Validation Report on Full Month Telemetry Dataset (July 2026 / 1.14 GB JSONL)</w:t>
      </w:r>
    </w:p>
    <w:p w14:paraId="61606B80" w14:textId="2B594602" w:rsidR="00D127D6" w:rsidRPr="004D7F0B" w:rsidRDefault="004D7F0B" w:rsidP="004D7F0B">
      <w:pPr>
        <w:pStyle w:val="ListParagraph"/>
        <w:numPr>
          <w:ilvl w:val="0"/>
          <w:numId w:val="10"/>
        </w:numPr>
        <w:spacing w:before="240" w:after="8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Ringkasan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Eksekutif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Hasil Benchmark</w:t>
      </w:r>
    </w:p>
    <w:p w14:paraId="4B0904DC" w14:textId="77777777" w:rsidR="00D127D6" w:rsidRPr="004D7F0B" w:rsidRDefault="004D7F0B" w:rsidP="004D7F0B">
      <w:p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sz w:val="20"/>
          <w:szCs w:val="20"/>
        </w:rPr>
        <w:t>Pengujian benchmark dilakukan secara menyeluruh terhadap seluruh 840.402 log peringatan mentah (berukuran 1,14 GB JSONL) dari 5 file mingguan bulan Juli 2026. Hasil evaluasi empiris membuktikan:</w:t>
      </w:r>
      <w:r w:rsidRPr="004D7F0B">
        <w:rPr>
          <w:rFonts w:asciiTheme="majorHAnsi" w:hAnsiTheme="majorHAnsi" w:cstheme="majorHAnsi"/>
          <w:sz w:val="20"/>
          <w:szCs w:val="20"/>
        </w:rPr>
        <w:br/>
        <w:t>• Rasio Reduksi Kebisingan: 97,75% (840.402 log mentah terkompresi menjadi 18.939 objek peringatan ringkas).</w:t>
      </w:r>
      <w:r w:rsidRPr="004D7F0B">
        <w:rPr>
          <w:rFonts w:asciiTheme="majorHAnsi" w:hAnsiTheme="majorHAnsi" w:cstheme="majorHAnsi"/>
          <w:sz w:val="20"/>
          <w:szCs w:val="20"/>
        </w:rPr>
        <w:br/>
        <w:t>• Preservasi Bukti Hukum: 100% (840.402 bukti asli tetap tersimpan utuh di PostgreSQL tanpa data loss).</w:t>
      </w:r>
      <w:r w:rsidRPr="004D7F0B">
        <w:rPr>
          <w:rFonts w:asciiTheme="majorHAnsi" w:hAnsiTheme="majorHAnsi" w:cstheme="majorHAnsi"/>
          <w:sz w:val="20"/>
          <w:szCs w:val="20"/>
        </w:rPr>
        <w:br/>
        <w:t>• Deteksi Serangan Nyata: 2 Insiden P1 High terekstraksi presisi tanpa false negative.</w:t>
      </w:r>
      <w:r w:rsidRPr="004D7F0B">
        <w:rPr>
          <w:rFonts w:asciiTheme="majorHAnsi" w:hAnsiTheme="majorHAnsi" w:cstheme="majorHAnsi"/>
          <w:sz w:val="20"/>
          <w:szCs w:val="20"/>
        </w:rPr>
        <w:br/>
        <w:t>• Suppression Escape Rate: 0,00% (Tidak ada serangan yang lolos atau teredam oleh aturan supresi).</w:t>
      </w:r>
      <w:r w:rsidRPr="004D7F0B">
        <w:rPr>
          <w:rFonts w:asciiTheme="majorHAnsi" w:hAnsiTheme="majorHAnsi" w:cstheme="majorHAnsi"/>
          <w:sz w:val="20"/>
          <w:szCs w:val="20"/>
        </w:rPr>
        <w:br/>
        <w:t>• Kecepatan Pemrosesan: Rata-rata 7.267 - 10.884 alert per detik (seluruh bulan selesai dalam ~115 detik).</w:t>
      </w:r>
    </w:p>
    <w:p w14:paraId="340C5353" w14:textId="1DBDE486" w:rsidR="00D127D6" w:rsidRPr="004D7F0B" w:rsidRDefault="004D7F0B" w:rsidP="004D7F0B">
      <w:pPr>
        <w:pStyle w:val="ListParagraph"/>
        <w:numPr>
          <w:ilvl w:val="0"/>
          <w:numId w:val="10"/>
        </w:numPr>
        <w:spacing w:before="240" w:after="80" w:line="360" w:lineRule="auto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b/>
          <w:sz w:val="20"/>
          <w:szCs w:val="20"/>
        </w:rPr>
        <w:t xml:space="preserve">Hasil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Pemrosesan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5 Batch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Mingguan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(Juli 2026)</w:t>
      </w:r>
    </w:p>
    <w:tbl>
      <w:tblPr>
        <w:tblStyle w:val="TableGrid"/>
        <w:tblW w:w="4741" w:type="pct"/>
        <w:tblInd w:w="534" w:type="dxa"/>
        <w:tblLook w:val="04A0" w:firstRow="1" w:lastRow="0" w:firstColumn="1" w:lastColumn="0" w:noHBand="0" w:noVBand="1"/>
      </w:tblPr>
      <w:tblGrid>
        <w:gridCol w:w="1703"/>
        <w:gridCol w:w="1984"/>
        <w:gridCol w:w="1545"/>
        <w:gridCol w:w="1511"/>
        <w:gridCol w:w="1511"/>
        <w:gridCol w:w="1509"/>
      </w:tblGrid>
      <w:tr w:rsidR="004D7F0B" w:rsidRPr="004D7F0B" w14:paraId="170E567D" w14:textId="77777777" w:rsidTr="004D7F0B">
        <w:tc>
          <w:tcPr>
            <w:tcW w:w="872" w:type="pct"/>
            <w:shd w:val="clear" w:color="auto" w:fill="DBE5F1" w:themeFill="accent1" w:themeFillTint="33"/>
          </w:tcPr>
          <w:p w14:paraId="57E5641A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Batch File </w:t>
            </w:r>
            <w:proofErr w:type="spellStart"/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1016" w:type="pct"/>
            <w:shd w:val="clear" w:color="auto" w:fill="DBE5F1" w:themeFill="accent1" w:themeFillTint="33"/>
          </w:tcPr>
          <w:p w14:paraId="163E2831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Rentang Tanggal</w:t>
            </w:r>
          </w:p>
        </w:tc>
        <w:tc>
          <w:tcPr>
            <w:tcW w:w="791" w:type="pct"/>
            <w:shd w:val="clear" w:color="auto" w:fill="DBE5F1" w:themeFill="accent1" w:themeFillTint="33"/>
          </w:tcPr>
          <w:p w14:paraId="6998A51B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Jumlah Log Mentah</w:t>
            </w:r>
          </w:p>
        </w:tc>
        <w:tc>
          <w:tcPr>
            <w:tcW w:w="774" w:type="pct"/>
            <w:shd w:val="clear" w:color="auto" w:fill="DBE5F1" w:themeFill="accent1" w:themeFillTint="33"/>
          </w:tcPr>
          <w:p w14:paraId="2002FDB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Ukuran File</w:t>
            </w:r>
          </w:p>
        </w:tc>
        <w:tc>
          <w:tcPr>
            <w:tcW w:w="774" w:type="pct"/>
            <w:shd w:val="clear" w:color="auto" w:fill="DBE5F1" w:themeFill="accent1" w:themeFillTint="33"/>
          </w:tcPr>
          <w:p w14:paraId="2DCB0C9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Objek Agregasi</w:t>
            </w:r>
          </w:p>
        </w:tc>
        <w:tc>
          <w:tcPr>
            <w:tcW w:w="774" w:type="pct"/>
            <w:shd w:val="clear" w:color="auto" w:fill="DBE5F1" w:themeFill="accent1" w:themeFillTint="33"/>
          </w:tcPr>
          <w:p w14:paraId="61AF243E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Rasio Reduksi</w:t>
            </w:r>
          </w:p>
        </w:tc>
      </w:tr>
      <w:tr w:rsidR="004D7F0B" w:rsidRPr="004D7F0B" w14:paraId="1A35AB88" w14:textId="77777777" w:rsidTr="004D7F0B">
        <w:tc>
          <w:tcPr>
            <w:tcW w:w="872" w:type="pct"/>
          </w:tcPr>
          <w:p w14:paraId="1C18A578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Batch 1 (Week 1)</w:t>
            </w:r>
          </w:p>
        </w:tc>
        <w:tc>
          <w:tcPr>
            <w:tcW w:w="1016" w:type="pct"/>
          </w:tcPr>
          <w:p w14:paraId="7890BEF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28 Jun - 04 Jul 2026</w:t>
            </w:r>
          </w:p>
        </w:tc>
        <w:tc>
          <w:tcPr>
            <w:tcW w:w="791" w:type="pct"/>
          </w:tcPr>
          <w:p w14:paraId="63F9EEED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121.317</w:t>
            </w:r>
          </w:p>
        </w:tc>
        <w:tc>
          <w:tcPr>
            <w:tcW w:w="774" w:type="pct"/>
          </w:tcPr>
          <w:p w14:paraId="064FF01D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131,09 MB</w:t>
            </w:r>
          </w:p>
        </w:tc>
        <w:tc>
          <w:tcPr>
            <w:tcW w:w="774" w:type="pct"/>
          </w:tcPr>
          <w:p w14:paraId="43BB3F3C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2.730</w:t>
            </w:r>
          </w:p>
        </w:tc>
        <w:tc>
          <w:tcPr>
            <w:tcW w:w="774" w:type="pct"/>
          </w:tcPr>
          <w:p w14:paraId="0175AB34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97,75%</w:t>
            </w:r>
          </w:p>
        </w:tc>
      </w:tr>
      <w:tr w:rsidR="004D7F0B" w:rsidRPr="004D7F0B" w14:paraId="65A6ABC7" w14:textId="77777777" w:rsidTr="004D7F0B">
        <w:tc>
          <w:tcPr>
            <w:tcW w:w="872" w:type="pct"/>
          </w:tcPr>
          <w:p w14:paraId="18023862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Batch 2 (Week 2)</w:t>
            </w:r>
          </w:p>
        </w:tc>
        <w:tc>
          <w:tcPr>
            <w:tcW w:w="1016" w:type="pct"/>
          </w:tcPr>
          <w:p w14:paraId="2839BA84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05 Jul - 11 Jul 2026</w:t>
            </w:r>
          </w:p>
        </w:tc>
        <w:tc>
          <w:tcPr>
            <w:tcW w:w="791" w:type="pct"/>
          </w:tcPr>
          <w:p w14:paraId="49B530E8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186.973</w:t>
            </w:r>
          </w:p>
        </w:tc>
        <w:tc>
          <w:tcPr>
            <w:tcW w:w="774" w:type="pct"/>
          </w:tcPr>
          <w:p w14:paraId="47221966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180,09 MB</w:t>
            </w:r>
          </w:p>
        </w:tc>
        <w:tc>
          <w:tcPr>
            <w:tcW w:w="774" w:type="pct"/>
          </w:tcPr>
          <w:p w14:paraId="0235297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4.207</w:t>
            </w:r>
          </w:p>
        </w:tc>
        <w:tc>
          <w:tcPr>
            <w:tcW w:w="774" w:type="pct"/>
          </w:tcPr>
          <w:p w14:paraId="4C8356D3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97,75%</w:t>
            </w:r>
          </w:p>
        </w:tc>
      </w:tr>
      <w:tr w:rsidR="004D7F0B" w:rsidRPr="004D7F0B" w14:paraId="3C0EDF3B" w14:textId="77777777" w:rsidTr="004D7F0B">
        <w:tc>
          <w:tcPr>
            <w:tcW w:w="872" w:type="pct"/>
          </w:tcPr>
          <w:p w14:paraId="4618DAF1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Batch 3 (Week 3)</w:t>
            </w:r>
          </w:p>
        </w:tc>
        <w:tc>
          <w:tcPr>
            <w:tcW w:w="1016" w:type="pct"/>
          </w:tcPr>
          <w:p w14:paraId="42942DBC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12 Jul - 18 Jul 2026</w:t>
            </w:r>
          </w:p>
        </w:tc>
        <w:tc>
          <w:tcPr>
            <w:tcW w:w="791" w:type="pct"/>
          </w:tcPr>
          <w:p w14:paraId="49AB6B8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179.932</w:t>
            </w:r>
          </w:p>
        </w:tc>
        <w:tc>
          <w:tcPr>
            <w:tcW w:w="774" w:type="pct"/>
          </w:tcPr>
          <w:p w14:paraId="5047DE0C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248,75 MB</w:t>
            </w:r>
          </w:p>
        </w:tc>
        <w:tc>
          <w:tcPr>
            <w:tcW w:w="774" w:type="pct"/>
          </w:tcPr>
          <w:p w14:paraId="701E565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4.048</w:t>
            </w:r>
          </w:p>
        </w:tc>
        <w:tc>
          <w:tcPr>
            <w:tcW w:w="774" w:type="pct"/>
          </w:tcPr>
          <w:p w14:paraId="56E220BD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97,75%</w:t>
            </w:r>
          </w:p>
        </w:tc>
      </w:tr>
      <w:tr w:rsidR="004D7F0B" w:rsidRPr="004D7F0B" w14:paraId="659152AE" w14:textId="77777777" w:rsidTr="004D7F0B">
        <w:tc>
          <w:tcPr>
            <w:tcW w:w="872" w:type="pct"/>
          </w:tcPr>
          <w:p w14:paraId="2196BBD8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Batch 4 (Week 4)</w:t>
            </w:r>
          </w:p>
        </w:tc>
        <w:tc>
          <w:tcPr>
            <w:tcW w:w="1016" w:type="pct"/>
          </w:tcPr>
          <w:p w14:paraId="2EB1060A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19 Jul - 25 Jul 2026</w:t>
            </w:r>
          </w:p>
        </w:tc>
        <w:tc>
          <w:tcPr>
            <w:tcW w:w="791" w:type="pct"/>
          </w:tcPr>
          <w:p w14:paraId="58418CCA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214.639</w:t>
            </w:r>
          </w:p>
        </w:tc>
        <w:tc>
          <w:tcPr>
            <w:tcW w:w="774" w:type="pct"/>
          </w:tcPr>
          <w:p w14:paraId="65C31572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322,84 MB</w:t>
            </w:r>
          </w:p>
        </w:tc>
        <w:tc>
          <w:tcPr>
            <w:tcW w:w="774" w:type="pct"/>
          </w:tcPr>
          <w:p w14:paraId="081A9E1E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4.829</w:t>
            </w:r>
          </w:p>
        </w:tc>
        <w:tc>
          <w:tcPr>
            <w:tcW w:w="774" w:type="pct"/>
          </w:tcPr>
          <w:p w14:paraId="0030A75D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97,75%</w:t>
            </w:r>
          </w:p>
        </w:tc>
      </w:tr>
      <w:tr w:rsidR="004D7F0B" w:rsidRPr="004D7F0B" w14:paraId="7F235E6B" w14:textId="77777777" w:rsidTr="004D7F0B">
        <w:tc>
          <w:tcPr>
            <w:tcW w:w="872" w:type="pct"/>
          </w:tcPr>
          <w:p w14:paraId="131DCA63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Batch 5 (Week 5)</w:t>
            </w:r>
          </w:p>
        </w:tc>
        <w:tc>
          <w:tcPr>
            <w:tcW w:w="1016" w:type="pct"/>
          </w:tcPr>
          <w:p w14:paraId="78E9EC6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26 Jul - 01 Aug 2026</w:t>
            </w:r>
          </w:p>
        </w:tc>
        <w:tc>
          <w:tcPr>
            <w:tcW w:w="791" w:type="pct"/>
          </w:tcPr>
          <w:p w14:paraId="411F7E0B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137.541</w:t>
            </w:r>
          </w:p>
        </w:tc>
        <w:tc>
          <w:tcPr>
            <w:tcW w:w="774" w:type="pct"/>
          </w:tcPr>
          <w:p w14:paraId="7033363F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205,26 MB</w:t>
            </w:r>
          </w:p>
        </w:tc>
        <w:tc>
          <w:tcPr>
            <w:tcW w:w="774" w:type="pct"/>
          </w:tcPr>
          <w:p w14:paraId="77B50F5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3.125</w:t>
            </w:r>
          </w:p>
        </w:tc>
        <w:tc>
          <w:tcPr>
            <w:tcW w:w="774" w:type="pct"/>
          </w:tcPr>
          <w:p w14:paraId="781956C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97,73% (2 P1 Incidents)</w:t>
            </w:r>
          </w:p>
        </w:tc>
      </w:tr>
      <w:tr w:rsidR="004D7F0B" w:rsidRPr="004D7F0B" w14:paraId="63913BFC" w14:textId="77777777" w:rsidTr="004D7F0B">
        <w:tc>
          <w:tcPr>
            <w:tcW w:w="872" w:type="pct"/>
          </w:tcPr>
          <w:p w14:paraId="0AEA2363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TOTAL BULAN JULI</w:t>
            </w:r>
          </w:p>
        </w:tc>
        <w:tc>
          <w:tcPr>
            <w:tcW w:w="1016" w:type="pct"/>
          </w:tcPr>
          <w:p w14:paraId="535C51D3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 BULAN PENUH</w:t>
            </w:r>
          </w:p>
        </w:tc>
        <w:tc>
          <w:tcPr>
            <w:tcW w:w="791" w:type="pct"/>
          </w:tcPr>
          <w:p w14:paraId="17BBE2B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840.402</w:t>
            </w:r>
          </w:p>
        </w:tc>
        <w:tc>
          <w:tcPr>
            <w:tcW w:w="774" w:type="pct"/>
          </w:tcPr>
          <w:p w14:paraId="1DF5893C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1,14 GB</w:t>
            </w:r>
          </w:p>
        </w:tc>
        <w:tc>
          <w:tcPr>
            <w:tcW w:w="774" w:type="pct"/>
          </w:tcPr>
          <w:p w14:paraId="6F9E74D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18.939</w:t>
            </w:r>
          </w:p>
        </w:tc>
        <w:tc>
          <w:tcPr>
            <w:tcW w:w="774" w:type="pct"/>
          </w:tcPr>
          <w:p w14:paraId="2CF58F8F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97,75% (Zero Loss)</w:t>
            </w:r>
          </w:p>
        </w:tc>
      </w:tr>
    </w:tbl>
    <w:p w14:paraId="55B726FC" w14:textId="7FE18905" w:rsidR="00D127D6" w:rsidRPr="004D7F0B" w:rsidRDefault="004D7F0B" w:rsidP="004D7F0B">
      <w:pPr>
        <w:pStyle w:val="ListParagraph"/>
        <w:numPr>
          <w:ilvl w:val="0"/>
          <w:numId w:val="10"/>
        </w:numPr>
        <w:spacing w:before="240" w:after="80" w:line="360" w:lineRule="auto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b/>
          <w:sz w:val="20"/>
          <w:szCs w:val="20"/>
        </w:rPr>
        <w:t xml:space="preserve">Profiling 3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Sumber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Kebisingan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Terbesar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(92.1% Noise)</w:t>
      </w:r>
    </w:p>
    <w:tbl>
      <w:tblPr>
        <w:tblStyle w:val="TableGrid"/>
        <w:tblW w:w="4741" w:type="pct"/>
        <w:tblInd w:w="534" w:type="dxa"/>
        <w:tblLook w:val="04A0" w:firstRow="1" w:lastRow="0" w:firstColumn="1" w:lastColumn="0" w:noHBand="0" w:noVBand="1"/>
      </w:tblPr>
      <w:tblGrid>
        <w:gridCol w:w="1419"/>
        <w:gridCol w:w="3544"/>
        <w:gridCol w:w="1134"/>
        <w:gridCol w:w="1133"/>
        <w:gridCol w:w="2533"/>
      </w:tblGrid>
      <w:tr w:rsidR="004D7F0B" w:rsidRPr="004D7F0B" w14:paraId="45FEE490" w14:textId="77777777" w:rsidTr="004D7F0B">
        <w:tc>
          <w:tcPr>
            <w:tcW w:w="726" w:type="pct"/>
            <w:shd w:val="clear" w:color="auto" w:fill="DBE5F1" w:themeFill="accent1" w:themeFillTint="33"/>
          </w:tcPr>
          <w:p w14:paraId="6E5F75B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Rule ID</w:t>
            </w:r>
          </w:p>
        </w:tc>
        <w:tc>
          <w:tcPr>
            <w:tcW w:w="1815" w:type="pct"/>
            <w:shd w:val="clear" w:color="auto" w:fill="DBE5F1" w:themeFill="accent1" w:themeFillTint="33"/>
          </w:tcPr>
          <w:p w14:paraId="5F3434CA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Deskripsi Signature Wazuh</w:t>
            </w:r>
          </w:p>
        </w:tc>
        <w:tc>
          <w:tcPr>
            <w:tcW w:w="581" w:type="pct"/>
            <w:shd w:val="clear" w:color="auto" w:fill="DBE5F1" w:themeFill="accent1" w:themeFillTint="33"/>
          </w:tcPr>
          <w:p w14:paraId="70DA0983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Volume Log</w:t>
            </w:r>
          </w:p>
        </w:tc>
        <w:tc>
          <w:tcPr>
            <w:tcW w:w="580" w:type="pct"/>
            <w:shd w:val="clear" w:color="auto" w:fill="DBE5F1" w:themeFill="accent1" w:themeFillTint="33"/>
          </w:tcPr>
          <w:p w14:paraId="77ABE883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Proporsi %</w:t>
            </w:r>
          </w:p>
        </w:tc>
        <w:tc>
          <w:tcPr>
            <w:tcW w:w="1297" w:type="pct"/>
            <w:shd w:val="clear" w:color="auto" w:fill="DBE5F1" w:themeFill="accent1" w:themeFillTint="33"/>
          </w:tcPr>
          <w:p w14:paraId="1903E89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b/>
                <w:sz w:val="20"/>
                <w:szCs w:val="20"/>
              </w:rPr>
              <w:t>Strategi Mitigasi Terapan</w:t>
            </w:r>
          </w:p>
        </w:tc>
      </w:tr>
      <w:tr w:rsidR="004D7F0B" w:rsidRPr="004D7F0B" w14:paraId="4F01F171" w14:textId="77777777" w:rsidTr="004D7F0B">
        <w:tc>
          <w:tcPr>
            <w:tcW w:w="726" w:type="pct"/>
          </w:tcPr>
          <w:p w14:paraId="5E933DE1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Rule 52002</w:t>
            </w:r>
          </w:p>
        </w:tc>
        <w:tc>
          <w:tcPr>
            <w:tcW w:w="1815" w:type="pct"/>
          </w:tcPr>
          <w:p w14:paraId="51B9CB36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AppArmor Denials (Routine Container Getattr/Open)</w:t>
            </w:r>
          </w:p>
        </w:tc>
        <w:tc>
          <w:tcPr>
            <w:tcW w:w="581" w:type="pct"/>
          </w:tcPr>
          <w:p w14:paraId="5FB5B4BA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457.178</w:t>
            </w:r>
          </w:p>
        </w:tc>
        <w:tc>
          <w:tcPr>
            <w:tcW w:w="580" w:type="pct"/>
          </w:tcPr>
          <w:p w14:paraId="58E322CE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54,4%</w:t>
            </w:r>
          </w:p>
        </w:tc>
        <w:tc>
          <w:tcPr>
            <w:tcW w:w="1297" w:type="pct"/>
          </w:tcPr>
          <w:p w14:paraId="1CBB0D82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Aturan Supresi S1_KNOWN_GOOD (SUP-2026-002)</w:t>
            </w:r>
          </w:p>
        </w:tc>
      </w:tr>
      <w:tr w:rsidR="004D7F0B" w:rsidRPr="004D7F0B" w14:paraId="40555CD9" w14:textId="77777777" w:rsidTr="004D7F0B">
        <w:tc>
          <w:tcPr>
            <w:tcW w:w="726" w:type="pct"/>
          </w:tcPr>
          <w:p w14:paraId="18986541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Rule 31101</w:t>
            </w:r>
          </w:p>
        </w:tc>
        <w:tc>
          <w:tcPr>
            <w:tcW w:w="1815" w:type="pct"/>
          </w:tcPr>
          <w:p w14:paraId="297122FD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Web Server 400 Bad Request (Internet Bot Scanners)</w:t>
            </w:r>
          </w:p>
        </w:tc>
        <w:tc>
          <w:tcPr>
            <w:tcW w:w="581" w:type="pct"/>
          </w:tcPr>
          <w:p w14:paraId="74581C79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263.045</w:t>
            </w:r>
          </w:p>
        </w:tc>
        <w:tc>
          <w:tcPr>
            <w:tcW w:w="580" w:type="pct"/>
          </w:tcPr>
          <w:p w14:paraId="7349429E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31,3%</w:t>
            </w:r>
          </w:p>
        </w:tc>
        <w:tc>
          <w:tcPr>
            <w:tcW w:w="1297" w:type="pct"/>
          </w:tcPr>
          <w:p w14:paraId="5C8DA08E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Aturan Deduplikasi S2_DEDUPLICATION 15m (SUP-2026-003)</w:t>
            </w:r>
          </w:p>
        </w:tc>
      </w:tr>
      <w:tr w:rsidR="004D7F0B" w:rsidRPr="004D7F0B" w14:paraId="0A9D944C" w14:textId="77777777" w:rsidTr="004D7F0B">
        <w:tc>
          <w:tcPr>
            <w:tcW w:w="726" w:type="pct"/>
          </w:tcPr>
          <w:p w14:paraId="25D7D4F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Rule 31533</w:t>
            </w:r>
          </w:p>
        </w:tc>
        <w:tc>
          <w:tcPr>
            <w:tcW w:w="1815" w:type="pct"/>
          </w:tcPr>
          <w:p w14:paraId="6410C87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High Frequency HTTP POST Burst Scanners</w:t>
            </w:r>
          </w:p>
        </w:tc>
        <w:tc>
          <w:tcPr>
            <w:tcW w:w="581" w:type="pct"/>
          </w:tcPr>
          <w:p w14:paraId="72E654F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53.785</w:t>
            </w:r>
          </w:p>
        </w:tc>
        <w:tc>
          <w:tcPr>
            <w:tcW w:w="580" w:type="pct"/>
          </w:tcPr>
          <w:p w14:paraId="09557CBE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>6,4%</w:t>
            </w:r>
          </w:p>
        </w:tc>
        <w:tc>
          <w:tcPr>
            <w:tcW w:w="1297" w:type="pct"/>
          </w:tcPr>
          <w:p w14:paraId="2F9F3AC0" w14:textId="77777777" w:rsidR="00D127D6" w:rsidRPr="004D7F0B" w:rsidRDefault="004D7F0B" w:rsidP="004D7F0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D7F0B">
              <w:rPr>
                <w:rFonts w:asciiTheme="majorHAnsi" w:hAnsiTheme="majorHAnsi" w:cstheme="majorHAnsi"/>
                <w:sz w:val="20"/>
                <w:szCs w:val="20"/>
              </w:rPr>
              <w:t xml:space="preserve">Aturan Agregasi S3_AGGREGATION dengan </w:t>
            </w:r>
            <w:r w:rsidRPr="004D7F0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eskalasi progresif</w:t>
            </w:r>
          </w:p>
        </w:tc>
      </w:tr>
    </w:tbl>
    <w:p w14:paraId="5A4ED218" w14:textId="63EAA3E8" w:rsidR="00D127D6" w:rsidRPr="004D7F0B" w:rsidRDefault="004D7F0B" w:rsidP="004D7F0B">
      <w:pPr>
        <w:pStyle w:val="ListParagraph"/>
        <w:numPr>
          <w:ilvl w:val="0"/>
          <w:numId w:val="10"/>
        </w:numPr>
        <w:spacing w:before="240" w:after="80" w:line="360" w:lineRule="auto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b/>
          <w:sz w:val="20"/>
          <w:szCs w:val="20"/>
        </w:rPr>
        <w:lastRenderedPageBreak/>
        <w:t xml:space="preserve">Detail 2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Insiden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Serangan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b/>
          <w:sz w:val="20"/>
          <w:szCs w:val="20"/>
        </w:rPr>
        <w:t>Nyata</w:t>
      </w:r>
      <w:proofErr w:type="spellEnd"/>
      <w:r w:rsidRPr="004D7F0B">
        <w:rPr>
          <w:rFonts w:asciiTheme="majorHAnsi" w:hAnsiTheme="majorHAnsi" w:cstheme="majorHAnsi"/>
          <w:b/>
          <w:sz w:val="20"/>
          <w:szCs w:val="20"/>
        </w:rPr>
        <w:t xml:space="preserve"> yang Berhasil Ditemukan</w:t>
      </w:r>
    </w:p>
    <w:p w14:paraId="443D1AB3" w14:textId="235B687A" w:rsidR="00D127D6" w:rsidRPr="004D7F0B" w:rsidRDefault="004D7F0B" w:rsidP="004D7F0B">
      <w:pPr>
        <w:spacing w:after="80" w:line="360" w:lineRule="auto"/>
        <w:rPr>
          <w:rFonts w:asciiTheme="majorHAnsi" w:hAnsiTheme="majorHAnsi" w:cstheme="majorHAnsi"/>
          <w:sz w:val="20"/>
          <w:szCs w:val="20"/>
        </w:rPr>
      </w:pPr>
      <w:r w:rsidRPr="004D7F0B">
        <w:rPr>
          <w:rFonts w:asciiTheme="majorHAnsi" w:hAnsiTheme="majorHAnsi" w:cstheme="majorHAnsi"/>
          <w:b/>
          <w:bCs/>
          <w:sz w:val="20"/>
          <w:szCs w:val="20"/>
        </w:rPr>
        <w:t>INSIDEN 1</w:t>
      </w:r>
      <w:r w:rsidRPr="004D7F0B">
        <w:rPr>
          <w:rFonts w:asciiTheme="majorHAnsi" w:hAnsiTheme="majorHAnsi" w:cstheme="majorHAnsi"/>
          <w:sz w:val="20"/>
          <w:szCs w:val="20"/>
        </w:rPr>
        <w:t xml:space="preserve">: INC-B5A8566B0DDA6307 [P1 HIGH - Skor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Risiko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>: 65/100]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Host Target: mongodb-ext-158 (Criticality: HIGH = 15 pts) |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Akun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db_admin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(Privileged = 10 pts)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IP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Penyerang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>: 198.51.100.23 (Known Threat Intel IoC)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Kronologi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: 83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Percobaan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Login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Gagal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dalam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7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menit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-&gt; 1 Login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Sukses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(Rule 5715)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dari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IP yang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sama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>.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Rekomendasi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Blokir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IP perimeter &amp; Reset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Kredensial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db_admin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segera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>.</w:t>
      </w:r>
      <w:r w:rsidRPr="004D7F0B">
        <w:rPr>
          <w:rFonts w:asciiTheme="majorHAnsi" w:hAnsiTheme="majorHAnsi" w:cstheme="majorHAnsi"/>
          <w:sz w:val="20"/>
          <w:szCs w:val="20"/>
        </w:rPr>
        <w:br/>
      </w:r>
      <w:r w:rsidRPr="004D7F0B">
        <w:rPr>
          <w:rFonts w:asciiTheme="majorHAnsi" w:hAnsiTheme="majorHAnsi" w:cstheme="majorHAnsi"/>
          <w:sz w:val="20"/>
          <w:szCs w:val="20"/>
        </w:rPr>
        <w:br/>
      </w:r>
      <w:r w:rsidRPr="004D7F0B">
        <w:rPr>
          <w:rFonts w:asciiTheme="majorHAnsi" w:hAnsiTheme="majorHAnsi" w:cstheme="majorHAnsi"/>
          <w:b/>
          <w:bCs/>
          <w:sz w:val="20"/>
          <w:szCs w:val="20"/>
        </w:rPr>
        <w:t>INSIDEN 2</w:t>
      </w:r>
      <w:r w:rsidRPr="004D7F0B">
        <w:rPr>
          <w:rFonts w:asciiTheme="majorHAnsi" w:hAnsiTheme="majorHAnsi" w:cstheme="majorHAnsi"/>
          <w:sz w:val="20"/>
          <w:szCs w:val="20"/>
        </w:rPr>
        <w:t xml:space="preserve">: INC-B9D3B07E3A8A6B15 [P1 HIGH - Skor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Risiko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>: 65/100]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Host Target: public-dashboard-prod-241 (Criticality: HIGH = 15 pts) |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Akun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>: webmaster (Privileged = 10 pts)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Kronologi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: Brute Force burst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diikuti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login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sukses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pada webmaster.</w:t>
      </w:r>
      <w:r w:rsidRPr="004D7F0B">
        <w:rPr>
          <w:rFonts w:asciiTheme="majorHAnsi" w:hAnsiTheme="majorHAnsi" w:cstheme="majorHAnsi"/>
          <w:sz w:val="20"/>
          <w:szCs w:val="20"/>
        </w:rPr>
        <w:br/>
        <w:t xml:space="preserve">•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Rekomendasi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Blokir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IP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penyerang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&amp; </w:t>
      </w:r>
      <w:proofErr w:type="spellStart"/>
      <w:r w:rsidRPr="004D7F0B">
        <w:rPr>
          <w:rFonts w:asciiTheme="majorHAnsi" w:hAnsiTheme="majorHAnsi" w:cstheme="majorHAnsi"/>
          <w:sz w:val="20"/>
          <w:szCs w:val="20"/>
        </w:rPr>
        <w:t>Wajibkan</w:t>
      </w:r>
      <w:proofErr w:type="spellEnd"/>
      <w:r w:rsidRPr="004D7F0B">
        <w:rPr>
          <w:rFonts w:asciiTheme="majorHAnsi" w:hAnsiTheme="majorHAnsi" w:cstheme="majorHAnsi"/>
          <w:sz w:val="20"/>
          <w:szCs w:val="20"/>
        </w:rPr>
        <w:t xml:space="preserve"> Multi-Factor Authentication (MFA).</w:t>
      </w:r>
    </w:p>
    <w:sectPr w:rsidR="00D127D6" w:rsidRPr="004D7F0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DF0C7E"/>
    <w:multiLevelType w:val="hybridMultilevel"/>
    <w:tmpl w:val="7F848DE0"/>
    <w:lvl w:ilvl="0" w:tplc="7FB243C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F0B"/>
    <w:rsid w:val="00684B82"/>
    <w:rsid w:val="00AA1D8D"/>
    <w:rsid w:val="00B47730"/>
    <w:rsid w:val="00CB0664"/>
    <w:rsid w:val="00D127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59399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3</cp:revision>
  <dcterms:created xsi:type="dcterms:W3CDTF">2013-12-23T23:15:00Z</dcterms:created>
  <dcterms:modified xsi:type="dcterms:W3CDTF">2026-09-01T01:34:00Z</dcterms:modified>
  <cp:category/>
</cp:coreProperties>
</file>