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F78EA" w14:textId="77777777" w:rsidR="00EC745D" w:rsidRDefault="00034DEB">
      <w:pPr>
        <w:spacing w:after="60"/>
      </w:pPr>
      <w:r>
        <w:rPr>
          <w:rFonts w:ascii="Arial" w:hAnsi="Arial"/>
          <w:b/>
          <w:color w:val="64748B"/>
          <w:sz w:val="16"/>
        </w:rPr>
        <w:t>ENTERPRISE SECURITY SPECIFICATION | REF: SEC-DOC-PHASE3-SUPPRESSION | SUPPRESSION &amp; ALLOWLIST CONTROL</w:t>
      </w:r>
    </w:p>
    <w:p w14:paraId="3A7E9AF9" w14:textId="77777777" w:rsidR="00EC745D" w:rsidRDefault="00034DEB">
      <w:pPr>
        <w:spacing w:after="40"/>
      </w:pPr>
      <w:r>
        <w:rPr>
          <w:rFonts w:ascii="Arial" w:hAnsi="Arial"/>
          <w:b/>
          <w:color w:val="1E3A8A"/>
          <w:sz w:val="32"/>
        </w:rPr>
        <w:t>SPESIFIKASI SUPRESI &amp; PENGECUALIAN KNOWN-GOOD (PHASE 3)</w:t>
      </w:r>
    </w:p>
    <w:p w14:paraId="260C26DD" w14:textId="77777777" w:rsidR="00EC745D" w:rsidRDefault="00034DEB">
      <w:pPr>
        <w:spacing w:after="160"/>
      </w:pPr>
      <w:r>
        <w:rPr>
          <w:rFonts w:ascii="Arial" w:hAnsi="Arial"/>
          <w:i/>
          <w:color w:val="475569"/>
          <w:sz w:val="21"/>
        </w:rPr>
        <w:t xml:space="preserve">Deterministic Noise Reduction, 6 Klasifikasi Supresi, Allowlist Source of Truth &amp; </w:t>
      </w:r>
      <w:r>
        <w:rPr>
          <w:rFonts w:ascii="Arial" w:hAnsi="Arial"/>
          <w:i/>
          <w:color w:val="475569"/>
          <w:sz w:val="21"/>
        </w:rPr>
        <w:t>Validasi Pra-Produksi</w:t>
      </w:r>
    </w:p>
    <w:p w14:paraId="3B3BAF0C" w14:textId="77777777" w:rsidR="00EC745D" w:rsidRDefault="00034DEB">
      <w:pPr>
        <w:spacing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――――――――――――――――――――――――――――――――――――――――――――――――――――――――――――――――――――</w:t>
      </w:r>
    </w:p>
    <w:p w14:paraId="7BB73320" w14:textId="77777777" w:rsidR="00EC745D" w:rsidRDefault="00EC745D">
      <w:pPr>
        <w:spacing w:before="16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45D" w14:paraId="05B09BDA" w14:textId="77777777">
        <w:trPr>
          <w:jc w:val="center"/>
        </w:trPr>
        <w:tc>
          <w:tcPr>
            <w:tcW w:w="9360" w:type="dxa"/>
            <w:shd w:val="clear" w:color="auto" w:fill="1E3A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155AD" w14:textId="77777777" w:rsidR="00EC745D" w:rsidRDefault="00034DEB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1. Ringkasan &amp; Tujuan Fungsional (Phase 3)</w:t>
            </w:r>
          </w:p>
        </w:tc>
      </w:tr>
    </w:tbl>
    <w:p w14:paraId="6357B10A" w14:textId="77777777" w:rsidR="00EC745D" w:rsidRDefault="00EC745D">
      <w:pPr>
        <w:spacing w:after="40"/>
      </w:pPr>
    </w:p>
    <w:p w14:paraId="362FCB56" w14:textId="77777777" w:rsidR="00EC745D" w:rsidRDefault="00034DEB">
      <w:r>
        <w:rPr>
          <w:rFonts w:ascii="Arial" w:hAnsi="Arial"/>
          <w:sz w:val="17"/>
        </w:rPr>
        <w:t>Fase 3 (Implement Suppression and Known-Good Exceptions) bertujuan meredam kebisingan deterministik (kebisingan yang su</w:t>
      </w:r>
      <w:r>
        <w:rPr>
          <w:rFonts w:ascii="Arial" w:hAnsi="Arial"/>
          <w:sz w:val="17"/>
        </w:rPr>
        <w:t>dah pasti aman dan berulang) dengan prinsip supresi granular berbasis kondisi terukur, tanpa mematikan seluruh deteksi secara membabi buta (mencegah blindspot keamanan).</w:t>
      </w:r>
    </w:p>
    <w:p w14:paraId="62988200" w14:textId="77777777" w:rsidR="00EC745D" w:rsidRDefault="00EC745D">
      <w:pPr>
        <w:spacing w:before="16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45D" w14:paraId="578F27B9" w14:textId="77777777">
        <w:trPr>
          <w:jc w:val="center"/>
        </w:trPr>
        <w:tc>
          <w:tcPr>
            <w:tcW w:w="9360" w:type="dxa"/>
            <w:shd w:val="clear" w:color="auto" w:fill="1E3A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01916" w14:textId="77777777" w:rsidR="00EC745D" w:rsidRDefault="00034DEB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2. Standar 6 Kategori Alasan Supresi Resmi (3.1)</w:t>
            </w:r>
          </w:p>
        </w:tc>
      </w:tr>
    </w:tbl>
    <w:p w14:paraId="29F3D008" w14:textId="77777777" w:rsidR="00EC745D" w:rsidRDefault="00EC745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592"/>
        <w:gridCol w:w="2592"/>
        <w:gridCol w:w="3600"/>
      </w:tblGrid>
      <w:tr w:rsidR="00EC745D" w14:paraId="4B9A6FA9" w14:textId="77777777">
        <w:trPr>
          <w:jc w:val="center"/>
        </w:trPr>
        <w:tc>
          <w:tcPr>
            <w:tcW w:w="57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8084FF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w="259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7AE60F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Kategori Supresi</w:t>
            </w:r>
          </w:p>
        </w:tc>
        <w:tc>
          <w:tcPr>
            <w:tcW w:w="259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D8827F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Definisi Fungs</w:t>
            </w:r>
            <w:r>
              <w:rPr>
                <w:rFonts w:ascii="Arial" w:hAnsi="Arial"/>
                <w:b/>
                <w:color w:val="FFFFFF"/>
                <w:sz w:val="17"/>
              </w:rPr>
              <w:t>ional</w:t>
            </w:r>
          </w:p>
        </w:tc>
        <w:tc>
          <w:tcPr>
            <w:tcW w:w="3600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13330F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Contoh Alasan Keamanan Resmi (Bukan 'Too Noisy')</w:t>
            </w:r>
          </w:p>
        </w:tc>
      </w:tr>
      <w:tr w:rsidR="00EC745D" w14:paraId="1A45133C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A7C7C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695EF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KNOWN_GOOD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2D973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Aktivitas legal sistem yang terverifikasi aman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CF2A2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Operasi pembacaan /proc oleh container Docker pada profil docker-default.</w:t>
            </w:r>
          </w:p>
        </w:tc>
      </w:tr>
      <w:tr w:rsidR="00EC745D" w14:paraId="55FE61F1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FAB3A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8C661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MAINTENANCE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F702C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Aktivitas pemeliharaan terjadwal resmi</w:t>
            </w:r>
          </w:p>
        </w:tc>
        <w:tc>
          <w:tcPr>
            <w:tcW w:w="360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F286C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 xml:space="preserve">Siklus </w:t>
            </w:r>
            <w:r>
              <w:rPr>
                <w:rFonts w:ascii="Arial" w:hAnsi="Arial"/>
                <w:color w:val="1E293B"/>
                <w:sz w:val="16"/>
              </w:rPr>
              <w:t>upgrade paket mingguan OS Linux pada jendela maintenance Minggu 02:00-06:00.</w:t>
            </w:r>
          </w:p>
        </w:tc>
      </w:tr>
      <w:tr w:rsidR="00EC745D" w14:paraId="773CB350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048EC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A4E90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EXPECTED_ADMIN_ACTIVITY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4D96E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Aktivitas administrator sah dari host jump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6392F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Deployment script Ansible dari approved-admin-hosts (10.20.100.10).</w:t>
            </w:r>
          </w:p>
        </w:tc>
      </w:tr>
      <w:tr w:rsidR="00EC745D" w14:paraId="26C94CC1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7EBFC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5205B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DUPLICATE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6F5A3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 xml:space="preserve">Event duplikat yang </w:t>
            </w:r>
            <w:r>
              <w:rPr>
                <w:rFonts w:ascii="Arial" w:hAnsi="Arial"/>
                <w:color w:val="1E293B"/>
                <w:sz w:val="16"/>
              </w:rPr>
              <w:t>dilaporkan ganda</w:t>
            </w:r>
          </w:p>
        </w:tc>
        <w:tc>
          <w:tcPr>
            <w:tcW w:w="360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A38FE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Deduplikasi event syslog dan agent buffer status pada sliding-window.</w:t>
            </w:r>
          </w:p>
        </w:tc>
      </w:tr>
      <w:tr w:rsidR="00EC745D" w14:paraId="07B05250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251D9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A9B1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LOW_VALUE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DAAF7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Log statistik tanpa nilai ancaman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469EB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Notifikasi rotasi file log rutin harian (/var/log/syslog).</w:t>
            </w:r>
          </w:p>
        </w:tc>
      </w:tr>
      <w:tr w:rsidR="00EC745D" w14:paraId="7950EC8F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28DDF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97071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TEMPORARY_EXCEPTION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B5D04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 xml:space="preserve">Pengecualian sementara dengan masa </w:t>
            </w:r>
            <w:r>
              <w:rPr>
                <w:rFonts w:ascii="Arial" w:hAnsi="Arial"/>
                <w:color w:val="1E293B"/>
                <w:sz w:val="16"/>
              </w:rPr>
              <w:t>kadaluarsa</w:t>
            </w:r>
          </w:p>
        </w:tc>
        <w:tc>
          <w:tcPr>
            <w:tcW w:w="360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C449B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Migrasi database dan cluster rebalancing oleh Database Team (s.d. 30 Sept 2026).</w:t>
            </w:r>
          </w:p>
        </w:tc>
      </w:tr>
    </w:tbl>
    <w:p w14:paraId="30902CB3" w14:textId="77777777" w:rsidR="00EC745D" w:rsidRDefault="00EC745D">
      <w:pPr>
        <w:spacing w:before="16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45D" w14:paraId="419A60A6" w14:textId="77777777">
        <w:trPr>
          <w:jc w:val="center"/>
        </w:trPr>
        <w:tc>
          <w:tcPr>
            <w:tcW w:w="9360" w:type="dxa"/>
            <w:shd w:val="clear" w:color="auto" w:fill="1E3A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FA785" w14:textId="77777777" w:rsidR="00EC745D" w:rsidRDefault="00034DEB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3. Format Aturan Supresi Kondisional Presisi (3.2)</w:t>
            </w:r>
          </w:p>
        </w:tc>
      </w:tr>
    </w:tbl>
    <w:p w14:paraId="5A7A9725" w14:textId="77777777" w:rsidR="00EC745D" w:rsidRDefault="00EC745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45D" w14:paraId="637F594C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544A" w14:textId="77777777" w:rsidR="00EC745D" w:rsidRDefault="00034DEB">
            <w:pPr>
              <w:spacing w:after="0"/>
            </w:pPr>
            <w:r>
              <w:rPr>
                <w:rFonts w:ascii="Consolas" w:hAnsi="Consolas"/>
                <w:color w:val="0F172A"/>
                <w:sz w:val="16"/>
              </w:rPr>
              <w:t>&lt;!-- JANGAN GUNAKAN BLANKET SUPPRESSION LEVEL 0 TANPA KONDISI --&gt;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&lt;!-- GUNAKAN SUPRESI KONDISIONAL </w:t>
            </w:r>
            <w:r>
              <w:rPr>
                <w:rFonts w:ascii="Consolas" w:hAnsi="Consolas"/>
                <w:color w:val="0F172A"/>
                <w:sz w:val="16"/>
              </w:rPr>
              <w:t>BERTARGET 4-TUPLE --&gt;</w:t>
            </w:r>
            <w:r>
              <w:rPr>
                <w:rFonts w:ascii="Consolas" w:hAnsi="Consolas"/>
                <w:color w:val="0F172A"/>
                <w:sz w:val="16"/>
              </w:rPr>
              <w:br/>
              <w:t>&lt;rule id="100802" level="0"&gt;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&lt;if_sid&gt;52002&lt;/if_sid&gt;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&lt;match&gt;operation="getattr"|operation="open"&lt;/match&gt;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&lt;match&gt;profile="docker-default"|profile="cri-containerd"&lt;/match&gt;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&lt;description&gt;SUP-2026-001: Suppress routine container get</w:t>
            </w:r>
            <w:r>
              <w:rPr>
                <w:rFonts w:ascii="Consolas" w:hAnsi="Consolas"/>
                <w:color w:val="0F172A"/>
                <w:sz w:val="16"/>
              </w:rPr>
              <w:t>attr/open on default profile&lt;/description&gt;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&lt;group&gt;suppressed,known_good&lt;/group&gt;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lastRenderedPageBreak/>
              <w:t>&lt;/rule&gt;</w:t>
            </w:r>
          </w:p>
        </w:tc>
      </w:tr>
    </w:tbl>
    <w:p w14:paraId="27919E37" w14:textId="77777777" w:rsidR="00EC745D" w:rsidRDefault="00EC745D">
      <w:pPr>
        <w:spacing w:after="80"/>
      </w:pPr>
    </w:p>
    <w:p w14:paraId="186F6326" w14:textId="77777777" w:rsidR="00EC745D" w:rsidRDefault="00EC745D">
      <w:pPr>
        <w:spacing w:before="16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45D" w14:paraId="75051FAD" w14:textId="77777777">
        <w:trPr>
          <w:jc w:val="center"/>
        </w:trPr>
        <w:tc>
          <w:tcPr>
            <w:tcW w:w="9360" w:type="dxa"/>
            <w:shd w:val="clear" w:color="auto" w:fill="1E3A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B6101" w14:textId="77777777" w:rsidR="00EC745D" w:rsidRDefault="00034DEB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4. Repositori Sumber Kebenaran Allowlist (3.3 Allowlist Source of Truth)</w:t>
            </w:r>
          </w:p>
        </w:tc>
      </w:tr>
    </w:tbl>
    <w:p w14:paraId="609D3884" w14:textId="77777777" w:rsidR="00EC745D" w:rsidRDefault="00EC745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1593"/>
        <w:gridCol w:w="2592"/>
      </w:tblGrid>
      <w:tr w:rsidR="00EC745D" w14:paraId="29248578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8E05C9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Nama File Allowlist / CDB</w:t>
            </w:r>
          </w:p>
        </w:tc>
        <w:tc>
          <w:tcPr>
            <w:tcW w:w="259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809DBB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Lokasi File</w:t>
            </w:r>
          </w:p>
        </w:tc>
        <w:tc>
          <w:tcPr>
            <w:tcW w:w="15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2FBAC5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Format Data</w:t>
            </w:r>
          </w:p>
        </w:tc>
        <w:tc>
          <w:tcPr>
            <w:tcW w:w="259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1CD501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Deskripsi Entitas Terdaftar</w:t>
            </w:r>
          </w:p>
        </w:tc>
      </w:tr>
      <w:tr w:rsidR="00EC745D" w14:paraId="35484C0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11B0A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approved-admin-hosts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755A8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ruleset/lists/approved-admin-hosts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DCDCC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hostname:IP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CD4B1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admin-jump-01 (10.20.100.10), admin-jump-02 (10.20.100.11)</w:t>
            </w:r>
          </w:p>
        </w:tc>
      </w:tr>
      <w:tr w:rsidR="00EC745D" w14:paraId="7EC2F275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8F465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vulnerability-scanners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49058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ruleset/lists/approved-vulnerability-scanners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26F04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hostname:IP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9A745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 xml:space="preserve">Nessus Scanner (10.10.50.20), Qualys </w:t>
            </w:r>
            <w:r>
              <w:rPr>
                <w:rFonts w:ascii="Arial" w:hAnsi="Arial"/>
                <w:color w:val="1E293B"/>
                <w:sz w:val="16"/>
              </w:rPr>
              <w:t>Appliance (10.10.50.22)</w:t>
            </w:r>
          </w:p>
        </w:tc>
      </w:tr>
      <w:tr w:rsidR="00EC745D" w14:paraId="4AAD3C0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C7508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monitoring-systems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27790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ruleset/lists/monitoring-systems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1D057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hostname:IP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26B5A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Zabbix Server (10.20.100.214), Prometheus (10.20.100.215)</w:t>
            </w:r>
          </w:p>
        </w:tc>
      </w:tr>
      <w:tr w:rsidR="00EC745D" w14:paraId="79E8BD9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5AF30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backup-systems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EB6E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ruleset/lists/backup-systems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C90EB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hostname:IP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053B9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Veeam Server (10.20.100.50), Bacula Storage Daemon (</w:t>
            </w:r>
            <w:r>
              <w:rPr>
                <w:rFonts w:ascii="Arial" w:hAnsi="Arial"/>
                <w:color w:val="1E293B"/>
                <w:sz w:val="16"/>
              </w:rPr>
              <w:t>10.20.100.51)</w:t>
            </w:r>
          </w:p>
        </w:tc>
      </w:tr>
      <w:tr w:rsidR="00EC745D" w14:paraId="5EF204C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D49F3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service-accounts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AED3C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ruleset/lists/service-accounts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BD750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username:UID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FDA99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svc_zabbix (1001), svc_ansible (1002), systemd-resolve (101)</w:t>
            </w:r>
          </w:p>
        </w:tc>
      </w:tr>
      <w:tr w:rsidR="00EC745D" w14:paraId="66AAE7C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F6241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approved-maintenance-windows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8FE0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ruleset/lists/approved-maintenance-windows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71987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window_id:schedule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B43F4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MAINT_WEEKLY_LINUX (SUNDAY_0200_0600)</w:t>
            </w:r>
          </w:p>
        </w:tc>
      </w:tr>
    </w:tbl>
    <w:p w14:paraId="458A3B6B" w14:textId="77777777" w:rsidR="00EC745D" w:rsidRDefault="00EC745D">
      <w:pPr>
        <w:spacing w:before="16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45D" w14:paraId="6CED0665" w14:textId="77777777">
        <w:trPr>
          <w:jc w:val="center"/>
        </w:trPr>
        <w:tc>
          <w:tcPr>
            <w:tcW w:w="9360" w:type="dxa"/>
            <w:shd w:val="clear" w:color="auto" w:fill="1E3A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66351" w14:textId="77777777" w:rsidR="00EC745D" w:rsidRDefault="00034DEB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5. Siklus Hidup &amp; Kontrol Kadaluarsa Supresi (3.4)</w:t>
            </w:r>
          </w:p>
        </w:tc>
      </w:tr>
    </w:tbl>
    <w:p w14:paraId="5C1B4714" w14:textId="77777777" w:rsidR="00EC745D" w:rsidRDefault="00EC745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188"/>
        <w:gridCol w:w="2304"/>
        <w:gridCol w:w="1296"/>
        <w:gridCol w:w="1440"/>
        <w:gridCol w:w="928"/>
      </w:tblGrid>
      <w:tr w:rsidR="00EC745D" w14:paraId="0CA1DE23" w14:textId="77777777">
        <w:trPr>
          <w:jc w:val="center"/>
        </w:trPr>
        <w:tc>
          <w:tcPr>
            <w:tcW w:w="15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82A3CF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ID Supresi</w:t>
            </w:r>
          </w:p>
        </w:tc>
        <w:tc>
          <w:tcPr>
            <w:tcW w:w="187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D2F200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Kategori</w:t>
            </w:r>
          </w:p>
        </w:tc>
        <w:tc>
          <w:tcPr>
            <w:tcW w:w="230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9AAD83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FF4750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Tanggal Dibuat</w:t>
            </w:r>
          </w:p>
        </w:tc>
        <w:tc>
          <w:tcPr>
            <w:tcW w:w="1440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5FC844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Kadaluarsa (Expires)</w:t>
            </w:r>
          </w:p>
        </w:tc>
        <w:tc>
          <w:tcPr>
            <w:tcW w:w="86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92AA73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Status Lifecycle</w:t>
            </w:r>
          </w:p>
        </w:tc>
      </w:tr>
      <w:tr w:rsidR="00EC745D" w14:paraId="741463AD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3AED2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SUP-2026-001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67A6B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KNOWN_GOOD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32354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Cloud Infrastructure Team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F19CA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2026-07-01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D5724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2027-07-01</w:t>
            </w:r>
          </w:p>
        </w:tc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4C41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ACTIVE</w:t>
            </w:r>
          </w:p>
        </w:tc>
      </w:tr>
      <w:tr w:rsidR="00EC745D" w14:paraId="2C12D1C1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0C734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SUP-2026-002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6EA56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MAINTENANCE</w:t>
            </w:r>
          </w:p>
        </w:tc>
        <w:tc>
          <w:tcPr>
            <w:tcW w:w="230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8B3EA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Platform Operations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B0D93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2026-07-01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473BB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2027-01-01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890AC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ACTIVE</w:t>
            </w:r>
          </w:p>
        </w:tc>
      </w:tr>
      <w:tr w:rsidR="00EC745D" w14:paraId="75CE24DD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5A697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SUP-2026-003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4D8A8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KNOWN_GOOD</w:t>
            </w:r>
          </w:p>
        </w:tc>
        <w:tc>
          <w:tcPr>
            <w:tcW w:w="230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86ACA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Frontend Dev Team</w:t>
            </w:r>
          </w:p>
        </w:tc>
        <w:tc>
          <w:tcPr>
            <w:tcW w:w="129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5A557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2026-07-01</w:t>
            </w:r>
          </w:p>
        </w:tc>
        <w:tc>
          <w:tcPr>
            <w:tcW w:w="14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4F245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2026-12-31</w:t>
            </w:r>
          </w:p>
        </w:tc>
        <w:tc>
          <w:tcPr>
            <w:tcW w:w="86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EF79E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ACTIVE</w:t>
            </w:r>
          </w:p>
        </w:tc>
      </w:tr>
      <w:tr w:rsidR="00EC745D" w14:paraId="27D4524D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92288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SUP-2026-004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E72C7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TEMPORARY_EXCEPTION</w:t>
            </w:r>
          </w:p>
        </w:tc>
        <w:tc>
          <w:tcPr>
            <w:tcW w:w="230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61F0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Database Engineering</w:t>
            </w:r>
          </w:p>
        </w:tc>
        <w:tc>
          <w:tcPr>
            <w:tcW w:w="1296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20706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2026-07-15</w:t>
            </w:r>
          </w:p>
        </w:tc>
        <w:tc>
          <w:tcPr>
            <w:tcW w:w="14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427BB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2026-09-30</w:t>
            </w:r>
          </w:p>
        </w:tc>
        <w:tc>
          <w:tcPr>
            <w:tcW w:w="86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4ED67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REVIEW / PENDING</w:t>
            </w:r>
          </w:p>
        </w:tc>
      </w:tr>
    </w:tbl>
    <w:p w14:paraId="17660B33" w14:textId="77777777" w:rsidR="00EC745D" w:rsidRDefault="00EC745D">
      <w:pPr>
        <w:spacing w:before="16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C745D" w14:paraId="5FFDFBB3" w14:textId="77777777">
        <w:trPr>
          <w:jc w:val="center"/>
        </w:trPr>
        <w:tc>
          <w:tcPr>
            <w:tcW w:w="9360" w:type="dxa"/>
            <w:shd w:val="clear" w:color="auto" w:fill="1E3A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851FC" w14:textId="77777777" w:rsidR="00EC745D" w:rsidRDefault="00034DEB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6. </w:t>
            </w:r>
            <w:r>
              <w:rPr>
                <w:rFonts w:ascii="Arial" w:hAnsi="Arial"/>
                <w:b/>
                <w:color w:val="FFFFFF"/>
                <w:sz w:val="19"/>
              </w:rPr>
              <w:t>Laporan Uji Validasi 5-Tahap Pra-Produksi (3.5)</w:t>
            </w:r>
          </w:p>
        </w:tc>
      </w:tr>
    </w:tbl>
    <w:p w14:paraId="2DADE2FC" w14:textId="77777777" w:rsidR="00EC745D" w:rsidRDefault="00EC745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592"/>
        <w:gridCol w:w="1728"/>
        <w:gridCol w:w="1872"/>
        <w:gridCol w:w="1152"/>
      </w:tblGrid>
      <w:tr w:rsidR="00EC745D" w14:paraId="71EC2C08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E9B90A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Tahapan Uji Validasi</w:t>
            </w:r>
          </w:p>
        </w:tc>
        <w:tc>
          <w:tcPr>
            <w:tcW w:w="259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6C5FCA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Skenario Uji Event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A3BA33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Hasil Ekspektasi</w:t>
            </w:r>
          </w:p>
        </w:tc>
        <w:tc>
          <w:tcPr>
            <w:tcW w:w="187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2B2400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Hasil Nyata (Pytest)</w:t>
            </w:r>
          </w:p>
        </w:tc>
        <w:tc>
          <w:tcPr>
            <w:tcW w:w="115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10D5F1" w14:textId="77777777" w:rsidR="00EC745D" w:rsidRDefault="00034DEB">
            <w:r>
              <w:rPr>
                <w:rFonts w:ascii="Arial" w:hAnsi="Arial"/>
                <w:b/>
                <w:color w:val="FFFFFF"/>
                <w:sz w:val="17"/>
              </w:rPr>
              <w:t>Status Verifikasi</w:t>
            </w:r>
          </w:p>
        </w:tc>
      </w:tr>
      <w:tr w:rsidR="00EC745D" w14:paraId="5CF23D4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21290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lastRenderedPageBreak/>
              <w:t>Uji 1: Benign Event Match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E845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Log AppArmor getattr dari profil docker-default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15D42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Level 0 / Suppressed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37DAC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Suppressed (0 alert generated)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9215F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PASS (100%)</w:t>
            </w:r>
          </w:p>
        </w:tc>
      </w:tr>
      <w:tr w:rsidR="00EC745D" w14:paraId="29030F54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6ED05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Uji 2: Downgrade Validation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FB32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Web 400 dari IP internal 103.19.110.156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9C7C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Level 3 / Suppressed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2C016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Deduplicated to 1 record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00A2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PASS (100%)</w:t>
            </w:r>
          </w:p>
        </w:tc>
      </w:tr>
      <w:tr w:rsidR="00EC745D" w14:paraId="4849AED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FDF15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Uji 3: Malicious Bypass Test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E131A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 xml:space="preserve">Log AppArmor write ke /etc/shadow dari binary </w:t>
            </w:r>
            <w:r>
              <w:rPr>
                <w:rFonts w:ascii="Arial" w:hAnsi="Arial"/>
                <w:color w:val="1E293B"/>
                <w:sz w:val="16"/>
              </w:rPr>
              <w:t>unknown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FAAA0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TETAP ALERT Level 10+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1C8B0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Alert Level 10 Triggered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CFEDA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PASS (Blindspot Free)</w:t>
            </w:r>
          </w:p>
        </w:tc>
      </w:tr>
      <w:tr w:rsidR="00EC745D" w14:paraId="1131F20D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61A91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Uji 4: External SSH Attack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6150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SSH brute force dari IP eksternal 198.51.100.23</w:t>
            </w:r>
          </w:p>
        </w:tc>
        <w:tc>
          <w:tcPr>
            <w:tcW w:w="1728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26E89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TETAP ALERT Level 10+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75D4D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Triggered INC-B5A8 (P1 High)</w:t>
            </w:r>
          </w:p>
        </w:tc>
        <w:tc>
          <w:tcPr>
            <w:tcW w:w="115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34383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PASS (100% Signal)</w:t>
            </w:r>
          </w:p>
        </w:tc>
      </w:tr>
      <w:tr w:rsidR="00EC745D" w14:paraId="7C6AF926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FA122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Uji 5: Record Test Result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568FA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Eksekusi seluruh unit test di tests/test_suppression_engine.py</w:t>
            </w:r>
          </w:p>
        </w:tc>
        <w:tc>
          <w:tcPr>
            <w:tcW w:w="172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8E736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27 Passed in 1.4s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AB26B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27/27 Tests Passed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BAEBB" w14:textId="77777777" w:rsidR="00EC745D" w:rsidRDefault="00034DEB">
            <w:r>
              <w:rPr>
                <w:rFonts w:ascii="Arial" w:hAnsi="Arial"/>
                <w:color w:val="1E293B"/>
                <w:sz w:val="16"/>
              </w:rPr>
              <w:t>PASS (VERIFIED)</w:t>
            </w:r>
          </w:p>
        </w:tc>
      </w:tr>
    </w:tbl>
    <w:p w14:paraId="2EE51001" w14:textId="77777777" w:rsidR="00034DEB" w:rsidRDefault="00034DEB"/>
    <w:sectPr w:rsidR="00034DEB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DEB"/>
    <w:rsid w:val="0006063C"/>
    <w:rsid w:val="0015074B"/>
    <w:rsid w:val="0029639D"/>
    <w:rsid w:val="00326F90"/>
    <w:rsid w:val="00546A04"/>
    <w:rsid w:val="00AA1D8D"/>
    <w:rsid w:val="00B47730"/>
    <w:rsid w:val="00CB0664"/>
    <w:rsid w:val="00DD1E18"/>
    <w:rsid w:val="00EC7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99AB03"/>
  <w14:defaultImageDpi w14:val="330"/>
  <w15:docId w15:val="{CCCD5189-1FD8-47B8-9D46-1D835652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2</cp:revision>
  <dcterms:created xsi:type="dcterms:W3CDTF">2013-12-23T23:15:00Z</dcterms:created>
  <dcterms:modified xsi:type="dcterms:W3CDTF">2026-09-01T01:34:00Z</dcterms:modified>
  <cp:category/>
</cp:coreProperties>
</file>