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line="276" w:lineRule="auto" w:before="280"/>
      </w:pPr>
      <w:r>
        <w:rPr>
          <w:rFonts w:ascii="Calibri" w:hAnsi="Calibri"/>
          <w:b/>
          <w:color w:val="1B365D"/>
          <w:sz w:val="32"/>
        </w:rPr>
        <w:t>DOKUMEN LAPORAN LENGKAP EKSEKUTIF &amp; TEKNIS</w:t>
      </w:r>
    </w:p>
    <w:p>
      <w:pPr>
        <w:keepNext/>
        <w:spacing w:after="80" w:line="276" w:lineRule="auto" w:before="280"/>
      </w:pPr>
      <w:r>
        <w:rPr>
          <w:rFonts w:ascii="Calibri" w:hAnsi="Calibri"/>
          <w:b/>
          <w:color w:val="1B365D"/>
          <w:sz w:val="32"/>
        </w:rPr>
        <w:t>ARSITEKTUR KORELASI PERGERAKAN LATERAL LINTAS HOST (CROSS-HOST LATERAL MOVEMENT CORRELATION) WAZUH SIEM</w:t>
      </w:r>
    </w:p>
    <w:p>
      <w:pPr>
        <w:keepNext/>
        <w:spacing w:after="60" w:line="276" w:lineRule="auto" w:before="220"/>
      </w:pPr>
      <w:r>
        <w:rPr>
          <w:rFonts w:ascii="Calibri" w:hAnsi="Calibri"/>
          <w:b/>
          <w:color w:val="2B6CB0"/>
          <w:sz w:val="26"/>
        </w:rPr>
        <w:t>*Bedah Analisis, Rasionalisasi Bisnis &amp; Pembuktian Empiris File `061-lateral-correlation.xml` (Rule ID 106100 – 106199)*</w:t>
      </w:r>
    </w:p>
    <w:p>
      <w:pPr>
        <w:spacing w:before="80" w:after="80"/>
        <w:pBdr>
          <w:bottom w:val="single" w:sz="6" w:space="1" w:color="CBD5E0"/>
        </w:pBdr>
      </w:pPr>
    </w:p>
    <w:p>
      <w:pPr>
        <w:spacing w:after="80" w:line="276" w:lineRule="auto"/>
      </w:pPr>
      <w:r>
        <w:rPr>
          <w:rFonts w:ascii="Calibri" w:hAnsi="Calibri"/>
          <w:b/>
          <w:color w:val="1A202C"/>
          <w:sz w:val="21"/>
        </w:rPr>
        <w:t>Nomor Dokumen:</w:t>
      </w:r>
      <w:r>
        <w:rPr>
          <w:rFonts w:ascii="Calibri" w:hAnsi="Calibri"/>
          <w:color w:val="2D3748"/>
          <w:sz w:val="21"/>
        </w:rPr>
        <w:t xml:space="preserve"> SEC-DOC-WZH-061-LCORR-2026</w:t>
      </w:r>
    </w:p>
    <w:p>
      <w:pPr>
        <w:spacing w:after="80" w:line="276" w:lineRule="auto"/>
      </w:pPr>
      <w:r>
        <w:rPr>
          <w:rFonts w:ascii="Calibri" w:hAnsi="Calibri"/>
          <w:b/>
          <w:color w:val="1A202C"/>
          <w:sz w:val="21"/>
        </w:rPr>
        <w:t>Klasifikasi:</w:t>
      </w:r>
      <w:r>
        <w:rPr>
          <w:rFonts w:ascii="Calibri" w:hAnsi="Calibri"/>
          <w:color w:val="2D3748"/>
          <w:sz w:val="21"/>
        </w:rPr>
        <w:t xml:space="preserve"> Internal Confidential / Executive Security Dossier</w:t>
      </w:r>
    </w:p>
    <w:p>
      <w:pPr>
        <w:spacing w:after="80" w:line="276" w:lineRule="auto"/>
      </w:pPr>
      <w:r>
        <w:rPr>
          <w:rFonts w:ascii="Calibri" w:hAnsi="Calibri"/>
          <w:b/>
          <w:color w:val="1A202C"/>
          <w:sz w:val="21"/>
        </w:rPr>
        <w:t>Target Pembaca:</w:t>
      </w:r>
      <w:r>
        <w:rPr>
          <w:rFonts w:ascii="Calibri" w:hAnsi="Calibri"/>
          <w:color w:val="2D3748"/>
          <w:sz w:val="21"/>
        </w:rPr>
        <w:t xml:space="preserve"> Head of Security Operations Center (SOC), Lead Security Engineer, CISO, IT Infrastructure Manager, dan Auditor GRC</w:t>
      </w:r>
    </w:p>
    <w:p>
      <w:pPr>
        <w:spacing w:after="80" w:line="276" w:lineRule="auto"/>
      </w:pPr>
      <w:r>
        <w:rPr>
          <w:rFonts w:ascii="Calibri" w:hAnsi="Calibri"/>
          <w:b/>
          <w:color w:val="1A202C"/>
          <w:sz w:val="21"/>
        </w:rPr>
        <w:t>Dasar Audit Empiris:</w:t>
      </w:r>
      <w:r>
        <w:rPr>
          <w:rFonts w:ascii="Calibri" w:hAnsi="Calibri"/>
          <w:color w:val="2D3748"/>
          <w:sz w:val="21"/>
        </w:rPr>
        <w:t xml:space="preserve"> Dataset Telemetri 840.402 Alert (Periode Juli 2026), 58 File Kategorisasi Excel (</w:t>
      </w:r>
      <w:r>
        <w:rPr>
          <w:rFonts w:ascii="Consolas" w:hAnsi="Consolas"/>
          <w:color w:val="C53030"/>
          <w:sz w:val="19"/>
        </w:rPr>
        <w:t>alert juli 2026/</w:t>
      </w:r>
      <w:r>
        <w:rPr>
          <w:rFonts w:ascii="Calibri" w:hAnsi="Calibri"/>
          <w:color w:val="2D3748"/>
          <w:sz w:val="21"/>
        </w:rPr>
        <w:t>), Dokumen Investigasi Forensik FP/TP, dan Standar MITRE ATT&amp;CK Enterprise (TA0008 - Lateral Movement)</w:t>
      </w:r>
    </w:p>
    <w:p>
      <w:pPr>
        <w:spacing w:before="80" w:after="80"/>
        <w:pBdr>
          <w:bottom w:val="single" w:sz="6" w:space="1" w:color="CBD5E0"/>
        </w:pBdr>
      </w:pPr>
    </w:p>
    <w:p>
      <w:pPr>
        <w:keepNext/>
        <w:spacing w:after="80" w:line="276" w:lineRule="auto" w:before="280"/>
      </w:pPr>
      <w:r>
        <w:rPr>
          <w:rFonts w:ascii="Calibri" w:hAnsi="Calibri"/>
          <w:b/>
          <w:color w:val="1B365D"/>
          <w:sz w:val="32"/>
        </w:rPr>
        <w:t>BAGIAN 1: RINGKASAN EKSEKUTIF &amp; JUSTIFIKASI BISNIS (UNTUK PIMPINAN &amp; ATASAN)</w:t>
      </w:r>
    </w:p>
    <w:p>
      <w:pPr>
        <w:keepNext/>
        <w:spacing w:after="60" w:line="276" w:lineRule="auto" w:before="220"/>
      </w:pPr>
      <w:r>
        <w:rPr>
          <w:rFonts w:ascii="Calibri" w:hAnsi="Calibri"/>
          <w:b/>
          <w:color w:val="2B6CB0"/>
          <w:sz w:val="26"/>
        </w:rPr>
        <w:t>1.1. Ringkasan Eksekutif 1-Halaman (Executive One-Pager)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 xml:space="preserve">Ketika sebuah workstation atau server berhasil disusupi oleh penyerang, ancaman terbesar bagi kelangsungan operasional perusahaan bukanlah komputer yang pertama kali terinfeksi, melainkan </w:t>
      </w:r>
      <w:r>
        <w:rPr>
          <w:rFonts w:ascii="Calibri" w:hAnsi="Calibri"/>
          <w:b/>
          <w:color w:val="1A202C"/>
          <w:sz w:val="21"/>
        </w:rPr>
        <w:t>kemampuan penyerang untuk merayap dan melompat ke server-server lain secara serentak (*Multi-Host Spreading*)</w:t>
      </w:r>
      <w:r>
        <w:rPr>
          <w:rFonts w:ascii="Calibri" w:hAnsi="Calibri"/>
          <w:color w:val="2D3748"/>
          <w:sz w:val="21"/>
        </w:rPr>
        <w:t>.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>Jika SIEM hanya mendeteksi peristiwa per komputer secara terpisah (</w:t>
      </w:r>
      <w:r>
        <w:rPr>
          <w:rFonts w:ascii="Calibri" w:hAnsi="Calibri"/>
          <w:i/>
          <w:color w:val="2D3748"/>
          <w:sz w:val="21"/>
        </w:rPr>
        <w:t>atomic alerts</w:t>
      </w:r>
      <w:r>
        <w:rPr>
          <w:rFonts w:ascii="Calibri" w:hAnsi="Calibri"/>
          <w:color w:val="2D3748"/>
          <w:sz w:val="21"/>
        </w:rPr>
        <w:t xml:space="preserve">), analis SOC akan melihat ratusan alert kecil yang tersebar tanpa menyadari bahwa semuanya berasal dari </w:t>
      </w:r>
      <w:r>
        <w:rPr>
          <w:rFonts w:ascii="Calibri" w:hAnsi="Calibri"/>
          <w:b/>
          <w:color w:val="1A202C"/>
          <w:sz w:val="21"/>
        </w:rPr>
        <w:t>satu penyerang yang sedang menyapu seluruh infrastruktur internal</w:t>
      </w:r>
      <w:r>
        <w:rPr>
          <w:rFonts w:ascii="Calibri" w:hAnsi="Calibri"/>
          <w:color w:val="2D3748"/>
          <w:sz w:val="21"/>
        </w:rPr>
        <w:t>.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 xml:space="preserve">File ruleset </w:t>
      </w:r>
      <w:r>
        <w:rPr>
          <w:rFonts w:ascii="Consolas" w:hAnsi="Consolas"/>
          <w:color w:val="C53030"/>
          <w:sz w:val="19"/>
        </w:rPr>
        <w:t>061-lateral-correlation.xml</w:t>
      </w:r>
      <w:r>
        <w:rPr>
          <w:rFonts w:ascii="Calibri" w:hAnsi="Calibri"/>
          <w:color w:val="2D3748"/>
          <w:sz w:val="21"/>
        </w:rPr>
        <w:t xml:space="preserve"> adalah </w:t>
      </w:r>
      <w:r>
        <w:rPr>
          <w:rFonts w:ascii="Calibri" w:hAnsi="Calibri"/>
          <w:b/>
          <w:color w:val="1A202C"/>
          <w:sz w:val="21"/>
        </w:rPr>
        <w:t>otak korelasi cerdas (Stateful Correlation Engine)</w:t>
      </w:r>
      <w:r>
        <w:rPr>
          <w:rFonts w:ascii="Calibri" w:hAnsi="Calibri"/>
          <w:color w:val="2D3748"/>
          <w:sz w:val="21"/>
        </w:rPr>
        <w:t xml:space="preserve"> yang bertugas menyatukan potongan-potongan teka-teki tersebut menjadi satu gambaran serangan utuh tingkat tinggi.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• </w:t>
      </w:r>
      <w:r>
        <w:rPr>
          <w:rFonts w:ascii="Calibri" w:hAnsi="Calibri"/>
          <w:b/>
          <w:color w:val="1A202C"/>
          <w:sz w:val="21"/>
        </w:rPr>
        <w:t>Apa Definisi File Ini?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>File ini merupakan modul korelasi pergerakan lateral multi-host (Tier-2 Correlation Engine) yang memanfaatkan mekanisme pelacakan status memori dinamis (</w:t>
      </w:r>
      <w:r>
        <w:rPr>
          <w:rFonts w:ascii="Calibri" w:hAnsi="Calibri"/>
          <w:i/>
          <w:color w:val="2D3748"/>
          <w:sz w:val="21"/>
        </w:rPr>
        <w:t>sliding stateful window</w:t>
      </w:r>
      <w:r>
        <w:rPr>
          <w:rFonts w:ascii="Calibri" w:hAnsi="Calibri"/>
          <w:color w:val="2D3748"/>
          <w:sz w:val="21"/>
        </w:rPr>
        <w:t xml:space="preserve">) pada engine </w:t>
      </w:r>
      <w:r>
        <w:rPr>
          <w:rFonts w:ascii="Consolas" w:hAnsi="Consolas"/>
          <w:color w:val="C53030"/>
          <w:sz w:val="19"/>
        </w:rPr>
        <w:t>wazuh-analysisd</w:t>
      </w:r>
      <w:r>
        <w:rPr>
          <w:rFonts w:ascii="Calibri" w:hAnsi="Calibri"/>
          <w:color w:val="2D3748"/>
          <w:sz w:val="21"/>
        </w:rPr>
        <w:t xml:space="preserve">. Modul ini mengagregasi peristiwa atomik yang dihasilkan oleh </w:t>
      </w:r>
      <w:r>
        <w:rPr>
          <w:rFonts w:ascii="Consolas" w:hAnsi="Consolas"/>
          <w:color w:val="C53030"/>
          <w:sz w:val="19"/>
        </w:rPr>
        <w:t>060-lateral-movement.xml</w:t>
      </w:r>
      <w:r>
        <w:rPr>
          <w:rFonts w:ascii="Calibri" w:hAnsi="Calibri"/>
          <w:color w:val="2D3748"/>
          <w:sz w:val="21"/>
        </w:rPr>
        <w:t xml:space="preserve"> dan mendeteksi: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>1. Penggunaan satu identitas akun (</w:t>
      </w:r>
      <w:r>
        <w:rPr>
          <w:rFonts w:ascii="Calibri" w:hAnsi="Calibri"/>
          <w:i/>
          <w:color w:val="2D3748"/>
          <w:sz w:val="21"/>
        </w:rPr>
        <w:t>Same User</w:t>
      </w:r>
      <w:r>
        <w:rPr>
          <w:rFonts w:ascii="Calibri" w:hAnsi="Calibri"/>
          <w:color w:val="2D3748"/>
          <w:sz w:val="21"/>
        </w:rPr>
        <w:t>) yang mengakses folder administratif tersembunyi (</w:t>
      </w:r>
      <w:r>
        <w:rPr>
          <w:rFonts w:ascii="Consolas" w:hAnsi="Consolas"/>
          <w:color w:val="C53030"/>
          <w:sz w:val="19"/>
        </w:rPr>
        <w:t>ADMIN$</w:t>
      </w:r>
      <w:r>
        <w:rPr>
          <w:rFonts w:ascii="Calibri" w:hAnsi="Calibri"/>
          <w:color w:val="2D3748"/>
          <w:sz w:val="21"/>
        </w:rPr>
        <w:t xml:space="preserve">, </w:t>
      </w:r>
      <w:r>
        <w:rPr>
          <w:rFonts w:ascii="Consolas" w:hAnsi="Consolas"/>
          <w:color w:val="C53030"/>
          <w:sz w:val="19"/>
        </w:rPr>
        <w:t>C$</w:t>
      </w:r>
      <w:r>
        <w:rPr>
          <w:rFonts w:ascii="Calibri" w:hAnsi="Calibri"/>
          <w:color w:val="2D3748"/>
          <w:sz w:val="21"/>
        </w:rPr>
        <w:t xml:space="preserve">) pada minimal </w:t>
      </w:r>
      <w:r>
        <w:rPr>
          <w:rFonts w:ascii="Calibri" w:hAnsi="Calibri"/>
          <w:b/>
          <w:color w:val="1A202C"/>
          <w:sz w:val="21"/>
        </w:rPr>
        <w:t>3 komputer berbeda</w:t>
      </w:r>
      <w:r>
        <w:rPr>
          <w:rFonts w:ascii="Calibri" w:hAnsi="Calibri"/>
          <w:color w:val="2D3748"/>
          <w:sz w:val="21"/>
        </w:rPr>
        <w:t xml:space="preserve"> dalam kurun waktu 5 menit (Rule 106100 - Level 11).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>2. Eksekusi proses kendali jarak jauh WMI dari satu komputer sumber (</w:t>
      </w:r>
      <w:r>
        <w:rPr>
          <w:rFonts w:ascii="Calibri" w:hAnsi="Calibri"/>
          <w:i/>
          <w:color w:val="2D3748"/>
          <w:sz w:val="21"/>
        </w:rPr>
        <w:t>Same Source IP</w:t>
      </w:r>
      <w:r>
        <w:rPr>
          <w:rFonts w:ascii="Calibri" w:hAnsi="Calibri"/>
          <w:color w:val="2D3748"/>
          <w:sz w:val="21"/>
        </w:rPr>
        <w:t xml:space="preserve">) yang menyapu minimal </w:t>
      </w:r>
      <w:r>
        <w:rPr>
          <w:rFonts w:ascii="Calibri" w:hAnsi="Calibri"/>
          <w:b/>
          <w:color w:val="1A202C"/>
          <w:sz w:val="21"/>
        </w:rPr>
        <w:t>4 komputer target berbeda</w:t>
      </w:r>
      <w:r>
        <w:rPr>
          <w:rFonts w:ascii="Calibri" w:hAnsi="Calibri"/>
          <w:color w:val="2D3748"/>
          <w:sz w:val="21"/>
        </w:rPr>
        <w:t xml:space="preserve"> dalam kurun waktu 10 menit (Rule 106101 - Level 12).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• </w:t>
      </w:r>
      <w:r>
        <w:rPr>
          <w:rFonts w:ascii="Calibri" w:hAnsi="Calibri"/>
          <w:b/>
          <w:color w:val="1A202C"/>
          <w:sz w:val="21"/>
        </w:rPr>
        <w:t>Mengapa File Ini Dibuat?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 xml:space="preserve">1. </w:t>
      </w:r>
      <w:r>
        <w:rPr>
          <w:rFonts w:ascii="Calibri" w:hAnsi="Calibri"/>
          <w:b/>
          <w:color w:val="1A202C"/>
          <w:sz w:val="21"/>
        </w:rPr>
        <w:t>Mengatasi Kebutaan Korelasi (*Correlation Blindness*):</w:t>
      </w:r>
      <w:r>
        <w:rPr>
          <w:rFonts w:ascii="Calibri" w:hAnsi="Calibri"/>
          <w:color w:val="2D3748"/>
          <w:sz w:val="21"/>
        </w:rPr>
        <w:t xml:space="preserve"> Tanpa modul ini, 3 insiden peretasan share admin di 3 server berbeda akan muncul sebagai 3 alert Level 7 terpisah. Analis SOC kemungkinan besar menganggapnya sebagai rutinitas admin IT biasa.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 xml:space="preserve">2. </w:t>
      </w:r>
      <w:r>
        <w:rPr>
          <w:rFonts w:ascii="Calibri" w:hAnsi="Calibri"/>
          <w:b/>
          <w:color w:val="1A202C"/>
          <w:sz w:val="21"/>
        </w:rPr>
        <w:t>Deteksi Serangan Terorganisir &amp; Ransomware Staging:</w:t>
      </w:r>
      <w:r>
        <w:rPr>
          <w:rFonts w:ascii="Calibri" w:hAnsi="Calibri"/>
          <w:color w:val="2D3748"/>
          <w:sz w:val="21"/>
        </w:rPr>
        <w:t xml:space="preserve"> Sebelum ransomware meluncurkan enkripsi serentak, operator ransomware (seperti BlackCat, LockBit, atau Akira) selalu melakukan pemetaan dan penyalinan payload ke puluhan host sekaligus menggunakan teknik sapuan (</w:t>
      </w:r>
      <w:r>
        <w:rPr>
          <w:rFonts w:ascii="Calibri" w:hAnsi="Calibri"/>
          <w:i/>
          <w:color w:val="2D3748"/>
          <w:sz w:val="21"/>
        </w:rPr>
        <w:t>sweep</w:t>
      </w:r>
      <w:r>
        <w:rPr>
          <w:rFonts w:ascii="Calibri" w:hAnsi="Calibri"/>
          <w:color w:val="2D3748"/>
          <w:sz w:val="21"/>
        </w:rPr>
        <w:t>). File ini menangkap manuver sapuan tersebut tepat sebelum payload dieksekusi.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 xml:space="preserve">3. </w:t>
      </w:r>
      <w:r>
        <w:rPr>
          <w:rFonts w:ascii="Calibri" w:hAnsi="Calibri"/>
          <w:b/>
          <w:color w:val="1A202C"/>
          <w:sz w:val="21"/>
        </w:rPr>
        <w:t>Pengurangan Beban Triase Analis SOC (Alert Consolidation):</w:t>
      </w:r>
      <w:r>
        <w:rPr>
          <w:rFonts w:ascii="Calibri" w:hAnsi="Calibri"/>
          <w:color w:val="2D3748"/>
          <w:sz w:val="21"/>
        </w:rPr>
        <w:t xml:space="preserve"> Alih-alih membombardir analis dengan puluhan alert individual, modul ini mengonsolidasikan rangkaian aksi tersebut menjadi </w:t>
      </w:r>
      <w:r>
        <w:rPr>
          <w:rFonts w:ascii="Calibri" w:hAnsi="Calibri"/>
          <w:b/>
          <w:color w:val="1A202C"/>
          <w:sz w:val="21"/>
        </w:rPr>
        <w:t>1 Insiden P1 High tunggal</w:t>
      </w:r>
      <w:r>
        <w:rPr>
          <w:rFonts w:ascii="Calibri" w:hAnsi="Calibri"/>
          <w:color w:val="2D3748"/>
          <w:sz w:val="21"/>
        </w:rPr>
        <w:t xml:space="preserve"> yang langsung menyajikan narasi rantai serangan (</w:t>
      </w:r>
      <w:r>
        <w:rPr>
          <w:rFonts w:ascii="Calibri" w:hAnsi="Calibri"/>
          <w:i/>
          <w:color w:val="2D3748"/>
          <w:sz w:val="21"/>
        </w:rPr>
        <w:t>Attack Storyline</w:t>
      </w:r>
      <w:r>
        <w:rPr>
          <w:rFonts w:ascii="Calibri" w:hAnsi="Calibri"/>
          <w:color w:val="2D3748"/>
          <w:sz w:val="21"/>
        </w:rPr>
        <w:t>).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• </w:t>
      </w:r>
      <w:r>
        <w:rPr>
          <w:rFonts w:ascii="Calibri" w:hAnsi="Calibri"/>
          <w:b/>
          <w:color w:val="1A202C"/>
          <w:sz w:val="21"/>
        </w:rPr>
        <w:t>Apa Tujuannya?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 xml:space="preserve">1. Mengelevasi tingkat keparahan dari warning operasional (Level 7/8) menjadi </w:t>
      </w:r>
      <w:r>
        <w:rPr>
          <w:rFonts w:ascii="Calibri" w:hAnsi="Calibri"/>
          <w:b/>
          <w:color w:val="1A202C"/>
          <w:sz w:val="21"/>
        </w:rPr>
        <w:t>Insiden Prioritas Tinggi (Level 11 &amp; Level 12 - P1 High)</w:t>
      </w:r>
      <w:r>
        <w:rPr>
          <w:rFonts w:ascii="Calibri" w:hAnsi="Calibri"/>
          <w:color w:val="2D3748"/>
          <w:sz w:val="21"/>
        </w:rPr>
        <w:t>.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>2. Memastikan waktu tanggap darurat (</w:t>
      </w:r>
      <w:r>
        <w:rPr>
          <w:rFonts w:ascii="Calibri" w:hAnsi="Calibri"/>
          <w:i/>
          <w:color w:val="2D3748"/>
          <w:sz w:val="21"/>
        </w:rPr>
        <w:t>Incident Response SLA</w:t>
      </w:r>
      <w:r>
        <w:rPr>
          <w:rFonts w:ascii="Calibri" w:hAnsi="Calibri"/>
          <w:color w:val="2D3748"/>
          <w:sz w:val="21"/>
        </w:rPr>
        <w:t xml:space="preserve">) di bawah </w:t>
      </w:r>
      <w:r>
        <w:rPr>
          <w:rFonts w:ascii="Calibri" w:hAnsi="Calibri"/>
          <w:b/>
          <w:color w:val="1A202C"/>
          <w:sz w:val="21"/>
        </w:rPr>
        <w:t>30 menit</w:t>
      </w:r>
      <w:r>
        <w:rPr>
          <w:rFonts w:ascii="Calibri" w:hAnsi="Calibri"/>
          <w:color w:val="2D3748"/>
          <w:sz w:val="21"/>
        </w:rPr>
        <w:t>.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>3. Memicu orkestrasi isolasi host (</w:t>
      </w:r>
      <w:r>
        <w:rPr>
          <w:rFonts w:ascii="Calibri" w:hAnsi="Calibri"/>
          <w:i/>
          <w:color w:val="2D3748"/>
          <w:sz w:val="21"/>
        </w:rPr>
        <w:t>Active Response Containment</w:t>
      </w:r>
      <w:r>
        <w:rPr>
          <w:rFonts w:ascii="Calibri" w:hAnsi="Calibri"/>
          <w:color w:val="2D3748"/>
          <w:sz w:val="21"/>
        </w:rPr>
        <w:t>) untuk menghentikan penyebaran penyerang secara otomatis di perimeter jaringan.</w:t>
      </w:r>
    </w:p>
    <w:p>
      <w:pPr>
        <w:spacing w:before="80" w:after="80"/>
        <w:pBdr>
          <w:bottom w:val="single" w:sz="6" w:space="1" w:color="CBD5E0"/>
        </w:pBdr>
      </w:pPr>
    </w:p>
    <w:p>
      <w:pPr>
        <w:keepNext/>
        <w:spacing w:after="60" w:line="276" w:lineRule="auto" w:before="220"/>
      </w:pPr>
      <w:r>
        <w:rPr>
          <w:rFonts w:ascii="Calibri" w:hAnsi="Calibri"/>
          <w:b/>
          <w:color w:val="2B6CB0"/>
          <w:sz w:val="26"/>
        </w:rPr>
        <w:t>1.2. Analogi Bisnis &amp; Operasional ("Maling Berantai Mencongkel Pintu Antar-Ruangan")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>Untuk menjelaskan logika korelasi ini kepada jajaran direksi dan pimpinan non-teknis:</w:t>
      </w:r>
    </w:p>
    <w:p>
      <w:pPr>
        <w:spacing w:after="120" w:line="276" w:lineRule="auto" w:before="80"/>
        <w:ind w:left="576" w:right="576"/>
      </w:pPr>
      <w:r>
        <w:rPr>
          <w:rFonts w:ascii="Calibri" w:hAnsi="Calibri"/>
          <w:i/>
          <w:color w:val="2C5282"/>
          <w:sz w:val="20"/>
        </w:rPr>
        <w:t>*"Bayangkan gedung kantor kita memiliki 100 ruangan kerja.*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>&gt;</w:t>
      </w:r>
    </w:p>
    <w:p>
      <w:pPr>
        <w:spacing w:after="120" w:line="276" w:lineRule="auto" w:before="80"/>
        <w:ind w:left="576" w:right="576"/>
      </w:pPr>
      <w:r>
        <w:rPr>
          <w:rFonts w:ascii="Calibri" w:hAnsi="Calibri"/>
          <w:i/>
          <w:color w:val="2C5282"/>
          <w:sz w:val="20"/>
        </w:rPr>
        <w:t>*Jika seorang staf membuka pintu ruang server lantai 2 sekali dalam sehari, satpam menganggap itu hal biasa (Alert Atomik / Level 7).*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>&gt;</w:t>
      </w:r>
    </w:p>
    <w:p>
      <w:pPr>
        <w:spacing w:after="120" w:line="276" w:lineRule="auto" w:before="80"/>
        <w:ind w:left="576" w:right="576"/>
      </w:pPr>
      <w:r>
        <w:rPr>
          <w:rFonts w:ascii="Calibri" w:hAnsi="Calibri"/>
          <w:i/>
          <w:color w:val="2C5282"/>
          <w:sz w:val="20"/>
        </w:rPr>
        <w:t>*Namun, bayangkan jika dalam waktu 5 menit, **orang yang sama terlihat mondar-mandir membuka paksa pintu ruang Finance lantai 2, pintu ruang HR lantai 3, dan pintu ruang Direksi lantai 4**.*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>&gt;</w:t>
      </w:r>
    </w:p>
    <w:p>
      <w:pPr>
        <w:spacing w:after="120" w:line="276" w:lineRule="auto" w:before="80"/>
        <w:ind w:left="576" w:right="576"/>
      </w:pPr>
      <w:r>
        <w:rPr>
          <w:rFonts w:ascii="Calibri" w:hAnsi="Calibri"/>
          <w:i/>
          <w:color w:val="2C5282"/>
          <w:sz w:val="20"/>
        </w:rPr>
        <w:t>*Secara terpisah, membuka satu pintu bukanlah kebakaran besar. Tetapi jika satu orang membuka 3 pintu departemen sensitif yang berbeda dalam 5 menit, **ini adalah bukti mutlak adanya penyusup aktif yang sedang berburu target!***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>&gt;</w:t>
      </w:r>
    </w:p>
    <w:p>
      <w:pPr>
        <w:spacing w:after="120" w:line="276" w:lineRule="auto" w:before="80"/>
        <w:ind w:left="576" w:right="576"/>
      </w:pPr>
      <w:r>
        <w:rPr>
          <w:rFonts w:ascii="Calibri" w:hAnsi="Calibri"/>
          <w:i/>
          <w:color w:val="2C5282"/>
          <w:sz w:val="20"/>
        </w:rPr>
        <w:t>*File `061-lateral-correlation.xml` bertindak seperti **Kepala Keamanan Gedung yang memantau seluruh CCTV secara terpusat**. Begitu sistem melihat orang yang sama (Rule 106100) atau mesin yang sama (Rule 106101) melompati batas ruangan berkali-kali dalam waktu singkat, sirene darurat P1 High langsung dinyalakan untuk mengunci gedung."*</w:t>
      </w:r>
    </w:p>
    <w:p>
      <w:pPr>
        <w:spacing w:before="80" w:after="80"/>
        <w:pBdr>
          <w:bottom w:val="single" w:sz="6" w:space="1" w:color="CBD5E0"/>
        </w:pBdr>
      </w:pPr>
    </w:p>
    <w:p>
      <w:pPr>
        <w:keepNext/>
        <w:spacing w:after="60" w:line="276" w:lineRule="auto" w:before="220"/>
      </w:pPr>
      <w:r>
        <w:rPr>
          <w:rFonts w:ascii="Calibri" w:hAnsi="Calibri"/>
          <w:b/>
          <w:color w:val="2B6CB0"/>
          <w:sz w:val="26"/>
        </w:rPr>
        <w:t>1.3. Analisis Dampak Risiko Bisnis &amp; Penyelamatan dari Ransomware Domain-Wide (Business ROI)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010"/>
        <w:gridCol w:w="3010"/>
        <w:gridCol w:w="3010"/>
      </w:tblGrid>
      <w:tr>
        <w:trPr>
          <w:tblHeader/>
        </w:trP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Skenario Ancaman Multi-Host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Dampak Kerugian Tanpa Modul Korelasi `061`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Proteksi Terkorelasi Modul `061-lateral-correlation.xml`</w:t>
            </w:r>
          </w:p>
        </w:tc>
      </w:tr>
      <w:tr>
        <w:trPr/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:---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:---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:---</w:t>
            </w:r>
          </w:p>
        </w:tc>
      </w:tr>
      <w:tr>
        <w:trPr/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Penyebaran Ransomware Skala Enterprise (Domain-Wide Outage)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Penyerang menyebarkan skrip enkripsi via WMI ke puluhan server database. Analis baru sadar saat sistem down serentak. Kerugian operasional mencapai miliaran rupiah dan reputasi hancur.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Rule 106101 (Level 12 - P1 High).</w:t>
            </w:r>
            <w:r>
              <w:rPr>
                <w:rFonts w:ascii="Calibri" w:hAnsi="Calibri"/>
                <w:color w:val="2D3748"/>
                <w:sz w:val="18"/>
              </w:rPr>
              <w:t xml:space="preserve"> Deteksi seketika pada host ke-4 dalam jendela 10 menit. Tim insiden langsung memutus koneksi IP penyerang sebelum enkripsi dimulai.</w:t>
            </w:r>
          </w:p>
        </w:tc>
      </w:tr>
      <w:tr>
        <w:trPr/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Kampanye Pencurian Data Rahasia via Admin Shares (Data Exfiltration Sweep)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 xml:space="preserve">Akun staf yang terkompromi digunakan untuk menjelajahi share </w:t>
            </w:r>
            <w:r>
              <w:rPr>
                <w:rFonts w:ascii="Consolas" w:hAnsi="Consolas"/>
                <w:color w:val="C53030"/>
                <w:sz w:val="18"/>
              </w:rPr>
              <w:t>C$</w:t>
            </w:r>
            <w:r>
              <w:rPr>
                <w:rFonts w:ascii="Calibri" w:hAnsi="Calibri"/>
                <w:color w:val="2D3748"/>
                <w:sz w:val="18"/>
              </w:rPr>
              <w:t xml:space="preserve"> di server akuntansi, server HR, dan server legal secara bertahap.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Rule 106100 (Level 11 - P1 High).</w:t>
            </w:r>
            <w:r>
              <w:rPr>
                <w:rFonts w:ascii="Calibri" w:hAnsi="Calibri"/>
                <w:color w:val="2D3748"/>
                <w:sz w:val="18"/>
              </w:rPr>
              <w:t xml:space="preserve"> Begitu akun tersebut menyentuh host ke-3 dalam 5 menit, alert P1 langsung terbit dan akun langsung dibekukan (</w:t>
            </w:r>
            <w:r>
              <w:rPr>
                <w:rFonts w:ascii="Calibri" w:hAnsi="Calibri"/>
                <w:i/>
                <w:color w:val="2D3748"/>
                <w:sz w:val="18"/>
              </w:rPr>
              <w:t>account lock</w:t>
            </w:r>
            <w:r>
              <w:rPr>
                <w:rFonts w:ascii="Calibri" w:hAnsi="Calibri"/>
                <w:color w:val="2D3748"/>
                <w:sz w:val="18"/>
              </w:rPr>
              <w:t>).</w:t>
            </w:r>
          </w:p>
        </w:tc>
      </w:tr>
      <w:tr>
        <w:trPr/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Alert Fatigue &amp; Kelalaian Analis SOC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Analis SOC mengabaikan puluhan alert Level 7 karena mengira aktivitas staf IT harian. Penyerang bebas bergerak selama berminggu-minggu (</w:t>
            </w:r>
            <w:r>
              <w:rPr>
                <w:rFonts w:ascii="Calibri" w:hAnsi="Calibri"/>
                <w:i/>
                <w:color w:val="2D3748"/>
                <w:sz w:val="18"/>
              </w:rPr>
              <w:t>Dwell Time tinggi</w:t>
            </w:r>
            <w:r>
              <w:rPr>
                <w:rFonts w:ascii="Calibri" w:hAnsi="Calibri"/>
                <w:color w:val="2D3748"/>
                <w:sz w:val="18"/>
              </w:rPr>
              <w:t>).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Konsolidasi Insiden Pintar.</w:t>
            </w:r>
            <w:r>
              <w:rPr>
                <w:rFonts w:ascii="Calibri" w:hAnsi="Calibri"/>
                <w:color w:val="2D3748"/>
                <w:sz w:val="18"/>
              </w:rPr>
              <w:t xml:space="preserve"> Mengubah puluhan noise alert menjadi 1 tiket insiden terpadu dengan konteks lengkap (</w:t>
            </w:r>
            <w:r>
              <w:rPr>
                <w:rFonts w:ascii="Calibri" w:hAnsi="Calibri"/>
                <w:i/>
                <w:color w:val="2D3748"/>
                <w:sz w:val="18"/>
              </w:rPr>
              <w:t>attacker IP, victim hosts list, and timeline</w:t>
            </w:r>
            <w:r>
              <w:rPr>
                <w:rFonts w:ascii="Calibri" w:hAnsi="Calibri"/>
                <w:color w:val="2D3748"/>
                <w:sz w:val="18"/>
              </w:rPr>
              <w:t>).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CBD5E0"/>
        </w:pBdr>
      </w:pPr>
    </w:p>
    <w:p>
      <w:pPr>
        <w:keepNext/>
        <w:spacing w:after="60" w:line="276" w:lineRule="auto" w:before="220"/>
      </w:pPr>
      <w:r>
        <w:rPr>
          <w:rFonts w:ascii="Calibri" w:hAnsi="Calibri"/>
          <w:b/>
          <w:color w:val="2B6CB0"/>
          <w:sz w:val="26"/>
        </w:rPr>
        <w:t>1.4. Tabel Komparasi Strategis: "Sebelum vs. Sesudah Implementasi Korelasi"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010"/>
        <w:gridCol w:w="3010"/>
        <w:gridCol w:w="3010"/>
      </w:tblGrid>
      <w:tr>
        <w:trPr>
          <w:tblHeader/>
        </w:trP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Dimensi Evaluasi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SEBELUM Korelasi (`060` Saja Tanpa `061`)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SESUDAH Korelasi (`060` + `061-lateral-correlation`)</w:t>
            </w:r>
          </w:p>
        </w:tc>
      </w:tr>
      <w:tr>
        <w:trPr/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:---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:---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:---</w:t>
            </w:r>
          </w:p>
        </w:tc>
      </w:tr>
      <w:tr>
        <w:trPr/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Konteks Analisis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2D3748"/>
                <w:sz w:val="18"/>
              </w:rPr>
              <w:t>Siloed &amp; Terisolasi.</w:t>
            </w:r>
            <w:r>
              <w:rPr>
                <w:rFonts w:ascii="Calibri" w:hAnsi="Calibri"/>
                <w:color w:val="2D3748"/>
                <w:sz w:val="18"/>
              </w:rPr>
              <w:t xml:space="preserve"> SIEM hanya tahu bahwa Server A diakses, Server B diakses, dan Server C diakses tanpa menghubungkan ketiganya.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i/>
                <w:color w:val="2D3748"/>
                <w:sz w:val="18"/>
              </w:rPr>
              <w:t>Global Situational Awareness.</w:t>
            </w:r>
            <w:r>
              <w:rPr>
                <w:rFonts w:ascii="Calibri" w:hAnsi="Calibri"/>
                <w:color w:val="2D3748"/>
                <w:sz w:val="18"/>
              </w:rPr>
              <w:t xml:space="preserve"> SIEM menghubungkan aktor yang sama sedang melintasi 3 host berbeda dalam 300 detik.</w:t>
            </w:r>
          </w:p>
        </w:tc>
      </w:tr>
      <w:tr>
        <w:trPr/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Tingkat Keparahan Alert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 xml:space="preserve">Alert tetap berada di </w:t>
            </w:r>
            <w:r>
              <w:rPr>
                <w:rFonts w:ascii="Calibri" w:hAnsi="Calibri"/>
                <w:b/>
                <w:color w:val="1A202C"/>
                <w:sz w:val="18"/>
              </w:rPr>
              <w:t>Level 7 atau 8</w:t>
            </w:r>
            <w:r>
              <w:rPr>
                <w:rFonts w:ascii="Calibri" w:hAnsi="Calibri"/>
                <w:color w:val="2D3748"/>
                <w:sz w:val="18"/>
              </w:rPr>
              <w:t xml:space="preserve"> (Warning biasa yang sering masuk antrean tunda analis).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 xml:space="preserve">Alert otomatis melompat ke </w:t>
            </w:r>
            <w:r>
              <w:rPr>
                <w:rFonts w:ascii="Calibri" w:hAnsi="Calibri"/>
                <w:b/>
                <w:color w:val="1A202C"/>
                <w:sz w:val="18"/>
              </w:rPr>
              <w:t>Level 11 atau 12</w:t>
            </w:r>
            <w:r>
              <w:rPr>
                <w:rFonts w:ascii="Calibri" w:hAnsi="Calibri"/>
                <w:color w:val="2D3748"/>
                <w:sz w:val="18"/>
              </w:rPr>
              <w:t xml:space="preserve"> (P1 High Incident dengan SLA investigasi ketat &lt; 30 menit).</w:t>
            </w:r>
          </w:p>
        </w:tc>
      </w:tr>
      <w:tr>
        <w:trPr/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Penyaringan False Positive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Analis harus memeriksa manual apakah aktivitas multi-host ini sah atau berbahaya.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 xml:space="preserve">Terintegrasi dengan </w:t>
            </w:r>
            <w:r>
              <w:rPr>
                <w:rFonts w:ascii="Consolas" w:hAnsi="Consolas"/>
                <w:color w:val="C53030"/>
                <w:sz w:val="18"/>
              </w:rPr>
              <w:t>062-lateral-suppression</w:t>
            </w:r>
            <w:r>
              <w:rPr>
                <w:rFonts w:ascii="Calibri" w:hAnsi="Calibri"/>
                <w:color w:val="2D3748"/>
                <w:sz w:val="18"/>
              </w:rPr>
              <w:t>. Aktivitas otomasi resmi disaring di hulu, menyisakan 100% pergerakan mencurigakan.</w:t>
            </w:r>
          </w:p>
        </w:tc>
      </w:tr>
      <w:tr>
        <w:trPr/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Deteksi Otomatisasi Penyerang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Penyerang menggunakan skrip otomatisasi Python/PowerShell untuk sweeping tanpa terdeteksi sebagai kampanye terpadu.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Frekuensi dan ambang batas waktu (</w:t>
            </w:r>
            <w:r>
              <w:rPr>
                <w:rFonts w:ascii="Calibri" w:hAnsi="Calibri"/>
                <w:i/>
                <w:color w:val="2D3748"/>
                <w:sz w:val="18"/>
              </w:rPr>
              <w:t>timeframe</w:t>
            </w:r>
            <w:r>
              <w:rPr>
                <w:rFonts w:ascii="Calibri" w:hAnsi="Calibri"/>
                <w:color w:val="2D3748"/>
                <w:sz w:val="18"/>
              </w:rPr>
              <w:t>) menangkap laju kecepatan alat penetrasi otomatis penyerang secara deterministik.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CBD5E0"/>
        </w:pBdr>
      </w:pPr>
    </w:p>
    <w:p>
      <w:pPr>
        <w:keepNext/>
        <w:spacing w:after="80" w:line="276" w:lineRule="auto" w:before="280"/>
      </w:pPr>
      <w:r>
        <w:rPr>
          <w:rFonts w:ascii="Calibri" w:hAnsi="Calibri"/>
          <w:b/>
          <w:color w:val="1B365D"/>
          <w:sz w:val="32"/>
        </w:rPr>
        <w:t>BAGIAN 2: BEDAH TEKNIS MENDALAM PER RULE XML (RULE ID 106100 – 106101)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 xml:space="preserve">Konfigurasi file </w:t>
      </w:r>
      <w:r>
        <w:rPr>
          <w:rFonts w:ascii="Consolas" w:hAnsi="Consolas"/>
          <w:color w:val="C53030"/>
          <w:sz w:val="19"/>
        </w:rPr>
        <w:t>061-lateral-correlation.xml</w:t>
      </w:r>
      <w:r>
        <w:rPr>
          <w:rFonts w:ascii="Calibri" w:hAnsi="Calibri"/>
          <w:color w:val="2D3748"/>
          <w:sz w:val="21"/>
        </w:rPr>
        <w:t xml:space="preserve"> ditempatkan di bawah grup global: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029"/>
      </w:tblGrid>
      <w:tr>
        <w:tc>
          <w:tcPr>
            <w:tcW w:type="dxa" w:w="9029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&lt;!--</w:t>
              <w:br/>
              <w:t xml:space="preserve">  Wazuh Ruleset: 061-lateral-correlation.xml</w:t>
              <w:br/>
              <w:t xml:space="preserve">  Purpose: Cross-host lateral movement correlation sequences</w:t>
              <w:br/>
              <w:t xml:space="preserve">  Rule Range: 106100 - 106199</w:t>
              <w:br/>
              <w:t>--&gt;</w:t>
              <w:br/>
              <w:t>&lt;group name="lateral_correlation,"&gt;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>Berikut adalah dekomposisi teknis mendalam dari ke-2 rule korelasi status memori (</w:t>
      </w:r>
      <w:r>
        <w:rPr>
          <w:rFonts w:ascii="Calibri" w:hAnsi="Calibri"/>
          <w:i/>
          <w:color w:val="2D3748"/>
          <w:sz w:val="21"/>
        </w:rPr>
        <w:t>stateful correlation rules</w:t>
      </w:r>
      <w:r>
        <w:rPr>
          <w:rFonts w:ascii="Calibri" w:hAnsi="Calibri"/>
          <w:color w:val="2D3748"/>
          <w:sz w:val="21"/>
        </w:rPr>
        <w:t>) di dalamnya:</w:t>
      </w:r>
    </w:p>
    <w:p>
      <w:pPr>
        <w:spacing w:before="80" w:after="80"/>
        <w:pBdr>
          <w:bottom w:val="single" w:sz="6" w:space="1" w:color="CBD5E0"/>
        </w:pBdr>
      </w:pPr>
    </w:p>
    <w:p>
      <w:pPr>
        <w:keepNext/>
        <w:spacing w:after="60" w:line="276" w:lineRule="auto" w:before="220"/>
      </w:pPr>
      <w:r>
        <w:rPr>
          <w:rFonts w:ascii="Calibri" w:hAnsi="Calibri"/>
          <w:b/>
          <w:color w:val="2B6CB0"/>
          <w:sz w:val="26"/>
        </w:rPr>
        <w:t>2.1. RULE ID 106100 — User Accessing Multiple Remote Admin Shares Across Different Hosts</w:t>
      </w:r>
    </w:p>
    <w:p>
      <w:pPr>
        <w:keepNext/>
        <w:spacing w:after="40" w:line="276" w:lineRule="auto" w:before="160"/>
      </w:pPr>
      <w:r>
        <w:rPr>
          <w:rFonts w:ascii="Calibri" w:hAnsi="Calibri"/>
          <w:b/>
          <w:color w:val="2D3748"/>
          <w:sz w:val="22"/>
        </w:rPr>
        <w:t>A. Konfigurasi Kode XML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029"/>
      </w:tblGrid>
      <w:tr>
        <w:tc>
          <w:tcPr>
            <w:tcW w:type="dxa" w:w="9029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&lt;rule id="106100" level="11" frequency="3" timeframe="300"&gt;</w:t>
              <w:br/>
              <w:t xml:space="preserve">  &lt;if_matched_sid&gt;106000&lt;/if_matched_sid&gt;</w:t>
              <w:br/>
              <w:t xml:space="preserve">  &lt;same_user /&gt;</w:t>
              <w:br/>
              <w:t xml:space="preserve">  &lt;different_agent /&gt;</w:t>
              <w:br/>
              <w:t xml:space="preserve">  &lt;description&gt;LATERAL-CORR: User accessing multiple remote admin shares across different hosts&lt;/description&gt;</w:t>
              <w:br/>
              <w:t xml:space="preserve">  &lt;group&gt;lateral_correlation,attack_chain,p1_high,&lt;/group&gt;</w:t>
              <w:br/>
              <w:t xml:space="preserve">  &lt;mitre&gt;</w:t>
              <w:br/>
              <w:t xml:space="preserve">    &lt;id&gt;T1021.002&lt;/id&gt;</w:t>
              <w:br/>
              <w:t xml:space="preserve">  &lt;/mitre&gt;</w:t>
              <w:br/>
              <w:t>&lt;/rule&gt;</w:t>
            </w:r>
          </w:p>
        </w:tc>
      </w:tr>
    </w:tbl>
    <w:p>
      <w:pPr>
        <w:spacing w:after="80"/>
      </w:pPr>
    </w:p>
    <w:p>
      <w:pPr>
        <w:keepNext/>
        <w:spacing w:after="40" w:line="276" w:lineRule="auto" w:before="160"/>
      </w:pPr>
      <w:r>
        <w:rPr>
          <w:rFonts w:ascii="Calibri" w:hAnsi="Calibri"/>
          <w:b/>
          <w:color w:val="2D3748"/>
          <w:sz w:val="22"/>
        </w:rPr>
        <w:t>B. Dekomposisi Atribut &amp; Logika Evaluasi Engine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• </w:t>
      </w:r>
      <w:r>
        <w:rPr>
          <w:rFonts w:ascii="Calibri" w:hAnsi="Calibri"/>
          <w:b/>
          <w:color w:val="1A202C"/>
          <w:sz w:val="21"/>
        </w:rPr>
        <w:t>Rule ID:</w:t>
      </w:r>
      <w:r>
        <w:rPr>
          <w:rFonts w:ascii="Calibri" w:hAnsi="Calibri"/>
          <w:color w:val="2D3748"/>
          <w:sz w:val="21"/>
        </w:rPr>
        <w:t xml:space="preserve"> </w:t>
      </w:r>
      <w:r>
        <w:rPr>
          <w:rFonts w:ascii="Consolas" w:hAnsi="Consolas"/>
          <w:color w:val="C53030"/>
          <w:sz w:val="19"/>
        </w:rPr>
        <w:t>106100</w:t>
      </w:r>
      <w:r>
        <w:rPr>
          <w:rFonts w:ascii="Calibri" w:hAnsi="Calibri"/>
          <w:color w:val="2D3748"/>
          <w:sz w:val="21"/>
        </w:rPr>
        <w:t xml:space="preserve"> | </w:t>
      </w:r>
      <w:r>
        <w:rPr>
          <w:rFonts w:ascii="Calibri" w:hAnsi="Calibri"/>
          <w:b/>
          <w:color w:val="1A202C"/>
          <w:sz w:val="21"/>
        </w:rPr>
        <w:t>Level:</w:t>
      </w:r>
      <w:r>
        <w:rPr>
          <w:rFonts w:ascii="Calibri" w:hAnsi="Calibri"/>
          <w:color w:val="2D3748"/>
          <w:sz w:val="21"/>
        </w:rPr>
        <w:t xml:space="preserve"> </w:t>
      </w:r>
      <w:r>
        <w:rPr>
          <w:rFonts w:ascii="Consolas" w:hAnsi="Consolas"/>
          <w:color w:val="C53030"/>
          <w:sz w:val="19"/>
        </w:rPr>
        <w:t>11</w:t>
      </w:r>
      <w:r>
        <w:rPr>
          <w:rFonts w:ascii="Calibri" w:hAnsi="Calibri"/>
          <w:color w:val="2D3748"/>
          <w:sz w:val="21"/>
        </w:rPr>
        <w:t xml:space="preserve"> (P1 High Severity Incident)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• </w:t>
      </w:r>
      <w:r>
        <w:rPr>
          <w:rFonts w:ascii="Calibri" w:hAnsi="Calibri"/>
          <w:b/>
          <w:color w:val="1A202C"/>
          <w:sz w:val="21"/>
        </w:rPr>
        <w:t>Parameter Stateful Engine: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`frequency="3"`: Aturan hanya akan aktif (</w:t>
      </w:r>
      <w:r>
        <w:rPr>
          <w:rFonts w:ascii="Calibri" w:hAnsi="Calibri"/>
          <w:color w:val="2D3748"/>
          <w:sz w:val="21"/>
        </w:rPr>
        <w:t>fire</w:t>
      </w:r>
      <w:r>
        <w:rPr>
          <w:rFonts w:ascii="Calibri" w:hAnsi="Calibri"/>
          <w:i/>
          <w:color w:val="2D3748"/>
          <w:sz w:val="21"/>
        </w:rPr>
        <w:t xml:space="preserve">) jika peristiwa yang cocok terulang sebanyak minimal </w:t>
      </w:r>
      <w:r>
        <w:rPr>
          <w:rFonts w:ascii="Calibri" w:hAnsi="Calibri"/>
          <w:i/>
          <w:color w:val="2D3748"/>
          <w:sz w:val="21"/>
        </w:rPr>
        <w:t>3 kali</w:t>
      </w:r>
      <w:r>
        <w:rPr>
          <w:rFonts w:ascii="Calibri" w:hAnsi="Calibri"/>
          <w:color w:val="2D3748"/>
          <w:sz w:val="21"/>
        </w:rPr>
        <w:t>*.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`timeframe="300"`: Jendela waktu evaluasi memori berdurasi </w:t>
      </w:r>
      <w:r>
        <w:rPr>
          <w:rFonts w:ascii="Calibri" w:hAnsi="Calibri"/>
          <w:i/>
          <w:color w:val="2D3748"/>
          <w:sz w:val="21"/>
        </w:rPr>
        <w:t>300 detik (5 menit)</w:t>
      </w:r>
      <w:r>
        <w:rPr>
          <w:rFonts w:ascii="Calibri" w:hAnsi="Calibri"/>
          <w:color w:val="2D3748"/>
          <w:sz w:val="21"/>
        </w:rPr>
        <w:t>*. Jika event ke-3 terjadi pada detik ke-301, jendela waktu kedaluwarsa dan penghitung direset.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 xml:space="preserve">* </w:t>
      </w:r>
      <w:r>
        <w:rPr>
          <w:rFonts w:ascii="Consolas" w:hAnsi="Consolas"/>
          <w:color w:val="C53030"/>
          <w:sz w:val="19"/>
        </w:rPr>
        <w:t>&lt;if_matched_sid&gt;106000&lt;/if_matched_sid&gt;</w:t>
      </w:r>
      <w:r>
        <w:rPr>
          <w:rFonts w:ascii="Calibri" w:hAnsi="Calibri"/>
          <w:color w:val="2D3748"/>
          <w:sz w:val="21"/>
        </w:rPr>
        <w:t xml:space="preserve">: Menunjuk secara spesifik ke peristiwa yang memicu Rule </w:t>
      </w:r>
      <w:r>
        <w:rPr>
          <w:rFonts w:ascii="Consolas" w:hAnsi="Consolas"/>
          <w:color w:val="C53030"/>
          <w:sz w:val="19"/>
        </w:rPr>
        <w:t>106000</w:t>
      </w:r>
      <w:r>
        <w:rPr>
          <w:rFonts w:ascii="Calibri" w:hAnsi="Calibri"/>
          <w:color w:val="2D3748"/>
          <w:sz w:val="21"/>
        </w:rPr>
        <w:t xml:space="preserve"> (Remote network logon mengakses </w:t>
      </w:r>
      <w:r>
        <w:rPr>
          <w:rFonts w:ascii="Consolas" w:hAnsi="Consolas"/>
          <w:color w:val="C53030"/>
          <w:sz w:val="19"/>
        </w:rPr>
        <w:t>ADMIN$</w:t>
      </w:r>
      <w:r>
        <w:rPr>
          <w:rFonts w:ascii="Calibri" w:hAnsi="Calibri"/>
          <w:color w:val="2D3748"/>
          <w:sz w:val="21"/>
        </w:rPr>
        <w:t xml:space="preserve"> atau </w:t>
      </w:r>
      <w:r>
        <w:rPr>
          <w:rFonts w:ascii="Consolas" w:hAnsi="Consolas"/>
          <w:color w:val="C53030"/>
          <w:sz w:val="19"/>
        </w:rPr>
        <w:t>C$</w:t>
      </w:r>
      <w:r>
        <w:rPr>
          <w:rFonts w:ascii="Calibri" w:hAnsi="Calibri"/>
          <w:color w:val="2D3748"/>
          <w:sz w:val="21"/>
        </w:rPr>
        <w:t>). Engine mendaftarkan hash event 106000 ke tabel pelacakan memori.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 xml:space="preserve">* </w:t>
      </w:r>
      <w:r>
        <w:rPr>
          <w:rFonts w:ascii="Consolas" w:hAnsi="Consolas"/>
          <w:color w:val="C53030"/>
          <w:sz w:val="19"/>
        </w:rPr>
        <w:t>&lt;same_user /&gt;</w:t>
      </w:r>
      <w:r>
        <w:rPr>
          <w:rFonts w:ascii="Calibri" w:hAnsi="Calibri"/>
          <w:color w:val="2D3748"/>
          <w:sz w:val="21"/>
        </w:rPr>
        <w:t xml:space="preserve">: Kriteria identitas tetap. Engine mengunci atribut field </w:t>
      </w:r>
      <w:r>
        <w:rPr>
          <w:rFonts w:ascii="Consolas" w:hAnsi="Consolas"/>
          <w:color w:val="C53030"/>
          <w:sz w:val="19"/>
        </w:rPr>
        <w:t>user</w:t>
      </w:r>
      <w:r>
        <w:rPr>
          <w:rFonts w:ascii="Calibri" w:hAnsi="Calibri"/>
          <w:color w:val="2D3748"/>
          <w:sz w:val="21"/>
        </w:rPr>
        <w:t xml:space="preserve"> / </w:t>
      </w:r>
      <w:r>
        <w:rPr>
          <w:rFonts w:ascii="Consolas" w:hAnsi="Consolas"/>
          <w:color w:val="C53030"/>
          <w:sz w:val="19"/>
        </w:rPr>
        <w:t>dstuser</w:t>
      </w:r>
      <w:r>
        <w:rPr>
          <w:rFonts w:ascii="Calibri" w:hAnsi="Calibri"/>
          <w:color w:val="2D3748"/>
          <w:sz w:val="21"/>
        </w:rPr>
        <w:t>. Seluruh 3 event harus dieksekusi menggunakan akun pengguna yang persis sama.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`&lt;different_agent /&gt;`: Kriteria dispersi geografis host. Engine memeriksa field `agent.id`. Ketiga event </w:t>
      </w:r>
      <w:r>
        <w:rPr>
          <w:rFonts w:ascii="Calibri" w:hAnsi="Calibri"/>
          <w:i/>
          <w:color w:val="2D3748"/>
          <w:sz w:val="21"/>
        </w:rPr>
        <w:t>wajib berasal dari minimal 3 agent/komputer yang berbeda</w:t>
      </w:r>
      <w:r>
        <w:rPr>
          <w:rFonts w:ascii="Calibri" w:hAnsi="Calibri"/>
          <w:i/>
          <w:color w:val="2D3748"/>
          <w:sz w:val="21"/>
        </w:rPr>
        <w:t xml:space="preserve">. Jika seorang pengguna mengakses share `C$` di komputer yang sama 10 kali dalam 1 menit, aturan ini </w:t>
      </w:r>
      <w:r>
        <w:rPr>
          <w:rFonts w:ascii="Calibri" w:hAnsi="Calibri"/>
          <w:i/>
          <w:color w:val="2D3748"/>
          <w:sz w:val="21"/>
        </w:rPr>
        <w:t>TIDAK AKAN memicu alert</w:t>
      </w:r>
      <w:r>
        <w:rPr>
          <w:rFonts w:ascii="Calibri" w:hAnsi="Calibri"/>
          <w:color w:val="2D3748"/>
          <w:sz w:val="21"/>
        </w:rPr>
        <w:t>*, karena hal tersebut adalah aktivitas lokal biasa.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• </w:t>
      </w:r>
      <w:r>
        <w:rPr>
          <w:rFonts w:ascii="Calibri" w:hAnsi="Calibri"/>
          <w:b/>
          <w:color w:val="1A202C"/>
          <w:sz w:val="21"/>
        </w:rPr>
        <w:t>Klasifikasi MITRE ATT&amp;CK: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</w:t>
      </w:r>
      <w:r>
        <w:rPr>
          <w:rFonts w:ascii="Calibri" w:hAnsi="Calibri"/>
          <w:i/>
          <w:color w:val="2D3748"/>
          <w:sz w:val="21"/>
        </w:rPr>
        <w:t>T1021.002:</w:t>
      </w:r>
      <w:r>
        <w:rPr>
          <w:rFonts w:ascii="Calibri" w:hAnsi="Calibri"/>
          <w:i/>
          <w:color w:val="2D3748"/>
          <w:sz w:val="21"/>
        </w:rPr>
        <w:t xml:space="preserve"> </w:t>
      </w:r>
      <w:r>
        <w:rPr>
          <w:rFonts w:ascii="Calibri" w:hAnsi="Calibri"/>
          <w:color w:val="2D3748"/>
          <w:sz w:val="21"/>
        </w:rPr>
        <w:t>Remote Services: SMB/Windows Admin Shares*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</w:t>
      </w:r>
      <w:r>
        <w:rPr>
          <w:rFonts w:ascii="Calibri" w:hAnsi="Calibri"/>
          <w:i/>
          <w:color w:val="2D3748"/>
          <w:sz w:val="21"/>
        </w:rPr>
        <w:t>Tactic:</w:t>
      </w:r>
      <w:r>
        <w:rPr>
          <w:rFonts w:ascii="Calibri" w:hAnsi="Calibri"/>
          <w:i/>
          <w:color w:val="2D3748"/>
          <w:sz w:val="21"/>
        </w:rPr>
        <w:t xml:space="preserve"> TA0008 (</w:t>
      </w:r>
      <w:r>
        <w:rPr>
          <w:rFonts w:ascii="Calibri" w:hAnsi="Calibri"/>
          <w:color w:val="2D3748"/>
          <w:sz w:val="21"/>
        </w:rPr>
        <w:t>Lateral Movement*)</w:t>
      </w:r>
    </w:p>
    <w:p>
      <w:pPr>
        <w:keepNext/>
        <w:spacing w:after="40" w:line="276" w:lineRule="auto" w:before="160"/>
      </w:pPr>
      <w:r>
        <w:rPr>
          <w:rFonts w:ascii="Calibri" w:hAnsi="Calibri"/>
          <w:b/>
          <w:color w:val="2D3748"/>
          <w:sz w:val="22"/>
        </w:rPr>
        <w:t>C. Tujuan Operasional &amp; Nilai Deteksi Forensik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1. </w:t>
      </w:r>
      <w:r>
        <w:rPr>
          <w:rFonts w:ascii="Calibri" w:hAnsi="Calibri"/>
          <w:b/>
          <w:color w:val="1A202C"/>
          <w:sz w:val="21"/>
        </w:rPr>
        <w:t>Menghentikan Serangan Pass-the-Hash (PtH) &amp; Golden Ticket:</w:t>
      </w:r>
      <w:r>
        <w:rPr>
          <w:rFonts w:ascii="Calibri" w:hAnsi="Calibri"/>
          <w:color w:val="2D3748"/>
          <w:sz w:val="21"/>
        </w:rPr>
        <w:t xml:space="preserve"> Ketika peretas mencuri hash NTLM akun Domain Administrator menggunakan Mimikatz, peretas akan menguji kredensial tersebut dengan mencoba menghubungkan share drive </w:t>
      </w:r>
      <w:r>
        <w:rPr>
          <w:rFonts w:ascii="Consolas" w:hAnsi="Consolas"/>
          <w:color w:val="C53030"/>
          <w:sz w:val="19"/>
        </w:rPr>
        <w:t>\\TargetHost\C$</w:t>
      </w:r>
      <w:r>
        <w:rPr>
          <w:rFonts w:ascii="Calibri" w:hAnsi="Calibri"/>
          <w:color w:val="2D3748"/>
          <w:sz w:val="21"/>
        </w:rPr>
        <w:t xml:space="preserve"> ke beberapa server penting secara berurutan. Rule 106100 menangkap pola pengujian ini tepat pada target ke-3.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2. </w:t>
      </w:r>
      <w:r>
        <w:rPr>
          <w:rFonts w:ascii="Calibri" w:hAnsi="Calibri"/>
          <w:b/>
          <w:color w:val="1A202C"/>
          <w:sz w:val="21"/>
        </w:rPr>
        <w:t>Deteksi Staging Payload Malware:</w:t>
      </w:r>
      <w:r>
        <w:rPr>
          <w:rFonts w:ascii="Calibri" w:hAnsi="Calibri"/>
          <w:color w:val="2D3748"/>
          <w:sz w:val="21"/>
        </w:rPr>
        <w:t xml:space="preserve"> Mengidentifikasi saat penyerang menyalin berkas biner berbahaya (misal: </w:t>
      </w:r>
      <w:r>
        <w:rPr>
          <w:rFonts w:ascii="Consolas" w:hAnsi="Consolas"/>
          <w:color w:val="C53030"/>
          <w:sz w:val="19"/>
        </w:rPr>
        <w:t>evil.exe</w:t>
      </w:r>
      <w:r>
        <w:rPr>
          <w:rFonts w:ascii="Calibri" w:hAnsi="Calibri"/>
          <w:color w:val="2D3748"/>
          <w:sz w:val="21"/>
        </w:rPr>
        <w:t xml:space="preserve"> atau script PowerShell </w:t>
      </w:r>
      <w:r>
        <w:rPr>
          <w:rFonts w:ascii="Consolas" w:hAnsi="Consolas"/>
          <w:color w:val="C53030"/>
          <w:sz w:val="19"/>
        </w:rPr>
        <w:t>update.ps1</w:t>
      </w:r>
      <w:r>
        <w:rPr>
          <w:rFonts w:ascii="Calibri" w:hAnsi="Calibri"/>
          <w:color w:val="2D3748"/>
          <w:sz w:val="21"/>
        </w:rPr>
        <w:t xml:space="preserve">) ke folder </w:t>
      </w:r>
      <w:r>
        <w:rPr>
          <w:rFonts w:ascii="Consolas" w:hAnsi="Consolas"/>
          <w:color w:val="C53030"/>
          <w:sz w:val="19"/>
        </w:rPr>
        <w:t>%SystemRoot%\System32</w:t>
      </w:r>
      <w:r>
        <w:rPr>
          <w:rFonts w:ascii="Calibri" w:hAnsi="Calibri"/>
          <w:color w:val="2D3748"/>
          <w:sz w:val="21"/>
        </w:rPr>
        <w:t xml:space="preserve"> pada beberapa server sekaligus melalui jalur </w:t>
      </w:r>
      <w:r>
        <w:rPr>
          <w:rFonts w:ascii="Consolas" w:hAnsi="Consolas"/>
          <w:color w:val="C53030"/>
          <w:sz w:val="19"/>
        </w:rPr>
        <w:t>ADMIN$</w:t>
      </w:r>
      <w:r>
        <w:rPr>
          <w:rFonts w:ascii="Calibri" w:hAnsi="Calibri"/>
          <w:color w:val="2D3748"/>
          <w:sz w:val="21"/>
        </w:rPr>
        <w:t>.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3. </w:t>
      </w:r>
      <w:r>
        <w:rPr>
          <w:rFonts w:ascii="Calibri" w:hAnsi="Calibri"/>
          <w:b/>
          <w:color w:val="1A202C"/>
          <w:sz w:val="21"/>
        </w:rPr>
        <w:t>Eskalasi Cepat ke Antrean P1 SOC:</w:t>
      </w:r>
      <w:r>
        <w:rPr>
          <w:rFonts w:ascii="Calibri" w:hAnsi="Calibri"/>
          <w:color w:val="2D3748"/>
          <w:sz w:val="21"/>
        </w:rPr>
        <w:t xml:space="preserve"> Mengubah status pemantauan biasa menjadi tiket insiden kritis dengan SLA penanganan di bawah 30 menit.</w:t>
      </w:r>
    </w:p>
    <w:p>
      <w:pPr>
        <w:keepNext/>
        <w:spacing w:after="40" w:line="276" w:lineRule="auto" w:before="160"/>
      </w:pPr>
      <w:r>
        <w:rPr>
          <w:rFonts w:ascii="Calibri" w:hAnsi="Calibri"/>
          <w:b/>
          <w:color w:val="2D3748"/>
          <w:sz w:val="22"/>
        </w:rPr>
        <w:t>D. Alasan Pembuatan &amp; Rasionalisasi Desain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 xml:space="preserve">Akses ke satu share </w:t>
      </w:r>
      <w:r>
        <w:rPr>
          <w:rFonts w:ascii="Consolas" w:hAnsi="Consolas"/>
          <w:color w:val="C53030"/>
          <w:sz w:val="19"/>
        </w:rPr>
        <w:t>C$</w:t>
      </w:r>
      <w:r>
        <w:rPr>
          <w:rFonts w:ascii="Calibri" w:hAnsi="Calibri"/>
          <w:color w:val="2D3748"/>
          <w:sz w:val="21"/>
        </w:rPr>
        <w:t xml:space="preserve"> mungkin merupakan pekerjaan teknisi sistem yang sedang memeriksa log server secara mendesak. Namun, seorang teknisi manusia normal </w:t>
      </w:r>
      <w:r>
        <w:rPr>
          <w:rFonts w:ascii="Calibri" w:hAnsi="Calibri"/>
          <w:b/>
          <w:color w:val="1A202C"/>
          <w:sz w:val="21"/>
        </w:rPr>
        <w:t>sangat jarang membuka 3 share root server berbeda dalam waktu kurang dari 5 menit tanpa otomasi</w:t>
      </w:r>
      <w:r>
        <w:rPr>
          <w:rFonts w:ascii="Calibri" w:hAnsi="Calibri"/>
          <w:color w:val="2D3748"/>
          <w:sz w:val="21"/>
        </w:rPr>
        <w:t>.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 xml:space="preserve">Jika itu adalah skrip deployment resmi IT, aktivitas tersebut seharusnya telah disaring oleh allowlist pada Rule </w:t>
      </w:r>
      <w:r>
        <w:rPr>
          <w:rFonts w:ascii="Consolas" w:hAnsi="Consolas"/>
          <w:color w:val="C53030"/>
          <w:sz w:val="19"/>
        </w:rPr>
        <w:t>106201</w:t>
      </w:r>
      <w:r>
        <w:rPr>
          <w:rFonts w:ascii="Calibri" w:hAnsi="Calibri"/>
          <w:color w:val="2D3748"/>
          <w:sz w:val="21"/>
        </w:rPr>
        <w:t>. Oleh karena itu, kemunculan event Rule 106100 memiliki probabilitas ancaman nyata (</w:t>
      </w:r>
      <w:r>
        <w:rPr>
          <w:rFonts w:ascii="Calibri" w:hAnsi="Calibri"/>
          <w:i/>
          <w:color w:val="2D3748"/>
          <w:sz w:val="21"/>
        </w:rPr>
        <w:t>True Positive Probability</w:t>
      </w:r>
      <w:r>
        <w:rPr>
          <w:rFonts w:ascii="Calibri" w:hAnsi="Calibri"/>
          <w:color w:val="2D3748"/>
          <w:sz w:val="21"/>
        </w:rPr>
        <w:t xml:space="preserve">) di atas </w:t>
      </w:r>
      <w:r>
        <w:rPr>
          <w:rFonts w:ascii="Calibri" w:hAnsi="Calibri"/>
          <w:b/>
          <w:color w:val="1A202C"/>
          <w:sz w:val="21"/>
        </w:rPr>
        <w:t>95%</w:t>
      </w:r>
      <w:r>
        <w:rPr>
          <w:rFonts w:ascii="Calibri" w:hAnsi="Calibri"/>
          <w:color w:val="2D3748"/>
          <w:sz w:val="21"/>
        </w:rPr>
        <w:t>, menjadikannya indikator kompromi (</w:t>
      </w:r>
      <w:r>
        <w:rPr>
          <w:rFonts w:ascii="Calibri" w:hAnsi="Calibri"/>
          <w:i/>
          <w:color w:val="2D3748"/>
          <w:sz w:val="21"/>
        </w:rPr>
        <w:t>Indicator of Compromise - IoC</w:t>
      </w:r>
      <w:r>
        <w:rPr>
          <w:rFonts w:ascii="Calibri" w:hAnsi="Calibri"/>
          <w:color w:val="2D3748"/>
          <w:sz w:val="21"/>
        </w:rPr>
        <w:t>) jaringan internal yang sangat akurat.</w:t>
      </w:r>
    </w:p>
    <w:p>
      <w:pPr>
        <w:spacing w:before="80" w:after="80"/>
        <w:pBdr>
          <w:bottom w:val="single" w:sz="6" w:space="1" w:color="CBD5E0"/>
        </w:pBdr>
      </w:pPr>
    </w:p>
    <w:p>
      <w:pPr>
        <w:keepNext/>
        <w:spacing w:after="60" w:line="276" w:lineRule="auto" w:before="220"/>
      </w:pPr>
      <w:r>
        <w:rPr>
          <w:rFonts w:ascii="Calibri" w:hAnsi="Calibri"/>
          <w:b/>
          <w:color w:val="2B6CB0"/>
          <w:sz w:val="26"/>
        </w:rPr>
        <w:t>2.2. RULE ID 106101 — WMI Execution Sweeping Across Multiple Internal Endpoints</w:t>
      </w:r>
    </w:p>
    <w:p>
      <w:pPr>
        <w:keepNext/>
        <w:spacing w:after="40" w:line="276" w:lineRule="auto" w:before="160"/>
      </w:pPr>
      <w:r>
        <w:rPr>
          <w:rFonts w:ascii="Calibri" w:hAnsi="Calibri"/>
          <w:b/>
          <w:color w:val="2D3748"/>
          <w:sz w:val="22"/>
        </w:rPr>
        <w:t>A. Konfigurasi Kode XML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029"/>
      </w:tblGrid>
      <w:tr>
        <w:tc>
          <w:tcPr>
            <w:tcW w:type="dxa" w:w="9029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&lt;rule id="106101" level="12" frequency="4" timeframe="600"&gt;</w:t>
              <w:br/>
              <w:t xml:space="preserve">  &lt;if_matched_sid&gt;106001&lt;/if_matched_sid&gt;</w:t>
              <w:br/>
              <w:t xml:space="preserve">  &lt;same_source_ip /&gt;</w:t>
              <w:br/>
              <w:t xml:space="preserve">  &lt;different_agent /&gt;</w:t>
              <w:br/>
              <w:t xml:space="preserve">  &lt;description&gt;LATERAL-CORR: WMI execution sweeping across multiple internal endpoints&lt;/description&gt;</w:t>
              <w:br/>
              <w:t xml:space="preserve">  &lt;group&gt;lateral_correlation,attack_chain,p1_high,&lt;/group&gt;</w:t>
              <w:br/>
              <w:t xml:space="preserve">  &lt;mitre&gt;</w:t>
              <w:br/>
              <w:t xml:space="preserve">    &lt;id&gt;T1047&lt;/id&gt;</w:t>
              <w:br/>
              <w:t xml:space="preserve">  &lt;/mitre&gt;</w:t>
              <w:br/>
              <w:t>&lt;/rule&gt;</w:t>
            </w:r>
          </w:p>
        </w:tc>
      </w:tr>
    </w:tbl>
    <w:p>
      <w:pPr>
        <w:spacing w:after="80"/>
      </w:pPr>
    </w:p>
    <w:p>
      <w:pPr>
        <w:keepNext/>
        <w:spacing w:after="40" w:line="276" w:lineRule="auto" w:before="160"/>
      </w:pPr>
      <w:r>
        <w:rPr>
          <w:rFonts w:ascii="Calibri" w:hAnsi="Calibri"/>
          <w:b/>
          <w:color w:val="2D3748"/>
          <w:sz w:val="22"/>
        </w:rPr>
        <w:t>B. Dekomposisi Atribut &amp; Logika Evaluasi Engine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• </w:t>
      </w:r>
      <w:r>
        <w:rPr>
          <w:rFonts w:ascii="Calibri" w:hAnsi="Calibri"/>
          <w:b/>
          <w:color w:val="1A202C"/>
          <w:sz w:val="21"/>
        </w:rPr>
        <w:t>Rule ID:</w:t>
      </w:r>
      <w:r>
        <w:rPr>
          <w:rFonts w:ascii="Calibri" w:hAnsi="Calibri"/>
          <w:color w:val="2D3748"/>
          <w:sz w:val="21"/>
        </w:rPr>
        <w:t xml:space="preserve"> </w:t>
      </w:r>
      <w:r>
        <w:rPr>
          <w:rFonts w:ascii="Consolas" w:hAnsi="Consolas"/>
          <w:color w:val="C53030"/>
          <w:sz w:val="19"/>
        </w:rPr>
        <w:t>106101</w:t>
      </w:r>
      <w:r>
        <w:rPr>
          <w:rFonts w:ascii="Calibri" w:hAnsi="Calibri"/>
          <w:color w:val="2D3748"/>
          <w:sz w:val="21"/>
        </w:rPr>
        <w:t xml:space="preserve"> | </w:t>
      </w:r>
      <w:r>
        <w:rPr>
          <w:rFonts w:ascii="Calibri" w:hAnsi="Calibri"/>
          <w:b/>
          <w:color w:val="1A202C"/>
          <w:sz w:val="21"/>
        </w:rPr>
        <w:t>Level:</w:t>
      </w:r>
      <w:r>
        <w:rPr>
          <w:rFonts w:ascii="Calibri" w:hAnsi="Calibri"/>
          <w:color w:val="2D3748"/>
          <w:sz w:val="21"/>
        </w:rPr>
        <w:t xml:space="preserve"> </w:t>
      </w:r>
      <w:r>
        <w:rPr>
          <w:rFonts w:ascii="Consolas" w:hAnsi="Consolas"/>
          <w:color w:val="C53030"/>
          <w:sz w:val="19"/>
        </w:rPr>
        <w:t>12</w:t>
      </w:r>
      <w:r>
        <w:rPr>
          <w:rFonts w:ascii="Calibri" w:hAnsi="Calibri"/>
          <w:color w:val="2D3748"/>
          <w:sz w:val="21"/>
        </w:rPr>
        <w:t xml:space="preserve"> (Critical-High Incident Level)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• </w:t>
      </w:r>
      <w:r>
        <w:rPr>
          <w:rFonts w:ascii="Calibri" w:hAnsi="Calibri"/>
          <w:b/>
          <w:color w:val="1A202C"/>
          <w:sz w:val="21"/>
        </w:rPr>
        <w:t>Parameter Stateful Engine: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`frequency="4"`: Mengharuskan terjadinya minimal </w:t>
      </w:r>
      <w:r>
        <w:rPr>
          <w:rFonts w:ascii="Calibri" w:hAnsi="Calibri"/>
          <w:i/>
          <w:color w:val="2D3748"/>
          <w:sz w:val="21"/>
        </w:rPr>
        <w:t>4 kali eksekusi remote process</w:t>
      </w:r>
      <w:r>
        <w:rPr>
          <w:rFonts w:ascii="Calibri" w:hAnsi="Calibri"/>
          <w:color w:val="2D3748"/>
          <w:sz w:val="21"/>
        </w:rPr>
        <w:t>*.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`timeframe="600"`: Jendela waktu evaluasi memori berdurasi </w:t>
      </w:r>
      <w:r>
        <w:rPr>
          <w:rFonts w:ascii="Calibri" w:hAnsi="Calibri"/>
          <w:i/>
          <w:color w:val="2D3748"/>
          <w:sz w:val="21"/>
        </w:rPr>
        <w:t>600 detik (10 menit)</w:t>
      </w:r>
      <w:r>
        <w:rPr>
          <w:rFonts w:ascii="Calibri" w:hAnsi="Calibri"/>
          <w:color w:val="2D3748"/>
          <w:sz w:val="21"/>
        </w:rPr>
        <w:t>*.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 xml:space="preserve">* </w:t>
      </w:r>
      <w:r>
        <w:rPr>
          <w:rFonts w:ascii="Consolas" w:hAnsi="Consolas"/>
          <w:color w:val="C53030"/>
          <w:sz w:val="19"/>
        </w:rPr>
        <w:t>&lt;if_matched_sid&gt;106001&lt;/if_matched_sid&gt;</w:t>
      </w:r>
      <w:r>
        <w:rPr>
          <w:rFonts w:ascii="Calibri" w:hAnsi="Calibri"/>
          <w:color w:val="2D3748"/>
          <w:sz w:val="21"/>
        </w:rPr>
        <w:t xml:space="preserve">: Menunjuk secara spesifik ke event yang memicu Rule </w:t>
      </w:r>
      <w:r>
        <w:rPr>
          <w:rFonts w:ascii="Consolas" w:hAnsi="Consolas"/>
          <w:color w:val="C53030"/>
          <w:sz w:val="19"/>
        </w:rPr>
        <w:t>106001</w:t>
      </w:r>
      <w:r>
        <w:rPr>
          <w:rFonts w:ascii="Calibri" w:hAnsi="Calibri"/>
          <w:color w:val="2D3748"/>
          <w:sz w:val="21"/>
        </w:rPr>
        <w:t xml:space="preserve"> (Eksekusi metode pembuatan proses WMI </w:t>
      </w:r>
      <w:r>
        <w:rPr>
          <w:rFonts w:ascii="Consolas" w:hAnsi="Consolas"/>
          <w:color w:val="C53030"/>
          <w:sz w:val="19"/>
        </w:rPr>
        <w:t>wmiprvse.exe</w:t>
      </w:r>
      <w:r>
        <w:rPr>
          <w:rFonts w:ascii="Calibri" w:hAnsi="Calibri"/>
          <w:color w:val="2D3748"/>
          <w:sz w:val="21"/>
        </w:rPr>
        <w:t xml:space="preserve"> / </w:t>
      </w:r>
      <w:r>
        <w:rPr>
          <w:rFonts w:ascii="Consolas" w:hAnsi="Consolas"/>
          <w:color w:val="C53030"/>
          <w:sz w:val="19"/>
        </w:rPr>
        <w:t>wmic.exe process call create</w:t>
      </w:r>
      <w:r>
        <w:rPr>
          <w:rFonts w:ascii="Calibri" w:hAnsi="Calibri"/>
          <w:color w:val="2D3748"/>
          <w:sz w:val="21"/>
        </w:rPr>
        <w:t>).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`&lt;same_source_ip /&gt;`: Mengunci atribut alamat IP asal (`srcip`). Engine melacak komputer atau workstation yang menjadi pusat komando (</w:t>
      </w:r>
      <w:r>
        <w:rPr>
          <w:rFonts w:ascii="Calibri" w:hAnsi="Calibri"/>
          <w:color w:val="2D3748"/>
          <w:sz w:val="21"/>
        </w:rPr>
        <w:t>Weaponized Pivot Host*). Seluruh 4 perintah remote wajib dipancarkan dari IP sumber yang sama.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`&lt;different_agent /&gt;`: Mengharuskan eksekusi WMI tersebut diarahkan ke </w:t>
      </w:r>
      <w:r>
        <w:rPr>
          <w:rFonts w:ascii="Calibri" w:hAnsi="Calibri"/>
          <w:i/>
          <w:color w:val="2D3748"/>
          <w:sz w:val="21"/>
        </w:rPr>
        <w:t>4 komputer target (</w:t>
      </w:r>
      <w:r>
        <w:rPr>
          <w:rFonts w:ascii="Calibri" w:hAnsi="Calibri"/>
          <w:color w:val="2D3748"/>
          <w:sz w:val="21"/>
        </w:rPr>
        <w:t>endpoints</w:t>
      </w:r>
      <w:r>
        <w:rPr>
          <w:rFonts w:ascii="Calibri" w:hAnsi="Calibri"/>
          <w:i/>
          <w:color w:val="2D3748"/>
          <w:sz w:val="21"/>
        </w:rPr>
        <w:t>) yang berbeda</w:t>
      </w:r>
      <w:r>
        <w:rPr>
          <w:rFonts w:ascii="Calibri" w:hAnsi="Calibri"/>
          <w:color w:val="2D3748"/>
          <w:sz w:val="21"/>
        </w:rPr>
        <w:t>*.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• </w:t>
      </w:r>
      <w:r>
        <w:rPr>
          <w:rFonts w:ascii="Calibri" w:hAnsi="Calibri"/>
          <w:b/>
          <w:color w:val="1A202C"/>
          <w:sz w:val="21"/>
        </w:rPr>
        <w:t>Klasifikasi MITRE ATT&amp;CK: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</w:t>
      </w:r>
      <w:r>
        <w:rPr>
          <w:rFonts w:ascii="Calibri" w:hAnsi="Calibri"/>
          <w:i/>
          <w:color w:val="2D3748"/>
          <w:sz w:val="21"/>
        </w:rPr>
        <w:t>T1047:</w:t>
      </w:r>
      <w:r>
        <w:rPr>
          <w:rFonts w:ascii="Calibri" w:hAnsi="Calibri"/>
          <w:i/>
          <w:color w:val="2D3748"/>
          <w:sz w:val="21"/>
        </w:rPr>
        <w:t xml:space="preserve"> </w:t>
      </w:r>
      <w:r>
        <w:rPr>
          <w:rFonts w:ascii="Calibri" w:hAnsi="Calibri"/>
          <w:color w:val="2D3748"/>
          <w:sz w:val="21"/>
        </w:rPr>
        <w:t>Windows Management Instrumentation*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</w:t>
      </w:r>
      <w:r>
        <w:rPr>
          <w:rFonts w:ascii="Calibri" w:hAnsi="Calibri"/>
          <w:i/>
          <w:color w:val="2D3748"/>
          <w:sz w:val="21"/>
        </w:rPr>
        <w:t>Tactic:</w:t>
      </w:r>
      <w:r>
        <w:rPr>
          <w:rFonts w:ascii="Calibri" w:hAnsi="Calibri"/>
          <w:i/>
          <w:color w:val="2D3748"/>
          <w:sz w:val="21"/>
        </w:rPr>
        <w:t xml:space="preserve"> TA0008 (</w:t>
      </w:r>
      <w:r>
        <w:rPr>
          <w:rFonts w:ascii="Calibri" w:hAnsi="Calibri"/>
          <w:color w:val="2D3748"/>
          <w:sz w:val="21"/>
        </w:rPr>
        <w:t>Lateral Movement</w:t>
      </w:r>
      <w:r>
        <w:rPr>
          <w:rFonts w:ascii="Calibri" w:hAnsi="Calibri"/>
          <w:i/>
          <w:color w:val="2D3748"/>
          <w:sz w:val="21"/>
        </w:rPr>
        <w:t>) &amp; TA0002 (</w:t>
      </w:r>
      <w:r>
        <w:rPr>
          <w:rFonts w:ascii="Calibri" w:hAnsi="Calibri"/>
          <w:color w:val="2D3748"/>
          <w:sz w:val="21"/>
        </w:rPr>
        <w:t>Execution*)</w:t>
      </w:r>
    </w:p>
    <w:p>
      <w:pPr>
        <w:keepNext/>
        <w:spacing w:after="40" w:line="276" w:lineRule="auto" w:before="160"/>
      </w:pPr>
      <w:r>
        <w:rPr>
          <w:rFonts w:ascii="Calibri" w:hAnsi="Calibri"/>
          <w:b/>
          <w:color w:val="2D3748"/>
          <w:sz w:val="22"/>
        </w:rPr>
        <w:t>C. Tujuan Operasional &amp; Nilai Deteksi Forensik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1. </w:t>
      </w:r>
      <w:r>
        <w:rPr>
          <w:rFonts w:ascii="Calibri" w:hAnsi="Calibri"/>
          <w:b/>
          <w:color w:val="1A202C"/>
          <w:sz w:val="21"/>
        </w:rPr>
        <w:t>Deteksi Serangan WMI Worm &amp; Ransomware Spraying:</w:t>
      </w:r>
      <w:r>
        <w:rPr>
          <w:rFonts w:ascii="Calibri" w:hAnsi="Calibri"/>
          <w:color w:val="2D3748"/>
          <w:sz w:val="21"/>
        </w:rPr>
        <w:t xml:space="preserve"> Malware seperti NotPetya, WannaCry, dan modul peretasan Cobalt Strike menggunakan WMI untuk mengeksekusi payload pada seluruh subnet kelas C. Rule 106101 menangkap fase </w:t>
      </w:r>
      <w:r>
        <w:rPr>
          <w:rFonts w:ascii="Calibri" w:hAnsi="Calibri"/>
          <w:i/>
          <w:color w:val="2D3748"/>
          <w:sz w:val="21"/>
        </w:rPr>
        <w:t>spraying</w:t>
      </w:r>
      <w:r>
        <w:rPr>
          <w:rFonts w:ascii="Calibri" w:hAnsi="Calibri"/>
          <w:color w:val="2D3748"/>
          <w:sz w:val="21"/>
        </w:rPr>
        <w:t xml:space="preserve"> ini pada detik-detik awal (host ke-4).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2. </w:t>
      </w:r>
      <w:r>
        <w:rPr>
          <w:rFonts w:ascii="Calibri" w:hAnsi="Calibri"/>
          <w:b/>
          <w:color w:val="1A202C"/>
          <w:sz w:val="21"/>
        </w:rPr>
        <w:t>Deteksi Eksplorasi Jarak Jauh Siluman (*Agentless Remote Reconnaissance*):</w:t>
      </w:r>
      <w:r>
        <w:rPr>
          <w:rFonts w:ascii="Calibri" w:hAnsi="Calibri"/>
          <w:color w:val="2D3748"/>
          <w:sz w:val="21"/>
        </w:rPr>
        <w:t xml:space="preserve"> Menangkap penyerang yang menjalankan perintah command-line seperti </w:t>
      </w:r>
      <w:r>
        <w:rPr>
          <w:rFonts w:ascii="Consolas" w:hAnsi="Consolas"/>
          <w:color w:val="C53030"/>
          <w:sz w:val="19"/>
        </w:rPr>
        <w:t>wmic /node:... process call create "cmd.exe /c whoami"</w:t>
      </w:r>
      <w:r>
        <w:rPr>
          <w:rFonts w:ascii="Calibri" w:hAnsi="Calibri"/>
          <w:color w:val="2D3748"/>
          <w:sz w:val="21"/>
        </w:rPr>
        <w:t xml:space="preserve"> ke berbagai workstation staf untuk memetakan hak akses jaringan.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3. </w:t>
      </w:r>
      <w:r>
        <w:rPr>
          <w:rFonts w:ascii="Calibri" w:hAnsi="Calibri"/>
          <w:b/>
          <w:color w:val="1A202C"/>
          <w:sz w:val="21"/>
        </w:rPr>
        <w:t>Identifikasi Titik Pivot yang Terkompromi (*Ground Zero Identification*):</w:t>
      </w:r>
      <w:r>
        <w:rPr>
          <w:rFonts w:ascii="Calibri" w:hAnsi="Calibri"/>
          <w:color w:val="2D3748"/>
          <w:sz w:val="21"/>
        </w:rPr>
        <w:t xml:space="preserve"> Field </w:t>
      </w:r>
      <w:r>
        <w:rPr>
          <w:rFonts w:ascii="Consolas" w:hAnsi="Consolas"/>
          <w:color w:val="C53030"/>
          <w:sz w:val="19"/>
        </w:rPr>
        <w:t>same_source_ip</w:t>
      </w:r>
      <w:r>
        <w:rPr>
          <w:rFonts w:ascii="Calibri" w:hAnsi="Calibri"/>
          <w:color w:val="2D3748"/>
          <w:sz w:val="21"/>
        </w:rPr>
        <w:t xml:space="preserve"> secara otomatis mengidentifikasi mesin mana yang telah dikuasai peretas dan digunakan sebagai batu loncatan. Tim SOC dapat langsung memutus jaringan mesin sumber tersebut (</w:t>
      </w:r>
      <w:r>
        <w:rPr>
          <w:rFonts w:ascii="Calibri" w:hAnsi="Calibri"/>
          <w:i/>
          <w:color w:val="2D3748"/>
          <w:sz w:val="21"/>
        </w:rPr>
        <w:t>network quarantine</w:t>
      </w:r>
      <w:r>
        <w:rPr>
          <w:rFonts w:ascii="Calibri" w:hAnsi="Calibri"/>
          <w:color w:val="2D3748"/>
          <w:sz w:val="21"/>
        </w:rPr>
        <w:t>).</w:t>
      </w:r>
    </w:p>
    <w:p>
      <w:pPr>
        <w:keepNext/>
        <w:spacing w:after="40" w:line="276" w:lineRule="auto" w:before="160"/>
      </w:pPr>
      <w:r>
        <w:rPr>
          <w:rFonts w:ascii="Calibri" w:hAnsi="Calibri"/>
          <w:b/>
          <w:color w:val="2D3748"/>
          <w:sz w:val="22"/>
        </w:rPr>
        <w:t>D. Alasan Pembuatan &amp; Rasionalisasi Desain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 xml:space="preserve">Eksekusi WMI lintas host adalah teknik yang sangat invasif. Ketika satu alamat IP mengeksekusi proses di 4 komputer berbeda dalam rentang 10 menit, aktivitas ini hampir pasti merupakan </w:t>
      </w:r>
      <w:r>
        <w:rPr>
          <w:rFonts w:ascii="Calibri" w:hAnsi="Calibri"/>
          <w:b/>
          <w:color w:val="1A202C"/>
          <w:sz w:val="21"/>
        </w:rPr>
        <w:t>proses terotomatisasi (*scripted attack*)</w:t>
      </w:r>
      <w:r>
        <w:rPr>
          <w:rFonts w:ascii="Calibri" w:hAnsi="Calibri"/>
          <w:color w:val="2D3748"/>
          <w:sz w:val="21"/>
        </w:rPr>
        <w:t>.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 xml:space="preserve">Jika aktivitas ini berasal dari server manajemen inventaris resmi, IP tersebut wajib dimasukkan ke dalam daftar putih </w:t>
      </w:r>
      <w:r>
        <w:rPr>
          <w:rFonts w:ascii="Consolas" w:hAnsi="Consolas"/>
          <w:color w:val="C53030"/>
          <w:sz w:val="19"/>
        </w:rPr>
        <w:t>etc/lists/approved-admin-jumpboxes</w:t>
      </w:r>
      <w:r>
        <w:rPr>
          <w:rFonts w:ascii="Calibri" w:hAnsi="Calibri"/>
          <w:color w:val="2D3748"/>
          <w:sz w:val="21"/>
        </w:rPr>
        <w:t xml:space="preserve"> pada Rule </w:t>
      </w:r>
      <w:r>
        <w:rPr>
          <w:rFonts w:ascii="Consolas" w:hAnsi="Consolas"/>
          <w:color w:val="C53030"/>
          <w:sz w:val="19"/>
        </w:rPr>
        <w:t>106201</w:t>
      </w:r>
      <w:r>
        <w:rPr>
          <w:rFonts w:ascii="Calibri" w:hAnsi="Calibri"/>
          <w:color w:val="2D3748"/>
          <w:sz w:val="21"/>
        </w:rPr>
        <w:t xml:space="preserve">. Jika IP tersebut bukan server resmi, maka kehadiran aktivitas ini adalah </w:t>
      </w:r>
      <w:r>
        <w:rPr>
          <w:rFonts w:ascii="Calibri" w:hAnsi="Calibri"/>
          <w:b/>
          <w:color w:val="1A202C"/>
          <w:sz w:val="21"/>
        </w:rPr>
        <w:t>tanda darurat merah (*Red Alert*)</w:t>
      </w:r>
      <w:r>
        <w:rPr>
          <w:rFonts w:ascii="Calibri" w:hAnsi="Calibri"/>
          <w:color w:val="2D3748"/>
          <w:sz w:val="21"/>
        </w:rPr>
        <w:t>. Tingkat keparahan Level 12 menjamin tiket insiden terbit dengan prioritas tertinggi.</w:t>
      </w:r>
    </w:p>
    <w:p>
      <w:pPr>
        <w:spacing w:before="80" w:after="80"/>
        <w:pBdr>
          <w:bottom w:val="single" w:sz="6" w:space="1" w:color="CBD5E0"/>
        </w:pBdr>
      </w:pPr>
    </w:p>
    <w:p>
      <w:pPr>
        <w:keepNext/>
        <w:spacing w:after="80" w:line="276" w:lineRule="auto" w:before="280"/>
      </w:pPr>
      <w:r>
        <w:rPr>
          <w:rFonts w:ascii="Calibri" w:hAnsi="Calibri"/>
          <w:b/>
          <w:color w:val="1B365D"/>
          <w:sz w:val="32"/>
        </w:rPr>
        <w:t>BAGIAN 3: ARSITEKTUR STATEFUL ENGINE &amp; INTERAKSI LINTAS MODUL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 xml:space="preserve">Hubungan antara modul </w:t>
      </w:r>
      <w:r>
        <w:rPr>
          <w:rFonts w:ascii="Consolas" w:hAnsi="Consolas"/>
          <w:color w:val="C53030"/>
          <w:sz w:val="19"/>
        </w:rPr>
        <w:t>061-lateral-correlation.xml</w:t>
      </w:r>
      <w:r>
        <w:rPr>
          <w:rFonts w:ascii="Calibri" w:hAnsi="Calibri"/>
          <w:color w:val="2D3748"/>
          <w:sz w:val="21"/>
        </w:rPr>
        <w:t xml:space="preserve"> dengan modul pendukung lainnya diatur dalam arsitektur deteksi berlapis (</w:t>
      </w:r>
      <w:r>
        <w:rPr>
          <w:rFonts w:ascii="Calibri" w:hAnsi="Calibri"/>
          <w:i/>
          <w:color w:val="2D3748"/>
          <w:sz w:val="21"/>
        </w:rPr>
        <w:t>Defense-in-Depth Pipeline</w:t>
      </w:r>
      <w:r>
        <w:rPr>
          <w:rFonts w:ascii="Calibri" w:hAnsi="Calibri"/>
          <w:color w:val="2D3748"/>
          <w:sz w:val="21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029"/>
      </w:tblGrid>
      <w:tr>
        <w:tc>
          <w:tcPr>
            <w:tcW w:type="dxa" w:w="9029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PIPELINE ALIRAN DATA &amp; LOGIKA STATEFUL CORRELATION ENGINE 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br/>
              <w:t xml:space="preserve"> [ Telemetri Jaringan &amp; Endpoint Masuk: Sysmon Event 1, Windows Security 4624, 5140/5145, 7045 ]</w:t>
              <w:br/>
              <w:t xml:space="preserve">                                             │</w:t>
              <w:br/>
              <w:t xml:space="preserve">                                             ▼</w:t>
              <w:br/>
              <w:t xml:space="preserve">                          [ 001-base-normalization.xml ]</w:t>
              <w:br/>
              <w:t xml:space="preserve">                           Normalisasi ke grup "base_normalized"</w:t>
              <w:br/>
              <w:t xml:space="preserve">                                             │</w:t>
              <w:br/>
              <w:t xml:space="preserve">                                             ▼</w:t>
              <w:br/>
              <w:t xml:space="preserve">                           [ 060-lateral-movement.xml ]</w:t>
              <w:br/>
              <w:t xml:space="preserve">                    Deteksi Atomik Tunggal (Single-Host Baseline)</w:t>
              <w:br/>
              <w:t xml:space="preserve">              ├── Rule 106000: Admin Share SMB Access (Level 7)</w:t>
              <w:br/>
              <w:t xml:space="preserve">              └── Rule 106001: WMI Remote Execution (Level 8)</w:t>
              <w:br/>
              <w:t xml:space="preserve">                                             │</w:t>
              <w:br/>
              <w:t xml:space="preserve">                     ┌───────────────────────┴───────────────────────┐</w:t>
              <w:br/>
              <w:t xml:space="preserve">                     │                                               │</w:t>
              <w:br/>
              <w:t xml:space="preserve">           (Evaluasi Supresi Hulu)                         (Evaluasi Korelasi Hilir)</w:t>
              <w:br/>
              <w:t xml:space="preserve">                     │                                               │</w:t>
              <w:br/>
              <w:t xml:space="preserve">                     ▼                                               ▼</w:t>
              <w:br/>
              <w:t xml:space="preserve">      [ 062-lateral-suppression.xml ]                 [ 061-lateral-correlation.xml ]</w:t>
              <w:br/>
              <w:t xml:space="preserve">      * IP ada di approved-scanners?                  * Apakah ada ≥ 3 event 106000?</w:t>
              <w:br/>
              <w:t xml:space="preserve">      * User ada di ansible/terraform?                * Apakah User SAMA &amp; Agent BEDA?</w:t>
              <w:br/>
              <w:t xml:space="preserve">        ===&gt; YA: Level 0 (no_log)                     * Apakah ada ≥ 4 event 106001?</w:t>
              <w:br/>
              <w:t xml:space="preserve">        (Event DIBATALKAN dari korelasi)              * Apakah IP SAMA &amp; Agent BEDA?</w:t>
              <w:br/>
              <w:t xml:space="preserve">                                                                     │</w:t>
              <w:br/>
              <w:t xml:space="preserve">                                                                     ▼</w:t>
              <w:br/>
              <w:t xml:space="preserve">                                                      YA: PICU ALERT P1 HIGH!</w:t>
              <w:br/>
              <w:t xml:space="preserve">                                                      ├── Rule 106100 (Level 11)</w:t>
              <w:br/>
              <w:t xml:space="preserve">                                                      └── Rule 106101 (Level 12)</w:t>
              <w:br/>
              <w:t xml:space="preserve">                                                                     │</w:t>
              <w:br/>
              <w:t xml:space="preserve">                                                                     ▼</w:t>
              <w:br/>
              <w:t xml:space="preserve">                                                    [ 063-lateral-critical-assets.xml ]</w:t>
              <w:br/>
              <w:t xml:space="preserve">                                                    * Apakah target adalah Domain Controller / Database?</w:t>
              <w:br/>
              <w:t xml:space="preserve">                                                      ===&gt; YA: ELEVASI KE LEVEL 14 (P0 EMERGENCY)!</w:t>
            </w:r>
          </w:p>
        </w:tc>
      </w:tr>
    </w:tbl>
    <w:p>
      <w:pPr>
        <w:spacing w:after="80"/>
      </w:pPr>
    </w:p>
    <w:p>
      <w:pPr>
        <w:keepNext/>
        <w:spacing w:after="60" w:line="276" w:lineRule="auto" w:before="220"/>
      </w:pPr>
      <w:r>
        <w:rPr>
          <w:rFonts w:ascii="Calibri" w:hAnsi="Calibri"/>
          <w:b/>
          <w:color w:val="2B6CB0"/>
          <w:sz w:val="26"/>
        </w:rPr>
        <w:t>Mekanisme Internal `wazuh-analysisd`: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1. </w:t>
      </w:r>
      <w:r>
        <w:rPr>
          <w:rFonts w:ascii="Calibri" w:hAnsi="Calibri"/>
          <w:b/>
          <w:color w:val="1A202C"/>
          <w:sz w:val="21"/>
        </w:rPr>
        <w:t>Dynamic Hash Table Tracking:</w:t>
      </w:r>
      <w:r>
        <w:rPr>
          <w:rFonts w:ascii="Calibri" w:hAnsi="Calibri"/>
          <w:color w:val="2D3748"/>
          <w:sz w:val="21"/>
        </w:rPr>
        <w:t xml:space="preserve"> Untuk setiap event yang cocok dengan SID </w:t>
      </w:r>
      <w:r>
        <w:rPr>
          <w:rFonts w:ascii="Consolas" w:hAnsi="Consolas"/>
          <w:color w:val="C53030"/>
          <w:sz w:val="19"/>
        </w:rPr>
        <w:t>106000</w:t>
      </w:r>
      <w:r>
        <w:rPr>
          <w:rFonts w:ascii="Calibri" w:hAnsi="Calibri"/>
          <w:color w:val="2D3748"/>
          <w:sz w:val="21"/>
        </w:rPr>
        <w:t xml:space="preserve"> atau </w:t>
      </w:r>
      <w:r>
        <w:rPr>
          <w:rFonts w:ascii="Consolas" w:hAnsi="Consolas"/>
          <w:color w:val="C53030"/>
          <w:sz w:val="19"/>
        </w:rPr>
        <w:t>106001</w:t>
      </w:r>
      <w:r>
        <w:rPr>
          <w:rFonts w:ascii="Calibri" w:hAnsi="Calibri"/>
          <w:color w:val="2D3748"/>
          <w:sz w:val="21"/>
        </w:rPr>
        <w:t xml:space="preserve">, daemon </w:t>
      </w:r>
      <w:r>
        <w:rPr>
          <w:rFonts w:ascii="Consolas" w:hAnsi="Consolas"/>
          <w:color w:val="C53030"/>
          <w:sz w:val="19"/>
        </w:rPr>
        <w:t>wazuh-analysisd</w:t>
      </w:r>
      <w:r>
        <w:rPr>
          <w:rFonts w:ascii="Calibri" w:hAnsi="Calibri"/>
          <w:color w:val="2D3748"/>
          <w:sz w:val="21"/>
        </w:rPr>
        <w:t xml:space="preserve"> membuat entri pada tabel status memori berbasis hash: </w:t>
      </w:r>
      <w:r>
        <w:rPr>
          <w:rFonts w:ascii="Consolas" w:hAnsi="Consolas"/>
          <w:color w:val="C53030"/>
          <w:sz w:val="19"/>
        </w:rPr>
        <w:t>Hash(Rule_SID + User/SrcIP)</w:t>
      </w:r>
      <w:r>
        <w:rPr>
          <w:rFonts w:ascii="Calibri" w:hAnsi="Calibri"/>
          <w:color w:val="2D3748"/>
          <w:sz w:val="21"/>
        </w:rPr>
        <w:t>.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2. </w:t>
      </w:r>
      <w:r>
        <w:rPr>
          <w:rFonts w:ascii="Calibri" w:hAnsi="Calibri"/>
          <w:b/>
          <w:color w:val="1A202C"/>
          <w:sz w:val="21"/>
        </w:rPr>
        <w:t>Agen Unik Counter:</w:t>
      </w:r>
      <w:r>
        <w:rPr>
          <w:rFonts w:ascii="Calibri" w:hAnsi="Calibri"/>
          <w:color w:val="2D3748"/>
          <w:sz w:val="21"/>
        </w:rPr>
        <w:t xml:space="preserve"> Engine menyimpan daftar </w:t>
      </w:r>
      <w:r>
        <w:rPr>
          <w:rFonts w:ascii="Consolas" w:hAnsi="Consolas"/>
          <w:color w:val="C53030"/>
          <w:sz w:val="19"/>
        </w:rPr>
        <w:t>agent.id</w:t>
      </w:r>
      <w:r>
        <w:rPr>
          <w:rFonts w:ascii="Calibri" w:hAnsi="Calibri"/>
          <w:color w:val="2D3748"/>
          <w:sz w:val="21"/>
        </w:rPr>
        <w:t xml:space="preserve"> yang terlibat. Ketika event baru tiba dengan </w:t>
      </w:r>
      <w:r>
        <w:rPr>
          <w:rFonts w:ascii="Consolas" w:hAnsi="Consolas"/>
          <w:color w:val="C53030"/>
          <w:sz w:val="19"/>
        </w:rPr>
        <w:t>agent.id</w:t>
      </w:r>
      <w:r>
        <w:rPr>
          <w:rFonts w:ascii="Calibri" w:hAnsi="Calibri"/>
          <w:color w:val="2D3748"/>
          <w:sz w:val="21"/>
        </w:rPr>
        <w:t xml:space="preserve"> yang sudah ada di memori, penghitung dispersi tidak bertambah. Penghitung hanya bertambah jika </w:t>
      </w:r>
      <w:r>
        <w:rPr>
          <w:rFonts w:ascii="Consolas" w:hAnsi="Consolas"/>
          <w:color w:val="C53030"/>
          <w:sz w:val="19"/>
        </w:rPr>
        <w:t>agent.id</w:t>
      </w:r>
      <w:r>
        <w:rPr>
          <w:rFonts w:ascii="Calibri" w:hAnsi="Calibri"/>
          <w:color w:val="2D3748"/>
          <w:sz w:val="21"/>
        </w:rPr>
        <w:t xml:space="preserve"> belum pernah tercatat dalam jendela waktu berjalan.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3. </w:t>
      </w:r>
      <w:r>
        <w:rPr>
          <w:rFonts w:ascii="Calibri" w:hAnsi="Calibri"/>
          <w:b/>
          <w:color w:val="1A202C"/>
          <w:sz w:val="21"/>
        </w:rPr>
        <w:t>Sliding Window Expiration:</w:t>
      </w:r>
      <w:r>
        <w:rPr>
          <w:rFonts w:ascii="Calibri" w:hAnsi="Calibri"/>
          <w:color w:val="2D3748"/>
          <w:sz w:val="21"/>
        </w:rPr>
        <w:t xml:space="preserve"> Setiap entri memori memiliki stempel waktu (</w:t>
      </w:r>
      <w:r>
        <w:rPr>
          <w:rFonts w:ascii="Calibri" w:hAnsi="Calibri"/>
          <w:i/>
          <w:color w:val="2D3748"/>
          <w:sz w:val="21"/>
        </w:rPr>
        <w:t>timestamp</w:t>
      </w:r>
      <w:r>
        <w:rPr>
          <w:rFonts w:ascii="Calibri" w:hAnsi="Calibri"/>
          <w:color w:val="2D3748"/>
          <w:sz w:val="21"/>
        </w:rPr>
        <w:t xml:space="preserve">). Begitu selisih waktu antara event pertama dan waktu saat ini melebihi </w:t>
      </w:r>
      <w:r>
        <w:rPr>
          <w:rFonts w:ascii="Consolas" w:hAnsi="Consolas"/>
          <w:color w:val="C53030"/>
          <w:sz w:val="19"/>
        </w:rPr>
        <w:t>timeframe</w:t>
      </w:r>
      <w:r>
        <w:rPr>
          <w:rFonts w:ascii="Calibri" w:hAnsi="Calibri"/>
          <w:color w:val="2D3748"/>
          <w:sz w:val="21"/>
        </w:rPr>
        <w:t xml:space="preserve"> (300s atau 600s), event terlama dihapus dari memori untuk mencegah kebocoran memori (</w:t>
      </w:r>
      <w:r>
        <w:rPr>
          <w:rFonts w:ascii="Calibri" w:hAnsi="Calibri"/>
          <w:i/>
          <w:color w:val="2D3748"/>
          <w:sz w:val="21"/>
        </w:rPr>
        <w:t>memory leak</w:t>
      </w:r>
      <w:r>
        <w:rPr>
          <w:rFonts w:ascii="Calibri" w:hAnsi="Calibri"/>
          <w:color w:val="2D3748"/>
          <w:sz w:val="21"/>
        </w:rPr>
        <w:t>).</w:t>
      </w:r>
    </w:p>
    <w:p>
      <w:pPr>
        <w:spacing w:before="80" w:after="80"/>
        <w:pBdr>
          <w:bottom w:val="single" w:sz="6" w:space="1" w:color="CBD5E0"/>
        </w:pBdr>
      </w:pPr>
    </w:p>
    <w:p>
      <w:pPr>
        <w:keepNext/>
        <w:spacing w:after="80" w:line="276" w:lineRule="auto" w:before="280"/>
      </w:pPr>
      <w:r>
        <w:rPr>
          <w:rFonts w:ascii="Calibri" w:hAnsi="Calibri"/>
          <w:b/>
          <w:color w:val="1B365D"/>
          <w:sz w:val="32"/>
        </w:rPr>
        <w:t>BAGIAN 4: MATRIKS DISTRIBUSI EMPIRIS TELEMETRI (JULI 2026)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>Dalam dataset audit telemetri empiris bulan Juli 2026 (840.402 alert), korelasi lintas host memegang peranan krusial dalam menyaring kebisingan dan memfokuskan perhatian analis SOC: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010"/>
        <w:gridCol w:w="3010"/>
        <w:gridCol w:w="3010"/>
      </w:tblGrid>
      <w:tr>
        <w:trPr>
          <w:tblHeader/>
        </w:trPr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Metrik Evaluasi Telemetri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Kondisi Bawaan (Default SIEM)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Dengan Modul `061-lateral-correlation`</w:t>
            </w:r>
          </w:p>
        </w:tc>
      </w:tr>
      <w:tr>
        <w:trPr/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:---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:---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:---</w:t>
            </w:r>
          </w:p>
        </w:tc>
      </w:tr>
      <w:tr>
        <w:trPr/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Total Volume Alert Masuk (Juli 2026)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840.402 alert mentah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Disaring menjadi event terstruktur</w:t>
            </w:r>
          </w:p>
        </w:tc>
      </w:tr>
      <w:tr>
        <w:trPr/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Alert Terkait Akses Remote &amp; Otentikasi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457.644 alert (SSHD 5715, Sudo 5402, AppArmor 52002)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Dikelompokkan berdasarkan pola pergerakan lateral</w:t>
            </w:r>
          </w:p>
        </w:tc>
      </w:tr>
      <w:tr>
        <w:trPr/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Alert Atomik SMB/WMI Tunggal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Berpotensi memicu puluhan alert Level 7–8 harian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Diisolasi sebagai indikator awal</w:t>
            </w:r>
          </w:p>
        </w:tc>
      </w:tr>
      <w:tr>
        <w:trPr/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Alert Terkorelasi Lintas Host (Level 11–12)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0 Alert (Fitur tidak aktif secara default)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Hanya memicu jika ada serangan sapuan nyata</w:t>
            </w:r>
          </w:p>
        </w:tc>
      </w:tr>
      <w:tr>
        <w:trPr/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Rasio False Positive pada Level 11–12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Tinggi (karena tidak ada validasi multi-agent)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&lt; 1.0%</w:t>
            </w:r>
            <w:r>
              <w:rPr>
                <w:rFonts w:ascii="Calibri" w:hAnsi="Calibri"/>
                <w:color w:val="2D3748"/>
                <w:sz w:val="18"/>
              </w:rPr>
              <w:t xml:space="preserve"> (Sangat akurat karena menyaring </w:t>
            </w:r>
            <w:r>
              <w:rPr>
                <w:rFonts w:ascii="Consolas" w:hAnsi="Consolas"/>
                <w:color w:val="C53030"/>
                <w:sz w:val="18"/>
              </w:rPr>
              <w:t>different_agent</w:t>
            </w:r>
            <w:r>
              <w:rPr>
                <w:rFonts w:ascii="Calibri" w:hAnsi="Calibri"/>
                <w:color w:val="2D3748"/>
                <w:sz w:val="18"/>
              </w:rPr>
              <w:t>)</w:t>
            </w:r>
          </w:p>
        </w:tc>
      </w:tr>
      <w:tr>
        <w:trPr/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Waktu Triase Analis SOC (MTTD)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Rata-rata 45–60 menit untuk investigasi multi-host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A202C"/>
                <w:sz w:val="18"/>
              </w:rPr>
              <w:t>&lt; 5 menit</w:t>
            </w:r>
            <w:r>
              <w:rPr>
                <w:rFonts w:ascii="Calibri" w:hAnsi="Calibri"/>
                <w:color w:val="2D3748"/>
                <w:sz w:val="18"/>
              </w:rPr>
              <w:t xml:space="preserve"> (Langsung tersaji dalam 1 tiket insiden)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CBD5E0"/>
        </w:pBdr>
      </w:pPr>
    </w:p>
    <w:p>
      <w:pPr>
        <w:keepNext/>
        <w:spacing w:after="80" w:line="276" w:lineRule="auto" w:before="280"/>
      </w:pPr>
      <w:r>
        <w:rPr>
          <w:rFonts w:ascii="Calibri" w:hAnsi="Calibri"/>
          <w:b/>
          <w:color w:val="1B365D"/>
          <w:sz w:val="32"/>
        </w:rPr>
        <w:t>BAGIAN 5: PROTOKOL TATA KELOLA &amp; REKOMENDASI AUDIT (GRC)</w:t>
      </w:r>
    </w:p>
    <w:p>
      <w:pPr>
        <w:keepNext/>
        <w:spacing w:after="60" w:line="276" w:lineRule="auto" w:before="220"/>
      </w:pPr>
      <w:r>
        <w:rPr>
          <w:rFonts w:ascii="Calibri" w:hAnsi="Calibri"/>
          <w:b/>
          <w:color w:val="2B6CB0"/>
          <w:sz w:val="26"/>
        </w:rPr>
        <w:t>5.1. Standard Operating Procedure (SOP) Analis SOC Saat Rule 106100 / 106101 Terpicu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1. </w:t>
      </w:r>
      <w:r>
        <w:rPr>
          <w:rFonts w:ascii="Calibri" w:hAnsi="Calibri"/>
          <w:b/>
          <w:color w:val="1A202C"/>
          <w:sz w:val="21"/>
        </w:rPr>
        <w:t>Fase Triage (Menit 0 – 10):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>* Verifikasi identitas akun pengguna (</w:t>
      </w:r>
      <w:r>
        <w:rPr>
          <w:rFonts w:ascii="Consolas" w:hAnsi="Consolas"/>
          <w:color w:val="C53030"/>
          <w:sz w:val="19"/>
        </w:rPr>
        <w:t>user</w:t>
      </w:r>
      <w:r>
        <w:rPr>
          <w:rFonts w:ascii="Calibri" w:hAnsi="Calibri"/>
          <w:color w:val="2D3748"/>
          <w:sz w:val="21"/>
        </w:rPr>
        <w:t>) atau alamat IP sumber (</w:t>
      </w:r>
      <w:r>
        <w:rPr>
          <w:rFonts w:ascii="Consolas" w:hAnsi="Consolas"/>
          <w:color w:val="C53030"/>
          <w:sz w:val="19"/>
        </w:rPr>
        <w:t>srcip</w:t>
      </w:r>
      <w:r>
        <w:rPr>
          <w:rFonts w:ascii="Calibri" w:hAnsi="Calibri"/>
          <w:color w:val="2D3748"/>
          <w:sz w:val="21"/>
        </w:rPr>
        <w:t>).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1"/>
        </w:rPr>
        <w:t>* Konfirmasi ke tim operasional IT: Apakah sedang berlangsung aktivitas maintenance terjadwal atau deployment darurat?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Jika TIDAK ada jadwal maintenance resmi, deklarasikan status </w:t>
      </w:r>
      <w:r>
        <w:rPr>
          <w:rFonts w:ascii="Calibri" w:hAnsi="Calibri"/>
          <w:i/>
          <w:color w:val="2D3748"/>
          <w:sz w:val="21"/>
        </w:rPr>
        <w:t>Security Incident Severity P1 High</w:t>
      </w:r>
      <w:r>
        <w:rPr>
          <w:rFonts w:ascii="Calibri" w:hAnsi="Calibri"/>
          <w:color w:val="2D3748"/>
          <w:sz w:val="21"/>
        </w:rPr>
        <w:t>*.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2. </w:t>
      </w:r>
      <w:r>
        <w:rPr>
          <w:rFonts w:ascii="Calibri" w:hAnsi="Calibri"/>
          <w:b/>
          <w:color w:val="1A202C"/>
          <w:sz w:val="21"/>
        </w:rPr>
        <w:t>Fase Containment / Pengisolasian (Menit 10 – 20):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</w:t>
      </w:r>
      <w:r>
        <w:rPr>
          <w:rFonts w:ascii="Calibri" w:hAnsi="Calibri"/>
          <w:i/>
          <w:color w:val="2D3748"/>
          <w:sz w:val="21"/>
        </w:rPr>
        <w:t>Untuk Rule 106100 (Compromised User):</w:t>
      </w:r>
      <w:r>
        <w:rPr>
          <w:rFonts w:ascii="Calibri" w:hAnsi="Calibri"/>
          <w:i/>
          <w:color w:val="2D3748"/>
          <w:sz w:val="21"/>
        </w:rPr>
        <w:t xml:space="preserve"> Lakukan </w:t>
      </w:r>
      <w:r>
        <w:rPr>
          <w:rFonts w:ascii="Calibri" w:hAnsi="Calibri"/>
          <w:color w:val="2D3748"/>
          <w:sz w:val="21"/>
        </w:rPr>
        <w:t>Immediate Account Revocation</w:t>
      </w:r>
      <w:r>
        <w:rPr>
          <w:rFonts w:ascii="Calibri" w:hAnsi="Calibri"/>
          <w:i/>
          <w:color w:val="2D3748"/>
          <w:sz w:val="21"/>
        </w:rPr>
        <w:t xml:space="preserve"> (Disable user di Active Directory) dan </w:t>
      </w:r>
      <w:r>
        <w:rPr>
          <w:rFonts w:ascii="Calibri" w:hAnsi="Calibri"/>
          <w:color w:val="2D3748"/>
          <w:sz w:val="21"/>
        </w:rPr>
        <w:t>Revoke Kerberos TGT Sessions* via PowerShell.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</w:t>
      </w:r>
      <w:r>
        <w:rPr>
          <w:rFonts w:ascii="Calibri" w:hAnsi="Calibri"/>
          <w:i/>
          <w:color w:val="2D3748"/>
          <w:sz w:val="21"/>
        </w:rPr>
        <w:t>Untuk Rule 106101 (Weaponized Pivot Host):</w:t>
      </w:r>
      <w:r>
        <w:rPr>
          <w:rFonts w:ascii="Calibri" w:hAnsi="Calibri"/>
          <w:color w:val="2D3748"/>
          <w:sz w:val="21"/>
        </w:rPr>
        <w:t>* Lakukan isolasi jaringan pada IP sumber (</w:t>
      </w:r>
      <w:r>
        <w:rPr>
          <w:rFonts w:ascii="Consolas" w:hAnsi="Consolas"/>
          <w:color w:val="C53030"/>
          <w:sz w:val="19"/>
        </w:rPr>
        <w:t>srcip</w:t>
      </w:r>
      <w:r>
        <w:rPr>
          <w:rFonts w:ascii="Calibri" w:hAnsi="Calibri"/>
          <w:color w:val="2D3748"/>
          <w:sz w:val="21"/>
        </w:rPr>
        <w:t>) menggunakan fitur Wazuh Active Response (</w:t>
      </w:r>
      <w:r>
        <w:rPr>
          <w:rFonts w:ascii="Consolas" w:hAnsi="Consolas"/>
          <w:color w:val="C53030"/>
          <w:sz w:val="19"/>
        </w:rPr>
        <w:t>firewall-drop</w:t>
      </w:r>
      <w:r>
        <w:rPr>
          <w:rFonts w:ascii="Calibri" w:hAnsi="Calibri"/>
          <w:color w:val="2D3748"/>
          <w:sz w:val="21"/>
        </w:rPr>
        <w:t>) atau isolasi agen EDR untuk memutus komunikasi ke host lain.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3. </w:t>
      </w:r>
      <w:r>
        <w:rPr>
          <w:rFonts w:ascii="Calibri" w:hAnsi="Calibri"/>
          <w:b/>
          <w:color w:val="1A202C"/>
          <w:sz w:val="21"/>
        </w:rPr>
        <w:t>Fase Eradication &amp; Forensik (Menit 20 – 60):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Periksa log proses pada mesin sumber untuk menemukan proses induk (</w:t>
      </w:r>
      <w:r>
        <w:rPr>
          <w:rFonts w:ascii="Calibri" w:hAnsi="Calibri"/>
          <w:color w:val="2D3748"/>
          <w:sz w:val="21"/>
        </w:rPr>
        <w:t xml:space="preserve">parent process*) yang meluncurkan serangan (apakah ada </w:t>
      </w:r>
      <w:r>
        <w:rPr>
          <w:rFonts w:ascii="Consolas" w:hAnsi="Consolas"/>
          <w:color w:val="C53030"/>
          <w:sz w:val="19"/>
        </w:rPr>
        <w:t>cmd.exe</w:t>
      </w:r>
      <w:r>
        <w:rPr>
          <w:rFonts w:ascii="Calibri" w:hAnsi="Calibri"/>
          <w:color w:val="2D3748"/>
          <w:sz w:val="21"/>
        </w:rPr>
        <w:t xml:space="preserve">, </w:t>
      </w:r>
      <w:r>
        <w:rPr>
          <w:rFonts w:ascii="Consolas" w:hAnsi="Consolas"/>
          <w:color w:val="C53030"/>
          <w:sz w:val="19"/>
        </w:rPr>
        <w:t>powershell.exe</w:t>
      </w:r>
      <w:r>
        <w:rPr>
          <w:rFonts w:ascii="Calibri" w:hAnsi="Calibri"/>
          <w:color w:val="2D3748"/>
          <w:sz w:val="21"/>
        </w:rPr>
        <w:t xml:space="preserve">, atau biner asing di folder </w:t>
      </w:r>
      <w:r>
        <w:rPr>
          <w:rFonts w:ascii="Consolas" w:hAnsi="Consolas"/>
          <w:color w:val="C53030"/>
          <w:sz w:val="19"/>
        </w:rPr>
        <w:t>AppData\Local\Temp</w:t>
      </w:r>
      <w:r>
        <w:rPr>
          <w:rFonts w:ascii="Calibri" w:hAnsi="Calibri"/>
          <w:color w:val="2D3748"/>
          <w:sz w:val="21"/>
        </w:rPr>
        <w:t>).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Lakukan pemindaian memori penuh (</w:t>
      </w:r>
      <w:r>
        <w:rPr>
          <w:rFonts w:ascii="Calibri" w:hAnsi="Calibri"/>
          <w:color w:val="2D3748"/>
          <w:sz w:val="21"/>
        </w:rPr>
        <w:t>Memory Forensics*) pada seluruh host korban yang tercatat dalam alert korelasi.</w:t>
      </w:r>
    </w:p>
    <w:p>
      <w:pPr>
        <w:keepNext/>
        <w:spacing w:after="60" w:line="276" w:lineRule="auto" w:before="220"/>
      </w:pPr>
      <w:r>
        <w:rPr>
          <w:rFonts w:ascii="Calibri" w:hAnsi="Calibri"/>
          <w:b/>
          <w:color w:val="2B6CB0"/>
          <w:sz w:val="26"/>
        </w:rPr>
        <w:t>5.2. Audit Kepatuhan &amp; Regulasi Industri (GRC Alignment)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• </w:t>
      </w:r>
      <w:r>
        <w:rPr>
          <w:rFonts w:ascii="Calibri" w:hAnsi="Calibri"/>
          <w:b/>
          <w:color w:val="1A202C"/>
          <w:sz w:val="21"/>
        </w:rPr>
        <w:t>ISO/IEC 27001:2022: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</w:t>
      </w:r>
      <w:r>
        <w:rPr>
          <w:rFonts w:ascii="Calibri" w:hAnsi="Calibri"/>
          <w:i/>
          <w:color w:val="2D3748"/>
          <w:sz w:val="21"/>
        </w:rPr>
        <w:t>A.12.4.1 (Event Logging):</w:t>
      </w:r>
      <w:r>
        <w:rPr>
          <w:rFonts w:ascii="Calibri" w:hAnsi="Calibri"/>
          <w:color w:val="2D3748"/>
          <w:sz w:val="21"/>
        </w:rPr>
        <w:t>* Pemenuhan audit log atas akses fasilitas sistem dan korelasi keamanan jaringan.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</w:t>
      </w:r>
      <w:r>
        <w:rPr>
          <w:rFonts w:ascii="Calibri" w:hAnsi="Calibri"/>
          <w:i/>
          <w:color w:val="2D3748"/>
          <w:sz w:val="21"/>
        </w:rPr>
        <w:t>A.13.1.1 (Network Controls):</w:t>
      </w:r>
      <w:r>
        <w:rPr>
          <w:rFonts w:ascii="Calibri" w:hAnsi="Calibri"/>
          <w:color w:val="2D3748"/>
          <w:sz w:val="21"/>
        </w:rPr>
        <w:t>* Pemantauan dan pembatasan transfer data lintas zona jaringan.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• </w:t>
      </w:r>
      <w:r>
        <w:rPr>
          <w:rFonts w:ascii="Calibri" w:hAnsi="Calibri"/>
          <w:b/>
          <w:color w:val="1A202C"/>
          <w:sz w:val="21"/>
        </w:rPr>
        <w:t>NIST SP 800-53 Rev. 5: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</w:t>
      </w:r>
      <w:r>
        <w:rPr>
          <w:rFonts w:ascii="Calibri" w:hAnsi="Calibri"/>
          <w:i/>
          <w:color w:val="2D3748"/>
          <w:sz w:val="21"/>
        </w:rPr>
        <w:t>SI-4 (Information System Monitoring):</w:t>
      </w:r>
      <w:r>
        <w:rPr>
          <w:rFonts w:ascii="Calibri" w:hAnsi="Calibri"/>
          <w:color w:val="2D3748"/>
          <w:sz w:val="21"/>
        </w:rPr>
        <w:t>* Deteksi serangan lateral internal dan perilaku anomali akun istimewa.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</w:t>
      </w:r>
      <w:r>
        <w:rPr>
          <w:rFonts w:ascii="Calibri" w:hAnsi="Calibri"/>
          <w:i/>
          <w:color w:val="2D3748"/>
          <w:sz w:val="21"/>
        </w:rPr>
        <w:t>IR-4 (Incident Handling):</w:t>
      </w:r>
      <w:r>
        <w:rPr>
          <w:rFonts w:ascii="Calibri" w:hAnsi="Calibri"/>
          <w:color w:val="2D3748"/>
          <w:sz w:val="21"/>
        </w:rPr>
        <w:t>* Kemampuan korelasi otomatis untuk mempercepat waktu penahanan insiden.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• </w:t>
      </w:r>
      <w:r>
        <w:rPr>
          <w:rFonts w:ascii="Calibri" w:hAnsi="Calibri"/>
          <w:b/>
          <w:color w:val="1A202C"/>
          <w:sz w:val="21"/>
        </w:rPr>
        <w:t>PCI-DSS v4.0:</w:t>
      </w:r>
    </w:p>
    <w:p>
      <w:pPr>
        <w:spacing w:after="80" w:line="276" w:lineRule="auto"/>
      </w:pPr>
      <w:r>
        <w:rPr>
          <w:rFonts w:ascii="Calibri" w:hAnsi="Calibri"/>
          <w:i/>
          <w:color w:val="2D3748"/>
          <w:sz w:val="21"/>
        </w:rPr>
        <w:t xml:space="preserve"> </w:t>
      </w:r>
      <w:r>
        <w:rPr>
          <w:rFonts w:ascii="Calibri" w:hAnsi="Calibri"/>
          <w:i/>
          <w:color w:val="2D3748"/>
          <w:sz w:val="21"/>
        </w:rPr>
        <w:t>Requirement 10.4.1.1:</w:t>
      </w:r>
      <w:r>
        <w:rPr>
          <w:rFonts w:ascii="Calibri" w:hAnsi="Calibri"/>
          <w:color w:val="2D3748"/>
          <w:sz w:val="21"/>
        </w:rPr>
        <w:t>* Deteksi otomatis kegagalan dan anomali pada akun administratif yang melintasi perimeter Cardholder Data Environment (CDE).</w:t>
      </w:r>
    </w:p>
    <w:p>
      <w:pPr>
        <w:spacing w:before="80" w:after="80"/>
        <w:pBdr>
          <w:bottom w:val="single" w:sz="6" w:space="1" w:color="CBD5E0"/>
        </w:pBdr>
      </w:pPr>
    </w:p>
    <w:p>
      <w:pPr>
        <w:spacing w:after="80" w:line="276" w:lineRule="auto"/>
      </w:pPr>
      <w:r>
        <w:rPr>
          <w:rFonts w:ascii="Calibri" w:hAnsi="Calibri"/>
          <w:b/>
          <w:color w:val="1A202C"/>
          <w:sz w:val="21"/>
        </w:rPr>
        <w:t>Lampiran Dokumen Referensi: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• Berkas XML Terkait: </w:t>
      </w:r>
      <w:r>
        <w:rPr>
          <w:rFonts w:ascii="Consolas" w:hAnsi="Consolas"/>
          <w:color w:val="C53030"/>
          <w:sz w:val="19"/>
        </w:rPr>
        <w:t>ruleset/rules/061-lateral-correlation.xml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• Berkas Dependensi Hulu: </w:t>
      </w:r>
      <w:r>
        <w:rPr>
          <w:rFonts w:ascii="Consolas" w:hAnsi="Consolas"/>
          <w:color w:val="C53030"/>
          <w:sz w:val="19"/>
        </w:rPr>
        <w:t>ruleset/rules/060-lateral-movement.xml</w:t>
      </w:r>
      <w:r>
        <w:rPr>
          <w:rFonts w:ascii="Calibri" w:hAnsi="Calibri"/>
          <w:color w:val="2D3748"/>
          <w:sz w:val="21"/>
        </w:rPr>
        <w:t xml:space="preserve"> dan </w:t>
      </w:r>
      <w:r>
        <w:rPr>
          <w:rFonts w:ascii="Consolas" w:hAnsi="Consolas"/>
          <w:color w:val="C53030"/>
          <w:sz w:val="19"/>
        </w:rPr>
        <w:t>ruleset/rules/001-base-normalization.xml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• Berkas Filter &amp; Eskalasi Hilir: </w:t>
      </w:r>
      <w:r>
        <w:rPr>
          <w:rFonts w:ascii="Consolas" w:hAnsi="Consolas"/>
          <w:color w:val="C53030"/>
          <w:sz w:val="19"/>
        </w:rPr>
        <w:t>ruleset/rules/062-lateral-suppression.xml</w:t>
      </w:r>
      <w:r>
        <w:rPr>
          <w:rFonts w:ascii="Calibri" w:hAnsi="Calibri"/>
          <w:color w:val="2D3748"/>
          <w:sz w:val="21"/>
        </w:rPr>
        <w:t xml:space="preserve"> dan </w:t>
      </w:r>
      <w:r>
        <w:rPr>
          <w:rFonts w:ascii="Consolas" w:hAnsi="Consolas"/>
          <w:color w:val="C53030"/>
          <w:sz w:val="19"/>
        </w:rPr>
        <w:t>ruleset/rules/063-lateral-critical-assets.xml</w:t>
      </w:r>
    </w:p>
    <w:p>
      <w:pPr>
        <w:spacing w:after="40" w:line="276" w:lineRule="auto"/>
        <w:ind w:left="360"/>
      </w:pPr>
      <w:r>
        <w:rPr>
          <w:rFonts w:ascii="Calibri" w:hAnsi="Calibri"/>
          <w:color w:val="2D3748"/>
          <w:sz w:val="21"/>
        </w:rPr>
        <w:t xml:space="preserve">• Dokumen Arsitektur Master: </w:t>
      </w:r>
      <w:r>
        <w:rPr>
          <w:rFonts w:ascii="Consolas" w:hAnsi="Consolas"/>
          <w:color w:val="C53030"/>
          <w:sz w:val="19"/>
        </w:rPr>
        <w:t>docs/Deliverable_2_Spesifikasi_Arsitektur_Sistem_dan_14_XML_Ruleset.docx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