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2B6CB0"/>
          <w:sz w:val="22"/>
        </w:rPr>
        <w:t>ENTERPRISE SIEM DETECTION ENGINEERING &amp; TUNING DOSSIER</w:t>
      </w:r>
    </w:p>
    <w:p>
      <w:pPr>
        <w:spacing w:before="80" w:after="160"/>
      </w:pPr>
      <w:r>
        <w:rPr>
          <w:rFonts w:ascii="Calibri" w:hAnsi="Calibri"/>
          <w:b/>
          <w:color w:val="1B365D"/>
          <w:sz w:val="40"/>
        </w:rPr>
        <w:t>DOKUMENTASI LENGKAP &amp; SPESIFIKASI TEKNIS TUNING RULE XML WAZUH SIEM</w:t>
      </w:r>
    </w:p>
    <w:p>
      <w:pPr>
        <w:spacing w:before="0" w:after="320"/>
      </w:pPr>
      <w:r>
        <w:rPr>
          <w:rFonts w:ascii="Calibri" w:hAnsi="Calibri"/>
          <w:i/>
          <w:color w:val="4A5568"/>
          <w:sz w:val="24"/>
        </w:rPr>
        <w:t>Formulasi Rule Tuning XML Berdasarkan Audit Empiris False Positive (FP) dan True Positive (TP) Dataset Alert Juli &amp; Agustus 2026 (1.154.530 Alert, 73 Rule ID Unik)</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4680"/>
        <w:gridCol w:w="4680"/>
      </w:tblGrid>
      <w:tr>
        <w:tc>
          <w:tcPr>
            <w:tcW w:type="dxa" w:w="4680"/>
            <w:shd w:fill="F7FAFC"/>
            <w:tcMar>
              <w:top w:w="80" w:type="dxa"/>
              <w:bottom w:w="80" w:type="dxa"/>
              <w:left w:w="120" w:type="dxa"/>
              <w:right w:w="120" w:type="dxa"/>
            </w:tcMar>
          </w:tcPr>
          <w:p>
            <w:pPr>
              <w:spacing w:after="0"/>
            </w:pPr>
            <w:r>
              <w:rPr>
                <w:rFonts w:ascii="Calibri" w:hAnsi="Calibri"/>
                <w:b/>
                <w:color w:val="1B365D"/>
                <w:sz w:val="19"/>
              </w:rPr>
              <w:t>Klasifikasi Dokumen</w:t>
            </w:r>
          </w:p>
        </w:tc>
        <w:tc>
          <w:tcPr>
            <w:tcW w:type="dxa" w:w="4680"/>
            <w:tcMar>
              <w:top w:w="80" w:type="dxa"/>
              <w:bottom w:w="80" w:type="dxa"/>
              <w:left w:w="120" w:type="dxa"/>
              <w:right w:w="120" w:type="dxa"/>
            </w:tcMar>
          </w:tcPr>
          <w:p>
            <w:pPr>
              <w:spacing w:after="0"/>
            </w:pPr>
            <w:r>
              <w:rPr>
                <w:rFonts w:ascii="Calibri" w:hAnsi="Calibri"/>
                <w:color w:val="2D3748"/>
                <w:sz w:val="19"/>
              </w:rPr>
              <w:t>Dokumentasi Resmi Standar Deteksi &amp; Tuning Operasional SOC</w:t>
            </w:r>
          </w:p>
        </w:tc>
      </w:tr>
      <w:tr>
        <w:tc>
          <w:tcPr>
            <w:tcW w:type="dxa" w:w="4680"/>
            <w:shd w:fill="F7FAFC"/>
            <w:tcMar>
              <w:top w:w="80" w:type="dxa"/>
              <w:bottom w:w="80" w:type="dxa"/>
              <w:left w:w="120" w:type="dxa"/>
              <w:right w:w="120" w:type="dxa"/>
            </w:tcMar>
          </w:tcPr>
          <w:p>
            <w:pPr>
              <w:spacing w:after="0"/>
            </w:pPr>
            <w:r>
              <w:rPr>
                <w:rFonts w:ascii="Calibri" w:hAnsi="Calibri"/>
                <w:b/>
                <w:color w:val="1B365D"/>
                <w:sz w:val="19"/>
              </w:rPr>
              <w:t>Cakupan Data Analisis</w:t>
            </w:r>
          </w:p>
        </w:tc>
        <w:tc>
          <w:tcPr>
            <w:tcW w:type="dxa" w:w="4680"/>
            <w:tcMar>
              <w:top w:w="80" w:type="dxa"/>
              <w:bottom w:w="80" w:type="dxa"/>
              <w:left w:w="120" w:type="dxa"/>
              <w:right w:w="120" w:type="dxa"/>
            </w:tcMar>
          </w:tcPr>
          <w:p>
            <w:pPr>
              <w:spacing w:after="0"/>
            </w:pPr>
            <w:r>
              <w:rPr>
                <w:rFonts w:ascii="Calibri" w:hAnsi="Calibri"/>
                <w:color w:val="2D3748"/>
                <w:sz w:val="19"/>
              </w:rPr>
              <w:t>Dataset Alert Juli 2026 (840.402 log) &amp; Agustus 2026 (314.128 log)</w:t>
            </w:r>
          </w:p>
        </w:tc>
      </w:tr>
      <w:tr>
        <w:tc>
          <w:tcPr>
            <w:tcW w:type="dxa" w:w="4680"/>
            <w:shd w:fill="F7FAFC"/>
            <w:tcMar>
              <w:top w:w="80" w:type="dxa"/>
              <w:bottom w:w="80" w:type="dxa"/>
              <w:left w:w="120" w:type="dxa"/>
              <w:right w:w="120" w:type="dxa"/>
            </w:tcMar>
          </w:tcPr>
          <w:p>
            <w:pPr>
              <w:spacing w:after="0"/>
            </w:pPr>
            <w:r>
              <w:rPr>
                <w:rFonts w:ascii="Calibri" w:hAnsi="Calibri"/>
                <w:b/>
                <w:color w:val="1B365D"/>
                <w:sz w:val="19"/>
              </w:rPr>
              <w:t>Total Observasi Sensus</w:t>
            </w:r>
          </w:p>
        </w:tc>
        <w:tc>
          <w:tcPr>
            <w:tcW w:type="dxa" w:w="4680"/>
            <w:tcMar>
              <w:top w:w="80" w:type="dxa"/>
              <w:bottom w:w="80" w:type="dxa"/>
              <w:left w:w="120" w:type="dxa"/>
              <w:right w:w="120" w:type="dxa"/>
            </w:tcMar>
          </w:tcPr>
          <w:p>
            <w:pPr>
              <w:spacing w:after="0"/>
            </w:pPr>
            <w:r>
              <w:rPr>
                <w:rFonts w:ascii="Calibri" w:hAnsi="Calibri"/>
                <w:color w:val="2D3748"/>
                <w:sz w:val="19"/>
              </w:rPr>
              <w:t>1.154.530 Event Log Telemetri Mentah | 73 Rule ID Unik</w:t>
            </w:r>
          </w:p>
        </w:tc>
      </w:tr>
      <w:tr>
        <w:tc>
          <w:tcPr>
            <w:tcW w:type="dxa" w:w="4680"/>
            <w:shd w:fill="F7FAFC"/>
            <w:tcMar>
              <w:top w:w="80" w:type="dxa"/>
              <w:bottom w:w="80" w:type="dxa"/>
              <w:left w:w="120" w:type="dxa"/>
              <w:right w:w="120" w:type="dxa"/>
            </w:tcMar>
          </w:tcPr>
          <w:p>
            <w:pPr>
              <w:spacing w:after="0"/>
            </w:pPr>
            <w:r>
              <w:rPr>
                <w:rFonts w:ascii="Calibri" w:hAnsi="Calibri"/>
                <w:b/>
                <w:color w:val="1B365D"/>
                <w:sz w:val="19"/>
              </w:rPr>
              <w:t>Target Reduksi Kebisingan</w:t>
            </w:r>
          </w:p>
        </w:tc>
        <w:tc>
          <w:tcPr>
            <w:tcW w:type="dxa" w:w="4680"/>
            <w:tcMar>
              <w:top w:w="80" w:type="dxa"/>
              <w:bottom w:w="80" w:type="dxa"/>
              <w:left w:w="120" w:type="dxa"/>
              <w:right w:w="120" w:type="dxa"/>
            </w:tcMar>
          </w:tcPr>
          <w:p>
            <w:pPr>
              <w:spacing w:after="0"/>
            </w:pPr>
            <w:r>
              <w:rPr>
                <w:rFonts w:ascii="Calibri" w:hAnsi="Calibri"/>
                <w:color w:val="2D3748"/>
                <w:sz w:val="19"/>
              </w:rPr>
              <w:t>91,8% Penurunan Alert Fatigue (1.050.000+ Log Noise Ditekan)</w:t>
            </w:r>
          </w:p>
        </w:tc>
      </w:tr>
      <w:tr>
        <w:tc>
          <w:tcPr>
            <w:tcW w:type="dxa" w:w="4680"/>
            <w:shd w:fill="F7FAFC"/>
            <w:tcMar>
              <w:top w:w="80" w:type="dxa"/>
              <w:bottom w:w="80" w:type="dxa"/>
              <w:left w:w="120" w:type="dxa"/>
              <w:right w:w="120" w:type="dxa"/>
            </w:tcMar>
          </w:tcPr>
          <w:p>
            <w:pPr>
              <w:spacing w:after="0"/>
            </w:pPr>
            <w:r>
              <w:rPr>
                <w:rFonts w:ascii="Calibri" w:hAnsi="Calibri"/>
                <w:b/>
                <w:color w:val="1B365D"/>
                <w:sz w:val="19"/>
              </w:rPr>
              <w:t>Target Preservasi Serangan</w:t>
            </w:r>
          </w:p>
        </w:tc>
        <w:tc>
          <w:tcPr>
            <w:tcW w:type="dxa" w:w="4680"/>
            <w:tcMar>
              <w:top w:w="80" w:type="dxa"/>
              <w:bottom w:w="80" w:type="dxa"/>
              <w:left w:w="120" w:type="dxa"/>
              <w:right w:w="120" w:type="dxa"/>
            </w:tcMar>
          </w:tcPr>
          <w:p>
            <w:pPr>
              <w:spacing w:after="0"/>
            </w:pPr>
            <w:r>
              <w:rPr>
                <w:rFonts w:ascii="Calibri" w:hAnsi="Calibri"/>
                <w:color w:val="2D3748"/>
                <w:sz w:val="19"/>
              </w:rPr>
              <w:t>100% Retensi True Positive Ancaman Aktif (Eskalasi ke Level 10–14)</w:t>
            </w:r>
          </w:p>
        </w:tc>
      </w:tr>
    </w:tbl>
    <w:p>
      <w:pPr>
        <w:spacing w:after="240"/>
      </w:pPr>
    </w:p>
    <w:tbl>
      <w:tblPr>
        <w:tblW w:type="auto" w:w="0"/>
        <w:jc w:val="center"/>
        <w:tblLook w:firstColumn="1" w:firstRow="1" w:lastColumn="0" w:lastRow="0" w:noHBand="0" w:noVBand="1" w:val="04A0"/>
        <w:tblBorders>
          <w:top w:val="single" w:sz="6" w:space="0" w:color="3182CE"/>
          <w:bottom w:val="single" w:sz="6" w:space="0" w:color="3182CE"/>
          <w:left w:val="single" w:sz="6" w:space="0" w:color="3182CE"/>
          <w:right w:val="single" w:sz="6" w:space="0" w:color="3182CE"/>
          <w:insideH w:val="single" w:sz="6" w:space="0" w:color="3182CE"/>
          <w:insideV w:val="single" w:sz="6" w:space="0" w:color="3182CE"/>
        </w:tblBorders>
      </w:tblPr>
      <w:tblGrid>
        <w:gridCol w:w="9360"/>
      </w:tblGrid>
      <w:tr>
        <w:tc>
          <w:tcPr>
            <w:tcW w:type="dxa" w:w="9360"/>
            <w:shd w:fill="EBF8FF"/>
            <w:tcMar>
              <w:top w:w="120" w:type="dxa"/>
              <w:bottom w:w="120" w:type="dxa"/>
              <w:left w:w="180" w:type="dxa"/>
              <w:right w:w="180" w:type="dxa"/>
            </w:tcMar>
          </w:tcPr>
          <w:p>
            <w:pPr>
              <w:spacing w:before="0" w:after="40"/>
            </w:pPr>
            <w:r>
              <w:rPr>
                <w:rFonts w:ascii="Calibri" w:hAnsi="Calibri"/>
                <w:b/>
                <w:color w:val="2B6CB0"/>
                <w:sz w:val="20"/>
              </w:rPr>
              <w:t>STATUS DOKUMEN: PANDUAN DOKUMENTASI TEKNIS INDEPENDEN</w:t>
              <w:br/>
            </w:r>
            <w:r>
              <w:rPr>
                <w:rFonts w:ascii="Calibri" w:hAnsi="Calibri"/>
                <w:color w:val="2D3748"/>
                <w:sz w:val="19"/>
              </w:rPr>
              <w:t>Dokumen ini disusun sebagai dokumentasi teknis independen yang menyajikan seluruh spesifikasi rule XML tuning untuk memitigasi kebisingan (noise/false positive) serta memperkuat deteksi ancaman (true positive) pada Wazuh SIEM. Seluruh aturan tuning ini berdiri sendiri secara mandiri (standalone documentation) dan difokuskan secara eksklusif untuk menata ruleset bawaan Wazuh yang aktif pada dataset operasional Juli dan Agustus 2026 tanpa mencampuri arsitektur ruleset kustom lainnya.</w:t>
            </w:r>
          </w:p>
        </w:tc>
      </w:tr>
    </w:tbl>
    <w:p>
      <w:pPr>
        <w:spacing w:after="80"/>
      </w:pPr>
    </w:p>
    <w:p>
      <w:pPr>
        <w:keepNext/>
        <w:spacing w:before="360" w:after="120"/>
      </w:pPr>
      <w:r>
        <w:rPr>
          <w:rFonts w:ascii="Calibri" w:hAnsi="Calibri"/>
          <w:b/>
          <w:color w:val="1B365D"/>
          <w:sz w:val="30"/>
        </w:rPr>
        <w:t>BAB 1: Ringkasan Eksekutif &amp; Hasil Audit Sensus Empiris</w:t>
      </w:r>
    </w:p>
    <w:p>
      <w:pPr>
        <w:spacing w:after="80" w:line="276" w:lineRule="auto"/>
      </w:pPr>
      <w:r>
        <w:rPr>
          <w:rFonts w:ascii="Calibri" w:hAnsi="Calibri"/>
          <w:color w:val="2D3748"/>
          <w:sz w:val="20"/>
        </w:rPr>
        <w:t>Audit menyeluruh berbasis sensus log mentah dilakukan terhadap seluruh rekaman telemetri keamanan yang dihimpun oleh Wazuh SIEM pada periode Juli 2026 hingga Agustus 2026. Total keseluruhan data yang diinvestigasi mencapai 1.154.530 alert yang terdistribusi ke dalam 73 Rule ID unik (58 Rule ID aktif pada bulan Juli dengan volume 840.402 alert, serta 68 Rule ID aktif pada bulan Agustus dengan volume 314.128 alert, di mana 53 Rule ID saling beririsan dan 15 Rule ID baru muncul di bulan Agustus).</w:t>
      </w:r>
    </w:p>
    <w:p>
      <w:pPr>
        <w:spacing w:after="80" w:line="276" w:lineRule="auto"/>
      </w:pPr>
      <w:r>
        <w:rPr>
          <w:rFonts w:ascii="Calibri" w:hAnsi="Calibri"/>
          <w:color w:val="2D3748"/>
          <w:sz w:val="20"/>
        </w:rPr>
        <w:t>Hasil evaluasi empiris menunjukkan anomali operasional yang sangat masif: lingkungan monitoring SIEM berada dalam kondisi 'Severe Alert Fatigue'. Mayoritas absolut dari volume log yang dibangkitkan merupakan False Positive (FP) dan kebisingan operasional yang tidak mengandung risiko keamanan:</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Dominasi Kebisingan: </w:t>
      </w:r>
      <w:r>
        <w:rPr>
          <w:rFonts w:ascii="Calibri" w:hAnsi="Calibri"/>
          <w:color w:val="2D3748"/>
          <w:sz w:val="20"/>
        </w:rPr>
        <w:t>Konsentrasi Ekstrem Top Rule ID: Sebanyak 92,07% volume alert pada bulan Juli didominasi oleh hanya 3 Rule ID, yakni Rule 52002 (AppArmor DENIED, 457.198 alert - 100% FP), Rule 31101 (Web 400 error, 262.826 alert - 97,8% FP), dan Rule 31533 (POST request burst, 53.756 alert - 100% FP).</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Evolusi Volume: </w:t>
      </w:r>
      <w:r>
        <w:rPr>
          <w:rFonts w:ascii="Calibri" w:hAnsi="Calibri"/>
          <w:color w:val="2D3748"/>
          <w:sz w:val="20"/>
        </w:rPr>
        <w:t>Pergeseran Karakteristik di Bulan Agustus: Pada bulan Agustus, kebisingan bergeser pada Rule 31101 (115.441 alert), Rule 31530 (POST request received, 64.878 alert), Rule 23502 (Vulnerability notification, 45.029 alert), Rule 31301 (Nginx reverse proxy error, 19.956 alert), dan Rule 86003 (Docker daemon error, 8.279 alert).</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Disparitas Signifikansi: </w:t>
      </w:r>
      <w:r>
        <w:rPr>
          <w:rFonts w:ascii="Calibri" w:hAnsi="Calibri"/>
          <w:color w:val="2D3748"/>
          <w:sz w:val="20"/>
        </w:rPr>
        <w:t>Kelemahan Deteksi Bawaan: Aturan standar Wazuh memicu alert tingkat tinggi (Level 10) untuk aktivitas monitoring rutin internal (seperti polling auto-refresh Zabbix dari 192.168.30.117), sementara serangan pemindaian webshell eksternal berbahaya justru hanya diperlakukan setara dengan error 404 biasa (Level 5).</w:t>
      </w:r>
    </w:p>
    <w:p>
      <w:pPr>
        <w:keepNext/>
        <w:spacing w:before="260" w:after="80"/>
      </w:pPr>
      <w:r>
        <w:rPr>
          <w:rFonts w:ascii="Calibri" w:hAnsi="Calibri"/>
          <w:b/>
          <w:color w:val="2B6CB0"/>
          <w:sz w:val="25"/>
        </w:rPr>
        <w:t>1.1 Tabel Ringkasan Global Metrik Dataset &amp; Target Tuning</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shd w:fill="1B365D"/>
            <w:tcMar>
              <w:top w:w="100" w:type="dxa"/>
              <w:bottom w:w="100" w:type="dxa"/>
              <w:left w:w="120" w:type="dxa"/>
              <w:right w:w="120" w:type="dxa"/>
            </w:tcMar>
          </w:tcPr>
          <w:p>
            <w:pPr>
              <w:spacing w:after="0"/>
            </w:pPr>
            <w:r>
              <w:rPr>
                <w:rFonts w:ascii="Calibri" w:hAnsi="Calibri"/>
                <w:b/>
                <w:color w:val="FFFFFF"/>
                <w:sz w:val="19"/>
              </w:rPr>
              <w:t>Parameter Metrik</w:t>
            </w:r>
          </w:p>
        </w:tc>
        <w:tc>
          <w:tcPr>
            <w:tcW w:type="dxa" w:w="2340"/>
            <w:shd w:fill="1B365D"/>
            <w:tcMar>
              <w:top w:w="100" w:type="dxa"/>
              <w:bottom w:w="100" w:type="dxa"/>
              <w:left w:w="120" w:type="dxa"/>
              <w:right w:w="120" w:type="dxa"/>
            </w:tcMar>
          </w:tcPr>
          <w:p>
            <w:pPr>
              <w:spacing w:after="0"/>
            </w:pPr>
            <w:r>
              <w:rPr>
                <w:rFonts w:ascii="Calibri" w:hAnsi="Calibri"/>
                <w:b/>
                <w:color w:val="FFFFFF"/>
                <w:sz w:val="19"/>
              </w:rPr>
              <w:t>Dataset Juli 2026</w:t>
            </w:r>
          </w:p>
        </w:tc>
        <w:tc>
          <w:tcPr>
            <w:tcW w:type="dxa" w:w="2340"/>
            <w:shd w:fill="1B365D"/>
            <w:tcMar>
              <w:top w:w="100" w:type="dxa"/>
              <w:bottom w:w="100" w:type="dxa"/>
              <w:left w:w="120" w:type="dxa"/>
              <w:right w:w="120" w:type="dxa"/>
            </w:tcMar>
          </w:tcPr>
          <w:p>
            <w:pPr>
              <w:spacing w:after="0"/>
            </w:pPr>
            <w:r>
              <w:rPr>
                <w:rFonts w:ascii="Calibri" w:hAnsi="Calibri"/>
                <w:b/>
                <w:color w:val="FFFFFF"/>
                <w:sz w:val="19"/>
              </w:rPr>
              <w:t>Dataset Agustus 2026</w:t>
            </w:r>
          </w:p>
        </w:tc>
        <w:tc>
          <w:tcPr>
            <w:tcW w:type="dxa" w:w="2340"/>
            <w:shd w:fill="1B365D"/>
            <w:tcMar>
              <w:top w:w="100" w:type="dxa"/>
              <w:bottom w:w="100" w:type="dxa"/>
              <w:left w:w="120" w:type="dxa"/>
              <w:right w:w="120" w:type="dxa"/>
            </w:tcMar>
          </w:tcPr>
          <w:p>
            <w:pPr>
              <w:spacing w:after="0"/>
            </w:pPr>
            <w:r>
              <w:rPr>
                <w:rFonts w:ascii="Calibri" w:hAnsi="Calibri"/>
                <w:b/>
                <w:color w:val="FFFFFF"/>
                <w:sz w:val="19"/>
              </w:rPr>
              <w:t>Total Gabungan / Target</w:t>
            </w:r>
          </w:p>
        </w:tc>
      </w:tr>
      <w:tr>
        <w:tc>
          <w:tcPr>
            <w:tcW w:type="dxa" w:w="2340"/>
            <w:shd w:fill="F7FAFC"/>
            <w:tcMar>
              <w:top w:w="80" w:type="dxa"/>
              <w:bottom w:w="80" w:type="dxa"/>
              <w:left w:w="120" w:type="dxa"/>
              <w:right w:w="120" w:type="dxa"/>
            </w:tcMar>
          </w:tcPr>
          <w:p>
            <w:pPr>
              <w:spacing w:after="0"/>
            </w:pPr>
            <w:r>
              <w:rPr>
                <w:rFonts w:ascii="Calibri" w:hAnsi="Calibri"/>
                <w:b/>
                <w:color w:val="1B365D"/>
                <w:sz w:val="18"/>
              </w:rPr>
              <w:t>Total Volume Alert Mentah</w:t>
            </w:r>
          </w:p>
        </w:tc>
        <w:tc>
          <w:tcPr>
            <w:tcW w:type="dxa" w:w="2340"/>
            <w:shd w:fill="F7FAFC"/>
            <w:tcMar>
              <w:top w:w="80" w:type="dxa"/>
              <w:bottom w:w="80" w:type="dxa"/>
              <w:left w:w="120" w:type="dxa"/>
              <w:right w:w="120" w:type="dxa"/>
            </w:tcMar>
          </w:tcPr>
          <w:p>
            <w:pPr>
              <w:spacing w:after="0"/>
            </w:pPr>
            <w:r>
              <w:rPr>
                <w:rFonts w:ascii="Calibri" w:hAnsi="Calibri"/>
                <w:color w:val="2D3748"/>
                <w:sz w:val="18"/>
              </w:rPr>
              <w:t>840.402 log</w:t>
            </w:r>
          </w:p>
        </w:tc>
        <w:tc>
          <w:tcPr>
            <w:tcW w:type="dxa" w:w="2340"/>
            <w:shd w:fill="F7FAFC"/>
            <w:tcMar>
              <w:top w:w="80" w:type="dxa"/>
              <w:bottom w:w="80" w:type="dxa"/>
              <w:left w:w="120" w:type="dxa"/>
              <w:right w:w="120" w:type="dxa"/>
            </w:tcMar>
          </w:tcPr>
          <w:p>
            <w:pPr>
              <w:spacing w:after="0"/>
            </w:pPr>
            <w:r>
              <w:rPr>
                <w:rFonts w:ascii="Calibri" w:hAnsi="Calibri"/>
                <w:color w:val="2D3748"/>
                <w:sz w:val="18"/>
              </w:rPr>
              <w:t>314.128 log</w:t>
            </w:r>
          </w:p>
        </w:tc>
        <w:tc>
          <w:tcPr>
            <w:tcW w:type="dxa" w:w="2340"/>
            <w:shd w:fill="F7FAFC"/>
            <w:tcMar>
              <w:top w:w="80" w:type="dxa"/>
              <w:bottom w:w="80" w:type="dxa"/>
              <w:left w:w="120" w:type="dxa"/>
              <w:right w:w="120" w:type="dxa"/>
            </w:tcMar>
          </w:tcPr>
          <w:p>
            <w:pPr>
              <w:spacing w:after="0"/>
            </w:pPr>
            <w:r>
              <w:rPr>
                <w:rFonts w:ascii="Calibri" w:hAnsi="Calibri"/>
                <w:b/>
                <w:color w:val="1B365D"/>
                <w:sz w:val="18"/>
              </w:rPr>
              <w:t>1.154.530 log</w:t>
            </w:r>
          </w:p>
        </w:tc>
      </w:tr>
      <w:tr>
        <w:tc>
          <w:tcPr>
            <w:tcW w:type="dxa" w:w="2340"/>
            <w:shd w:fill="FFFFFF"/>
            <w:tcMar>
              <w:top w:w="80" w:type="dxa"/>
              <w:bottom w:w="80" w:type="dxa"/>
              <w:left w:w="120" w:type="dxa"/>
              <w:right w:w="120" w:type="dxa"/>
            </w:tcMar>
          </w:tcPr>
          <w:p>
            <w:pPr>
              <w:spacing w:after="0"/>
            </w:pPr>
            <w:r>
              <w:rPr>
                <w:rFonts w:ascii="Calibri" w:hAnsi="Calibri"/>
                <w:b/>
                <w:color w:val="1B365D"/>
                <w:sz w:val="18"/>
              </w:rPr>
              <w:t>Jumlah Rule ID Unik Aktif</w:t>
            </w:r>
          </w:p>
        </w:tc>
        <w:tc>
          <w:tcPr>
            <w:tcW w:type="dxa" w:w="2340"/>
            <w:shd w:fill="FFFFFF"/>
            <w:tcMar>
              <w:top w:w="80" w:type="dxa"/>
              <w:bottom w:w="80" w:type="dxa"/>
              <w:left w:w="120" w:type="dxa"/>
              <w:right w:w="120" w:type="dxa"/>
            </w:tcMar>
          </w:tcPr>
          <w:p>
            <w:pPr>
              <w:spacing w:after="0"/>
            </w:pPr>
            <w:r>
              <w:rPr>
                <w:rFonts w:ascii="Calibri" w:hAnsi="Calibri"/>
                <w:color w:val="2D3748"/>
                <w:sz w:val="18"/>
              </w:rPr>
              <w:t>58 Rule ID</w:t>
            </w:r>
          </w:p>
        </w:tc>
        <w:tc>
          <w:tcPr>
            <w:tcW w:type="dxa" w:w="2340"/>
            <w:shd w:fill="FFFFFF"/>
            <w:tcMar>
              <w:top w:w="80" w:type="dxa"/>
              <w:bottom w:w="80" w:type="dxa"/>
              <w:left w:w="120" w:type="dxa"/>
              <w:right w:w="120" w:type="dxa"/>
            </w:tcMar>
          </w:tcPr>
          <w:p>
            <w:pPr>
              <w:spacing w:after="0"/>
            </w:pPr>
            <w:r>
              <w:rPr>
                <w:rFonts w:ascii="Calibri" w:hAnsi="Calibri"/>
                <w:color w:val="2D3748"/>
                <w:sz w:val="18"/>
              </w:rPr>
              <w:t>68 Rule ID</w:t>
            </w:r>
          </w:p>
        </w:tc>
        <w:tc>
          <w:tcPr>
            <w:tcW w:type="dxa" w:w="2340"/>
            <w:shd w:fill="FFFFFF"/>
            <w:tcMar>
              <w:top w:w="80" w:type="dxa"/>
              <w:bottom w:w="80" w:type="dxa"/>
              <w:left w:w="120" w:type="dxa"/>
              <w:right w:w="120" w:type="dxa"/>
            </w:tcMar>
          </w:tcPr>
          <w:p>
            <w:pPr>
              <w:spacing w:after="0"/>
            </w:pPr>
            <w:r>
              <w:rPr>
                <w:rFonts w:ascii="Calibri" w:hAnsi="Calibri"/>
                <w:b/>
                <w:color w:val="1B365D"/>
                <w:sz w:val="18"/>
              </w:rPr>
              <w:t>73 Rule ID Unik</w:t>
            </w:r>
          </w:p>
        </w:tc>
      </w:tr>
      <w:tr>
        <w:tc>
          <w:tcPr>
            <w:tcW w:type="dxa" w:w="2340"/>
            <w:shd w:fill="F7FAFC"/>
            <w:tcMar>
              <w:top w:w="80" w:type="dxa"/>
              <w:bottom w:w="80" w:type="dxa"/>
              <w:left w:w="120" w:type="dxa"/>
              <w:right w:w="120" w:type="dxa"/>
            </w:tcMar>
          </w:tcPr>
          <w:p>
            <w:pPr>
              <w:spacing w:after="0"/>
            </w:pPr>
            <w:r>
              <w:rPr>
                <w:rFonts w:ascii="Calibri" w:hAnsi="Calibri"/>
                <w:b/>
                <w:color w:val="1B365D"/>
                <w:sz w:val="18"/>
              </w:rPr>
              <w:t>Volume False Positive (FP)</w:t>
            </w:r>
          </w:p>
        </w:tc>
        <w:tc>
          <w:tcPr>
            <w:tcW w:type="dxa" w:w="2340"/>
            <w:shd w:fill="F7FAFC"/>
            <w:tcMar>
              <w:top w:w="80" w:type="dxa"/>
              <w:bottom w:w="80" w:type="dxa"/>
              <w:left w:w="120" w:type="dxa"/>
              <w:right w:w="120" w:type="dxa"/>
            </w:tcMar>
          </w:tcPr>
          <w:p>
            <w:pPr>
              <w:spacing w:after="0"/>
            </w:pPr>
            <w:r>
              <w:rPr>
                <w:rFonts w:ascii="Calibri" w:hAnsi="Calibri"/>
                <w:color w:val="2D3748"/>
                <w:sz w:val="18"/>
              </w:rPr>
              <w:t>782.930 log (93,2%)</w:t>
            </w:r>
          </w:p>
        </w:tc>
        <w:tc>
          <w:tcPr>
            <w:tcW w:type="dxa" w:w="2340"/>
            <w:shd w:fill="F7FAFC"/>
            <w:tcMar>
              <w:top w:w="80" w:type="dxa"/>
              <w:bottom w:w="80" w:type="dxa"/>
              <w:left w:w="120" w:type="dxa"/>
              <w:right w:w="120" w:type="dxa"/>
            </w:tcMar>
          </w:tcPr>
          <w:p>
            <w:pPr>
              <w:spacing w:after="0"/>
            </w:pPr>
            <w:r>
              <w:rPr>
                <w:rFonts w:ascii="Calibri" w:hAnsi="Calibri"/>
                <w:color w:val="2D3748"/>
                <w:sz w:val="18"/>
              </w:rPr>
              <w:t>238.490 log (75,9%)</w:t>
            </w:r>
          </w:p>
        </w:tc>
        <w:tc>
          <w:tcPr>
            <w:tcW w:type="dxa" w:w="2340"/>
            <w:shd w:fill="F7FAFC"/>
            <w:tcMar>
              <w:top w:w="80" w:type="dxa"/>
              <w:bottom w:w="80" w:type="dxa"/>
              <w:left w:w="120" w:type="dxa"/>
              <w:right w:w="120" w:type="dxa"/>
            </w:tcMar>
          </w:tcPr>
          <w:p>
            <w:pPr>
              <w:spacing w:after="0"/>
            </w:pPr>
            <w:r>
              <w:rPr>
                <w:rFonts w:ascii="Calibri" w:hAnsi="Calibri"/>
                <w:b/>
                <w:color w:val="1B365D"/>
                <w:sz w:val="18"/>
              </w:rPr>
              <w:t>1.021.420 log (88,5%)</w:t>
            </w:r>
          </w:p>
        </w:tc>
      </w:tr>
      <w:tr>
        <w:tc>
          <w:tcPr>
            <w:tcW w:type="dxa" w:w="2340"/>
            <w:shd w:fill="FFFFFF"/>
            <w:tcMar>
              <w:top w:w="80" w:type="dxa"/>
              <w:bottom w:w="80" w:type="dxa"/>
              <w:left w:w="120" w:type="dxa"/>
              <w:right w:w="120" w:type="dxa"/>
            </w:tcMar>
          </w:tcPr>
          <w:p>
            <w:pPr>
              <w:spacing w:after="0"/>
            </w:pPr>
            <w:r>
              <w:rPr>
                <w:rFonts w:ascii="Calibri" w:hAnsi="Calibri"/>
                <w:b/>
                <w:color w:val="1B365D"/>
                <w:sz w:val="18"/>
              </w:rPr>
              <w:t>Volume True Positive (TP)</w:t>
            </w:r>
          </w:p>
        </w:tc>
        <w:tc>
          <w:tcPr>
            <w:tcW w:type="dxa" w:w="2340"/>
            <w:shd w:fill="FFFFFF"/>
            <w:tcMar>
              <w:top w:w="80" w:type="dxa"/>
              <w:bottom w:w="80" w:type="dxa"/>
              <w:left w:w="120" w:type="dxa"/>
              <w:right w:w="120" w:type="dxa"/>
            </w:tcMar>
          </w:tcPr>
          <w:p>
            <w:pPr>
              <w:spacing w:after="0"/>
            </w:pPr>
            <w:r>
              <w:rPr>
                <w:rFonts w:ascii="Calibri" w:hAnsi="Calibri"/>
                <w:color w:val="2D3748"/>
                <w:sz w:val="18"/>
              </w:rPr>
              <w:t>57.472 log (6,8%)</w:t>
            </w:r>
          </w:p>
        </w:tc>
        <w:tc>
          <w:tcPr>
            <w:tcW w:type="dxa" w:w="2340"/>
            <w:shd w:fill="FFFFFF"/>
            <w:tcMar>
              <w:top w:w="80" w:type="dxa"/>
              <w:bottom w:w="80" w:type="dxa"/>
              <w:left w:w="120" w:type="dxa"/>
              <w:right w:w="120" w:type="dxa"/>
            </w:tcMar>
          </w:tcPr>
          <w:p>
            <w:pPr>
              <w:spacing w:after="0"/>
            </w:pPr>
            <w:r>
              <w:rPr>
                <w:rFonts w:ascii="Calibri" w:hAnsi="Calibri"/>
                <w:color w:val="2D3748"/>
                <w:sz w:val="18"/>
              </w:rPr>
              <w:t>75.638 log (24,1%)</w:t>
            </w:r>
          </w:p>
        </w:tc>
        <w:tc>
          <w:tcPr>
            <w:tcW w:type="dxa" w:w="2340"/>
            <w:shd w:fill="FFFFFF"/>
            <w:tcMar>
              <w:top w:w="80" w:type="dxa"/>
              <w:bottom w:w="80" w:type="dxa"/>
              <w:left w:w="120" w:type="dxa"/>
              <w:right w:w="120" w:type="dxa"/>
            </w:tcMar>
          </w:tcPr>
          <w:p>
            <w:pPr>
              <w:spacing w:after="0"/>
            </w:pPr>
            <w:r>
              <w:rPr>
                <w:rFonts w:ascii="Calibri" w:hAnsi="Calibri"/>
                <w:b/>
                <w:color w:val="1B365D"/>
                <w:sz w:val="18"/>
              </w:rPr>
              <w:t>133.110 log (11,5%)</w:t>
            </w:r>
          </w:p>
        </w:tc>
      </w:tr>
      <w:tr>
        <w:tc>
          <w:tcPr>
            <w:tcW w:type="dxa" w:w="2340"/>
            <w:shd w:fill="F7FAFC"/>
            <w:tcMar>
              <w:top w:w="80" w:type="dxa"/>
              <w:bottom w:w="80" w:type="dxa"/>
              <w:left w:w="120" w:type="dxa"/>
              <w:right w:w="120" w:type="dxa"/>
            </w:tcMar>
          </w:tcPr>
          <w:p>
            <w:pPr>
              <w:spacing w:after="0"/>
            </w:pPr>
            <w:r>
              <w:rPr>
                <w:rFonts w:ascii="Calibri" w:hAnsi="Calibri"/>
                <w:b/>
                <w:color w:val="1B365D"/>
                <w:sz w:val="18"/>
              </w:rPr>
              <w:t>Target Reduksi Kebisingan</w:t>
            </w:r>
          </w:p>
        </w:tc>
        <w:tc>
          <w:tcPr>
            <w:tcW w:type="dxa" w:w="2340"/>
            <w:shd w:fill="F7FAFC"/>
            <w:tcMar>
              <w:top w:w="80" w:type="dxa"/>
              <w:bottom w:w="80" w:type="dxa"/>
              <w:left w:w="120" w:type="dxa"/>
              <w:right w:w="120" w:type="dxa"/>
            </w:tcMar>
          </w:tcPr>
          <w:p>
            <w:pPr>
              <w:spacing w:after="0"/>
            </w:pPr>
            <w:r>
              <w:rPr>
                <w:rFonts w:ascii="Calibri" w:hAnsi="Calibri"/>
                <w:color w:val="2D3748"/>
                <w:sz w:val="18"/>
              </w:rPr>
              <w:t>&gt;92,0% Penurunan</w:t>
            </w:r>
          </w:p>
        </w:tc>
        <w:tc>
          <w:tcPr>
            <w:tcW w:type="dxa" w:w="2340"/>
            <w:shd w:fill="F7FAFC"/>
            <w:tcMar>
              <w:top w:w="80" w:type="dxa"/>
              <w:bottom w:w="80" w:type="dxa"/>
              <w:left w:w="120" w:type="dxa"/>
              <w:right w:w="120" w:type="dxa"/>
            </w:tcMar>
          </w:tcPr>
          <w:p>
            <w:pPr>
              <w:spacing w:after="0"/>
            </w:pPr>
            <w:r>
              <w:rPr>
                <w:rFonts w:ascii="Calibri" w:hAnsi="Calibri"/>
                <w:color w:val="2D3748"/>
                <w:sz w:val="18"/>
              </w:rPr>
              <w:t>&gt;88,0% Penurunan</w:t>
            </w:r>
          </w:p>
        </w:tc>
        <w:tc>
          <w:tcPr>
            <w:tcW w:type="dxa" w:w="2340"/>
            <w:shd w:fill="F7FAFC"/>
            <w:tcMar>
              <w:top w:w="80" w:type="dxa"/>
              <w:bottom w:w="80" w:type="dxa"/>
              <w:left w:w="120" w:type="dxa"/>
              <w:right w:w="120" w:type="dxa"/>
            </w:tcMar>
          </w:tcPr>
          <w:p>
            <w:pPr>
              <w:spacing w:after="0"/>
            </w:pPr>
            <w:r>
              <w:rPr>
                <w:rFonts w:ascii="Calibri" w:hAnsi="Calibri"/>
                <w:b/>
                <w:color w:val="1B365D"/>
                <w:sz w:val="18"/>
              </w:rPr>
              <w:t>91,8% (1.050.000+ Log Ditekan)</w:t>
            </w:r>
          </w:p>
        </w:tc>
      </w:tr>
    </w:tbl>
    <w:p>
      <w:pPr>
        <w:spacing w:after="160"/>
      </w:pPr>
    </w:p>
    <w:p>
      <w:pPr>
        <w:keepNext/>
        <w:spacing w:before="360" w:after="120"/>
      </w:pPr>
      <w:r>
        <w:rPr>
          <w:rFonts w:ascii="Calibri" w:hAnsi="Calibri"/>
          <w:b/>
          <w:color w:val="1B365D"/>
          <w:sz w:val="30"/>
        </w:rPr>
        <w:t>BAB 2: Metodologi Tuning: Tiga Pilar Kualitas Deteksi</w:t>
      </w:r>
    </w:p>
    <w:p>
      <w:pPr>
        <w:spacing w:after="80" w:line="276" w:lineRule="auto"/>
      </w:pPr>
      <w:r>
        <w:rPr>
          <w:rFonts w:ascii="Calibri" w:hAnsi="Calibri"/>
          <w:color w:val="2D3748"/>
          <w:sz w:val="20"/>
        </w:rPr>
        <w:t>Guna menjamin formulasi rule tuning memberikan nilai tambah operasional nyata tanpa merusak visibilitas keamanan, rekayasa deteksi (detection engineering) pada dokumen ini dibangun berlandaskan tiga pilar metodologi mutlak:</w:t>
      </w:r>
    </w:p>
    <w:p>
      <w:pPr>
        <w:keepNext/>
        <w:spacing w:before="260" w:after="80"/>
      </w:pPr>
      <w:r>
        <w:rPr>
          <w:rFonts w:ascii="Calibri" w:hAnsi="Calibri"/>
          <w:b/>
          <w:color w:val="2B6CB0"/>
          <w:sz w:val="25"/>
        </w:rPr>
        <w:t>2.1 Pilar 1: Prinsip Kejujuran Data (Empirical Ground-Truth)</w:t>
      </w:r>
    </w:p>
    <w:p>
      <w:pPr>
        <w:spacing w:after="80" w:line="276" w:lineRule="auto"/>
      </w:pPr>
      <w:r>
        <w:rPr>
          <w:rFonts w:ascii="Calibri" w:hAnsi="Calibri"/>
          <w:b/>
          <w:color w:val="1A202C"/>
          <w:sz w:val="20"/>
        </w:rPr>
        <w:t xml:space="preserve">Fakta Lapangan Tanpa Manipulasi: </w:t>
      </w:r>
      <w:r>
        <w:rPr>
          <w:rFonts w:ascii="Calibri" w:hAnsi="Calibri"/>
          <w:color w:val="2D3748"/>
          <w:sz w:val="20"/>
        </w:rPr>
        <w:t>Prinsip 'Jujur' berarti aturan tuning tidak dirancang berdasarkan asumsi teoritis, perkiraan umum, atau template siap pakai generic di internet. Setiap baris kondisi XML (&lt;match&gt;, &lt;regex&gt;, &lt;url&gt;, &lt;srcip&gt;) diekstraksi langsung dari field telemetri riil yang tercatat pada log mentah:</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AppArmor Ground-Truth: </w:t>
      </w:r>
      <w:r>
        <w:rPr>
          <w:rFonts w:ascii="Calibri" w:hAnsi="Calibri"/>
          <w:color w:val="2D3748"/>
          <w:sz w:val="20"/>
        </w:rPr>
        <w:t>Penyebab utama 457.198 alert Rule 52002 pada bulan Juli adalah komunikasi antar-daemon sistem normal (dockerd melakukan ptrace/getattr ke rsyslogd dan interaksi CLI), bukan serangan escape container.</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Docker Ground-Truth: </w:t>
      </w:r>
      <w:r>
        <w:rPr>
          <w:rFonts w:ascii="Calibri" w:hAnsi="Calibri"/>
          <w:color w:val="2D3748"/>
          <w:sz w:val="20"/>
        </w:rPr>
        <w:t>Sebanyak 21.050 alert dari Rule 86003 (Docker Daemon Error) diakibatkan oleh query DNS resolver lokal (127.0.0.53:53) saat container mencoba menghubungi endpoint telemetri bawaan Elasticsearch (telemetry.elastic.co.), yang secara alami gagal karena lingkungan server berada dalam jaringan tertutup/privat.</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Zabbix Ground-Truth: </w:t>
      </w:r>
      <w:r>
        <w:rPr>
          <w:rFonts w:ascii="Calibri" w:hAnsi="Calibri"/>
          <w:color w:val="2D3748"/>
          <w:sz w:val="20"/>
        </w:rPr>
        <w:t>Banjir 122.258 request POST berkecepatan tinggi (Rule 31530 &amp; 31533) bersumber dari mesin pemantau Zabbix resmi (192.168.30.117) yang memperbarui dashboard status host secara periodik.</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Reverse Proxy Ground-Truth: </w:t>
      </w:r>
      <w:r>
        <w:rPr>
          <w:rFonts w:ascii="Calibri" w:hAnsi="Calibri"/>
          <w:color w:val="2D3748"/>
          <w:sz w:val="20"/>
        </w:rPr>
        <w:t>Galat Rule 31301 (Nginx 113 No route to host) pada reverse proxy isif-rproxy-155 terbukti disebabkan oleh matinya server backend internal (192.168.1.166:80), sehingga request penyerang maupun pengguna sah terdampak kegagalan upstream yang sama.</w:t>
      </w:r>
    </w:p>
    <w:p>
      <w:pPr>
        <w:keepNext/>
        <w:spacing w:before="260" w:after="80"/>
      </w:pPr>
      <w:r>
        <w:rPr>
          <w:rFonts w:ascii="Calibri" w:hAnsi="Calibri"/>
          <w:b/>
          <w:color w:val="2B6CB0"/>
          <w:sz w:val="25"/>
        </w:rPr>
        <w:t>2.2 Pilar 2: Prinsip Keterukuran Kuantitatif (Measurable Metrics)</w:t>
      </w:r>
    </w:p>
    <w:p>
      <w:pPr>
        <w:spacing w:after="80" w:line="276" w:lineRule="auto"/>
      </w:pPr>
      <w:r>
        <w:rPr>
          <w:rFonts w:ascii="Calibri" w:hAnsi="Calibri"/>
          <w:b/>
          <w:color w:val="1A202C"/>
          <w:sz w:val="20"/>
        </w:rPr>
        <w:t xml:space="preserve">Parameter Numerik Pasti: </w:t>
      </w:r>
      <w:r>
        <w:rPr>
          <w:rFonts w:ascii="Calibri" w:hAnsi="Calibri"/>
          <w:color w:val="2D3748"/>
          <w:sz w:val="20"/>
        </w:rPr>
        <w:t>Prinsip 'Terukur' menuntut setiap perubahan aturan memiliki parameter kuantitatif yang dapat dihitung, diverifikasi, dan diaudit secara matematis:</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Volume &amp; Persentase Reduksi: </w:t>
      </w:r>
      <w:r>
        <w:rPr>
          <w:rFonts w:ascii="Calibri" w:hAnsi="Calibri"/>
          <w:color w:val="2D3748"/>
          <w:sz w:val="20"/>
        </w:rPr>
        <w:t>Setiap rule tuning mendefinisikan secara eksplisit jumlah volume alert sebelum diterapkan, proyeksi alert pasca-tuning, serta persentase reduksi kebisingan yang diharapkan.</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Penyesuaian Severity Level: </w:t>
      </w:r>
      <w:r>
        <w:rPr>
          <w:rFonts w:ascii="Calibri" w:hAnsi="Calibri"/>
          <w:color w:val="2D3748"/>
          <w:sz w:val="20"/>
        </w:rPr>
        <w:t>Supresi kebisingan dilakukan secara terukur menggunakan Level 0 dan opsi &lt;options&gt;no_log&lt;/options&gt; untuk menghentikan beban penulisan ke database indexer tanpa mematikan mesin analisis.</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Eskalasi Terukur True Positive: </w:t>
      </w:r>
      <w:r>
        <w:rPr>
          <w:rFonts w:ascii="Calibri" w:hAnsi="Calibri"/>
          <w:color w:val="2D3748"/>
          <w:sz w:val="20"/>
        </w:rPr>
        <w:t>Setiap pola serangan True Positive (Webshell, Shellshock, Brute Force, CVE Kernel Kritis) dinaikkan tingkat keparahannya (Level 10 hingga Level 14) dan dilengkapi pemetaan taksonomi MITRE ATT&amp;CK.</w:t>
      </w:r>
    </w:p>
    <w:p>
      <w:pPr>
        <w:keepNext/>
        <w:spacing w:before="260" w:after="80"/>
      </w:pPr>
      <w:r>
        <w:rPr>
          <w:rFonts w:ascii="Calibri" w:hAnsi="Calibri"/>
          <w:b/>
          <w:color w:val="2B6CB0"/>
          <w:sz w:val="25"/>
        </w:rPr>
        <w:t>2.3 Pilar 3: Prinsip Relevansi Operasional (Environment-Specific Context)</w:t>
      </w:r>
    </w:p>
    <w:p>
      <w:pPr>
        <w:spacing w:after="80" w:line="276" w:lineRule="auto"/>
      </w:pPr>
      <w:r>
        <w:rPr>
          <w:rFonts w:ascii="Calibri" w:hAnsi="Calibri"/>
          <w:b/>
          <w:color w:val="1A202C"/>
          <w:sz w:val="20"/>
        </w:rPr>
        <w:t xml:space="preserve">Kontekstual Topologi Produksi: </w:t>
      </w:r>
      <w:r>
        <w:rPr>
          <w:rFonts w:ascii="Calibri" w:hAnsi="Calibri"/>
          <w:color w:val="2D3748"/>
          <w:sz w:val="20"/>
        </w:rPr>
        <w:t>Prinsip 'Relevan' memastikan seluruh aturan selaras dengan arsitektur topologi dan lingkungan operasional instansi:</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Arsitektur Reverse Proxy: </w:t>
      </w:r>
      <w:r>
        <w:rPr>
          <w:rFonts w:ascii="Calibri" w:hAnsi="Calibri"/>
          <w:color w:val="2D3748"/>
          <w:sz w:val="20"/>
        </w:rPr>
        <w:t>Menghormati peran server reverse proxy publik (isif-rproxy-155) yang meneruskan beban ke segmen privat (192.168.1.0/24), membedakan kegagalan upstream dari scanner eksternal vs pengguna lokal.</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Ekosistem Host Linux: </w:t>
      </w:r>
      <w:r>
        <w:rPr>
          <w:rFonts w:ascii="Calibri" w:hAnsi="Calibri"/>
          <w:color w:val="2D3748"/>
          <w:sz w:val="20"/>
        </w:rPr>
        <w:t>Menyesuaikan karakteristik sistem operasi Debian/Ubuntu yang menjalankan siklus otomatis unattended-upgrades dan rotasi log (logrotate) secara berkala.</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Manajemen Kerentanan: </w:t>
      </w:r>
      <w:r>
        <w:rPr>
          <w:rFonts w:ascii="Calibri" w:hAnsi="Calibri"/>
          <w:color w:val="2D3748"/>
          <w:sz w:val="20"/>
        </w:rPr>
        <w:t>Memisahkan kerentanan perangkat lunak yang telah berstatus 'Solved/Fixed' agar tidak terus membanjiri antrean triase tim keamanan setiap kali scan harian dijalankan.</w:t>
      </w:r>
    </w:p>
    <w:p>
      <w:pPr>
        <w:keepNext/>
        <w:spacing w:before="360" w:after="120"/>
      </w:pPr>
      <w:r>
        <w:rPr>
          <w:rFonts w:ascii="Calibri" w:hAnsi="Calibri"/>
          <w:b/>
          <w:color w:val="1B365D"/>
          <w:sz w:val="30"/>
        </w:rPr>
        <w:t>BAB 3: Matriks Komprehensif Sensus 73 Rule ID (Dataset Juli &amp; Agustus)</w:t>
      </w:r>
    </w:p>
    <w:p>
      <w:pPr>
        <w:spacing w:after="80" w:line="276" w:lineRule="auto"/>
      </w:pPr>
      <w:r>
        <w:rPr>
          <w:rFonts w:ascii="Calibri" w:hAnsi="Calibri"/>
          <w:color w:val="2D3748"/>
          <w:sz w:val="20"/>
        </w:rPr>
        <w:t>Berikut disajikan tabel matriks sensus lengkap untuk seluruh 73 Rule ID unik yang terdeteksi aktif pada database Wazuh selama bulan Juli dan Agustus 2026. Matriks ini merangkum volume empiris, proporsi kemunculan, persentase False Positive (FP) dan True Positive (TP), kategori penyebab dasar, serta tindakan tuning yang direkomendasikan.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040"/>
        <w:gridCol w:w="1040"/>
        <w:gridCol w:w="1040"/>
        <w:gridCol w:w="1040"/>
        <w:gridCol w:w="1040"/>
        <w:gridCol w:w="1040"/>
        <w:gridCol w:w="1040"/>
        <w:gridCol w:w="1040"/>
        <w:gridCol w:w="1040"/>
      </w:tblGrid>
      <w:tr>
        <w:tc>
          <w:tcPr>
            <w:tcW w:type="dxa" w:w="1040"/>
            <w:shd w:fill="1B365D"/>
            <w:tcMar>
              <w:top w:w="80" w:type="dxa"/>
              <w:bottom w:w="80" w:type="dxa"/>
              <w:left w:w="100" w:type="dxa"/>
              <w:right w:w="100" w:type="dxa"/>
            </w:tcMar>
          </w:tcPr>
          <w:p>
            <w:pPr>
              <w:spacing w:after="0"/>
            </w:pPr>
            <w:r>
              <w:rPr>
                <w:rFonts w:ascii="Calibri" w:hAnsi="Calibri"/>
                <w:b/>
                <w:color w:val="FFFFFF"/>
                <w:sz w:val="17"/>
              </w:rPr>
              <w:t>No</w:t>
            </w:r>
          </w:p>
        </w:tc>
        <w:tc>
          <w:tcPr>
            <w:tcW w:type="dxa" w:w="1040"/>
            <w:shd w:fill="1B365D"/>
            <w:tcMar>
              <w:top w:w="80" w:type="dxa"/>
              <w:bottom w:w="80" w:type="dxa"/>
              <w:left w:w="100" w:type="dxa"/>
              <w:right w:w="100" w:type="dxa"/>
            </w:tcMar>
          </w:tcPr>
          <w:p>
            <w:pPr>
              <w:spacing w:after="0"/>
            </w:pPr>
            <w:r>
              <w:rPr>
                <w:rFonts w:ascii="Calibri" w:hAnsi="Calibri"/>
                <w:b/>
                <w:color w:val="FFFFFF"/>
                <w:sz w:val="17"/>
              </w:rPr>
              <w:t>Rule ID</w:t>
            </w:r>
          </w:p>
        </w:tc>
        <w:tc>
          <w:tcPr>
            <w:tcW w:type="dxa" w:w="1040"/>
            <w:shd w:fill="1B365D"/>
            <w:tcMar>
              <w:top w:w="80" w:type="dxa"/>
              <w:bottom w:w="80" w:type="dxa"/>
              <w:left w:w="100" w:type="dxa"/>
              <w:right w:w="100" w:type="dxa"/>
            </w:tcMar>
          </w:tcPr>
          <w:p>
            <w:pPr>
              <w:spacing w:after="0"/>
            </w:pPr>
            <w:r>
              <w:rPr>
                <w:rFonts w:ascii="Calibri" w:hAnsi="Calibri"/>
                <w:b/>
                <w:color w:val="FFFFFF"/>
                <w:sz w:val="17"/>
              </w:rPr>
              <w:t>Lvl</w:t>
            </w:r>
          </w:p>
        </w:tc>
        <w:tc>
          <w:tcPr>
            <w:tcW w:type="dxa" w:w="1040"/>
            <w:shd w:fill="1B365D"/>
            <w:tcMar>
              <w:top w:w="80" w:type="dxa"/>
              <w:bottom w:w="80" w:type="dxa"/>
              <w:left w:w="100" w:type="dxa"/>
              <w:right w:w="100" w:type="dxa"/>
            </w:tcMar>
          </w:tcPr>
          <w:p>
            <w:pPr>
              <w:spacing w:after="0"/>
            </w:pPr>
            <w:r>
              <w:rPr>
                <w:rFonts w:ascii="Calibri" w:hAnsi="Calibri"/>
                <w:b/>
                <w:color w:val="FFFFFF"/>
                <w:sz w:val="17"/>
              </w:rPr>
              <w:t>Deskripsi Signature</w:t>
            </w:r>
          </w:p>
        </w:tc>
        <w:tc>
          <w:tcPr>
            <w:tcW w:type="dxa" w:w="1040"/>
            <w:shd w:fill="1B365D"/>
            <w:tcMar>
              <w:top w:w="80" w:type="dxa"/>
              <w:bottom w:w="80" w:type="dxa"/>
              <w:left w:w="100" w:type="dxa"/>
              <w:right w:w="100" w:type="dxa"/>
            </w:tcMar>
          </w:tcPr>
          <w:p>
            <w:pPr>
              <w:spacing w:after="0"/>
            </w:pPr>
            <w:r>
              <w:rPr>
                <w:rFonts w:ascii="Calibri" w:hAnsi="Calibri"/>
                <w:b/>
                <w:color w:val="FFFFFF"/>
                <w:sz w:val="17"/>
              </w:rPr>
              <w:t>Vol Juli</w:t>
            </w:r>
          </w:p>
        </w:tc>
        <w:tc>
          <w:tcPr>
            <w:tcW w:type="dxa" w:w="1040"/>
            <w:shd w:fill="1B365D"/>
            <w:tcMar>
              <w:top w:w="80" w:type="dxa"/>
              <w:bottom w:w="80" w:type="dxa"/>
              <w:left w:w="100" w:type="dxa"/>
              <w:right w:w="100" w:type="dxa"/>
            </w:tcMar>
          </w:tcPr>
          <w:p>
            <w:pPr>
              <w:spacing w:after="0"/>
            </w:pPr>
            <w:r>
              <w:rPr>
                <w:rFonts w:ascii="Calibri" w:hAnsi="Calibri"/>
                <w:b/>
                <w:color w:val="FFFFFF"/>
                <w:sz w:val="17"/>
              </w:rPr>
              <w:t>Vol Agt</w:t>
            </w:r>
          </w:p>
        </w:tc>
        <w:tc>
          <w:tcPr>
            <w:tcW w:type="dxa" w:w="1040"/>
            <w:shd w:fill="1B365D"/>
            <w:tcMar>
              <w:top w:w="80" w:type="dxa"/>
              <w:bottom w:w="80" w:type="dxa"/>
              <w:left w:w="100" w:type="dxa"/>
              <w:right w:w="100" w:type="dxa"/>
            </w:tcMar>
          </w:tcPr>
          <w:p>
            <w:pPr>
              <w:spacing w:after="0"/>
            </w:pPr>
            <w:r>
              <w:rPr>
                <w:rFonts w:ascii="Calibri" w:hAnsi="Calibri"/>
                <w:b/>
                <w:color w:val="FFFFFF"/>
                <w:sz w:val="17"/>
              </w:rPr>
              <w:t>Total Vol</w:t>
            </w:r>
          </w:p>
        </w:tc>
        <w:tc>
          <w:tcPr>
            <w:tcW w:type="dxa" w:w="1040"/>
            <w:shd w:fill="1B365D"/>
            <w:tcMar>
              <w:top w:w="80" w:type="dxa"/>
              <w:bottom w:w="80" w:type="dxa"/>
              <w:left w:w="100" w:type="dxa"/>
              <w:right w:w="100" w:type="dxa"/>
            </w:tcMar>
          </w:tcPr>
          <w:p>
            <w:pPr>
              <w:spacing w:after="0"/>
            </w:pPr>
            <w:r>
              <w:rPr>
                <w:rFonts w:ascii="Calibri" w:hAnsi="Calibri"/>
                <w:b/>
                <w:color w:val="FFFFFF"/>
                <w:sz w:val="17"/>
              </w:rPr>
              <w:t>FP / TP %</w:t>
            </w:r>
          </w:p>
        </w:tc>
        <w:tc>
          <w:tcPr>
            <w:tcW w:type="dxa" w:w="1040"/>
            <w:shd w:fill="1B365D"/>
            <w:tcMar>
              <w:top w:w="80" w:type="dxa"/>
              <w:bottom w:w="80" w:type="dxa"/>
              <w:left w:w="100" w:type="dxa"/>
              <w:right w:w="100" w:type="dxa"/>
            </w:tcMar>
          </w:tcPr>
          <w:p>
            <w:pPr>
              <w:spacing w:after="0"/>
            </w:pPr>
            <w:r>
              <w:rPr>
                <w:rFonts w:ascii="Calibri" w:hAnsi="Calibri"/>
                <w:b/>
                <w:color w:val="FFFFFF"/>
                <w:sz w:val="17"/>
              </w:rPr>
              <w:t>Strategi Tuning &amp; Tindakan</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52002</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Apparmor DENIED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457,198</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457,227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31101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Web server 400 error code.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262,826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115,441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378,267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FP:97.8%</w:t>
              <w:br/>
              <w:t>TP:2.2%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31530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POST request received.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64,878</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64,878</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23502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The CVE-2026-34743 that affe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18,113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45,029</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63,142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31533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L10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High amount of POST requests</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53,756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3,624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57,380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31301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Nginx error message.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8,163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19,956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28,119</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FP:6.9%</w:t>
              <w:br/>
              <w:t>TP:93.1%</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23504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CVE-2026-2243 affects qemu-g</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8,135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15,342</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23,477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86003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Docker: Error message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12,946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8,279</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21,225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23505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L10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CVE-2025-11234 affects qemu-</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5,429</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14,061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19,490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23508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CVE-2026-3890 affects qemu-g</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1,636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8,401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10,037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2904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Dpkg (Debian Package) half c</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1,774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2,820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4,594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Dpkg Rutin (L0)</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550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Integrity checksum changed.</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1,428</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2,187</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3,615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Whitelisting Cache FIM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31410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PHP Warning message.</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1,426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1,634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3,060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2902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New dpkg (Debian Package) in</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1,179</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1,837</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3,016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Dpkg Rutin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40704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 xml:space="preserve">Systemd: Service exited due </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1,385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1,521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2,906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23506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L13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CVE-2025-27558 affects linux</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382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1,691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2,073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100088</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Zabbix dashboard auto-refres</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1,227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1,227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31151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L10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Multiple web server 400 erro</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433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630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1,063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FP:9.0%</w:t>
              <w:br/>
              <w:t>TP:91.0%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5501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PAM: Login session opened.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488</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549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1,037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Whitelisting Cron/Admin (L0)</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5502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PAM: Login session closed.</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457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530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987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Whitelisting Cron/Admin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533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Listened ports status (netst</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327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506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833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5402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Successful sudo to ROOT exec</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364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421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785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Whitelisting Cron/Admin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554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File added to the system.</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417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266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683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Whitelisting Cache FIM (L0)</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553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File deleted.</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341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541</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Whitelisting Cache FIM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591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Log file rotated.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233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433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31110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PHP CGI-bin vulnerability at</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396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396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5710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sshd: Attempt to login using</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326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382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19008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CIS Ubuntu Linux 24.04 LTS B</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357</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357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19007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CIS Ubuntu Linux 24.04 LTS B</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354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354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52004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Apparmor DENIED mknod operat</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278</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278</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23503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CVE-2024-8612 affects qemu-g</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123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148</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271</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2901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New dpkg (Debian Package) re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112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155</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267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Dpkg Rutin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203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L9</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Agent event queue is full.</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128</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138</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266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2903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Dpkg (Debian Package) remove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75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147</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222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Dpkg Rutin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5503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PAM: User login failed.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166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199</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5715</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sshd: authentication success</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82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101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183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Whitelisting Cron/Admin (L0)</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31516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Suspicious URL access.</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129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151</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202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Agent event queue is 90% ful</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73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73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146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205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Agent event queue is back to</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73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73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146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80710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L10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Auditd: Device enables promi</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134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134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19009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CIS Ubuntu Linux 24.04 LTS B</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126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126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19010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CIS Ubuntu Benchmark: Status</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74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106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19011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L9</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CIS Ubuntu Benchmark: Change</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97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5760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sshd: authentication failed.</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19</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17</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503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Wazuh agent started.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521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L11</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Possible kernel level rootki</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28</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29</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506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Wazuh agent stopped.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19004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SCA summary: Score less than</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100050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Ignore internal dashboard po</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50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19014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L9</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CIS Ubuntu Benchmark: Change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19003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SCA summary: Score less than</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8</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21</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52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5712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L10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 xml:space="preserve">sshd: brute force trying to </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17</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510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Host-based anomaly detection</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54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5551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L10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 xml:space="preserve">PAM: Multiple failed logins </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15</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31104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L6</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Common web attack (AWS Dir T</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56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30305</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Apache: Client denied by ser</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9</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502</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Wazuh server started.</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58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504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Wazuh agent disconnected.</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5</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59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5901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L8</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New group added to the syste</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60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5902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L8</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New user added to the system</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61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5108</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L12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System running out of memory</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4</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62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5553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PAM misconfiguration.</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63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5762</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sshd: connection reset</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64</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501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New wazuh agent connected.</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65</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2501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 xml:space="preserve">syslog: User authentication </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66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19015</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CIS Ubuntu Benchmark: Change</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67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31122</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Web server 500 error code (I</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68</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31166</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L6</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Shellshock attack attempt</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69</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L4</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High Log Volume Burst Statis</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FP:100.0%</w:t>
              <w:br/>
              <w:t>TP:0.0%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70</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5403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L4</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First time user executed sud</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FP:50.0%</w:t>
              <w:br/>
              <w:t>TP:50.0%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Supresi Noise (L0 no_log)</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71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30306</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Apache: Attempt to access fo</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2</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72</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31103</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L7</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SQL injection attempt.</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FFFFF"/>
            <w:tcMar>
              <w:top w:w="60" w:type="dxa"/>
              <w:bottom w:w="60" w:type="dxa"/>
              <w:left w:w="80" w:type="dxa"/>
              <w:right w:w="80" w:type="dxa"/>
            </w:tcMar>
          </w:tcPr>
          <w:p>
            <w:pPr>
              <w:spacing w:after="0" w:line="252" w:lineRule="auto"/>
            </w:pPr>
            <w:r>
              <w:rPr>
                <w:rFonts w:ascii="Calibri" w:hAnsi="Calibri"/>
                <w:b/>
                <w:color w:val="1B365D"/>
                <w:sz w:val="16"/>
              </w:rPr>
              <w:t>2</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FP:0.0%</w:t>
              <w:br/>
              <w:t>TP:100.0%</w:t>
            </w:r>
          </w:p>
        </w:tc>
        <w:tc>
          <w:tcPr>
            <w:tcW w:type="dxa" w:w="1040"/>
            <w:shd w:fill="FFFFFF"/>
            <w:tcMar>
              <w:top w:w="60" w:type="dxa"/>
              <w:bottom w:w="60" w:type="dxa"/>
              <w:left w:w="80" w:type="dxa"/>
              <w:right w:w="80" w:type="dxa"/>
            </w:tcMar>
          </w:tcPr>
          <w:p>
            <w:pPr>
              <w:spacing w:after="0" w:line="252" w:lineRule="auto"/>
            </w:pPr>
            <w:r>
              <w:rPr>
                <w:rFonts w:ascii="Calibri" w:hAnsi="Calibri"/>
                <w:color w:val="2D3748"/>
                <w:sz w:val="16"/>
              </w:rPr>
              <w:t>Eskalasi TP (L10-13 MITRE)</w:t>
            </w:r>
          </w:p>
        </w:tc>
      </w:tr>
      <w:tr>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73</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5557</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L5</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 xml:space="preserve">unix_chkpwd: Password check </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b/>
                <w:color w:val="1B365D"/>
                <w:sz w:val="16"/>
              </w:rPr>
              <w:t>1</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FP:50.0%</w:t>
              <w:br/>
              <w:t>TP:50.0%</w:t>
            </w:r>
          </w:p>
        </w:tc>
        <w:tc>
          <w:tcPr>
            <w:tcW w:type="dxa" w:w="1040"/>
            <w:shd w:fill="F7FAFC"/>
            <w:tcMar>
              <w:top w:w="60" w:type="dxa"/>
              <w:bottom w:w="60" w:type="dxa"/>
              <w:left w:w="80" w:type="dxa"/>
              <w:right w:w="80" w:type="dxa"/>
            </w:tcMar>
          </w:tcPr>
          <w:p>
            <w:pPr>
              <w:spacing w:after="0" w:line="252" w:lineRule="auto"/>
            </w:pPr>
            <w:r>
              <w:rPr>
                <w:rFonts w:ascii="Calibri" w:hAnsi="Calibri"/>
                <w:color w:val="2D3748"/>
                <w:sz w:val="16"/>
              </w:rPr>
              <w:t>Supresi Noise (L0 no_log)</w:t>
            </w:r>
          </w:p>
        </w:tc>
      </w:tr>
    </w:tbl>
    <w:p>
      <w:pPr>
        <w:spacing w:after="240"/>
      </w:pPr>
    </w:p>
    <w:p>
      <w:pPr>
        <w:keepNext/>
        <w:spacing w:before="360" w:after="120"/>
      </w:pPr>
      <w:r>
        <w:rPr>
          <w:rFonts w:ascii="Calibri" w:hAnsi="Calibri"/>
          <w:b/>
          <w:color w:val="1B365D"/>
          <w:sz w:val="30"/>
        </w:rPr>
        <w:t>BAB 4: Arsitektur &amp; Spesifikasi Ruleset Tuning XML</w:t>
      </w:r>
    </w:p>
    <w:p>
      <w:pPr>
        <w:spacing w:after="80" w:line="276" w:lineRule="auto"/>
      </w:pPr>
      <w:r>
        <w:rPr>
          <w:rFonts w:ascii="Calibri" w:hAnsi="Calibri"/>
          <w:color w:val="2D3748"/>
          <w:sz w:val="20"/>
        </w:rPr>
        <w:t>Wazuh SIEM menggunakan mekanisme evaluasi aturan berbasis pohon hirarki bertingkat (hierarchical rule chaining). Agar aturan tuning dapat beroperasi secara optimal dan aman tanpa merusak integritas aturan inti (core ruleset bawaan di /var/ossec/ruleset/rules/), konfigurasi tuning diterapkan menggunakan skema XML terstruktur pada file kustom /var/ossec/etc/rules/local_rules.xml.</w:t>
      </w:r>
    </w:p>
    <w:p>
      <w:pPr>
        <w:keepNext/>
        <w:spacing w:before="260" w:after="80"/>
      </w:pPr>
      <w:r>
        <w:rPr>
          <w:rFonts w:ascii="Calibri" w:hAnsi="Calibri"/>
          <w:b/>
          <w:color w:val="2B6CB0"/>
          <w:sz w:val="25"/>
        </w:rPr>
        <w:t>4.1 Skema Namespace &amp; Alokasi ID Rule Tuning</w:t>
      </w:r>
    </w:p>
    <w:p>
      <w:pPr>
        <w:spacing w:after="80" w:line="276" w:lineRule="auto"/>
      </w:pPr>
      <w:r>
        <w:rPr>
          <w:rFonts w:ascii="Calibri" w:hAnsi="Calibri"/>
          <w:color w:val="2D3748"/>
          <w:sz w:val="20"/>
        </w:rPr>
        <w:t>ID rule kustom dialokasikan pada blok numerik khusus berstandar enterprise (107000 - 108999) guna mencegah benturan (conflict) dengan pembaruan ruleset resmi Wazuh di masa depan:</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1081xx: </w:t>
      </w:r>
      <w:r>
        <w:rPr>
          <w:rFonts w:ascii="Calibri" w:hAnsi="Calibri"/>
          <w:color w:val="2D3748"/>
          <w:sz w:val="20"/>
        </w:rPr>
        <w:t>Rule ID 108100 – 108199: Domain 1 - Web Access &amp; Reverse Proxy Anomaly Tuning (Supresi Noise &amp; Elevasi TP Web).</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1082xx: </w:t>
      </w:r>
      <w:r>
        <w:rPr>
          <w:rFonts w:ascii="Calibri" w:hAnsi="Calibri"/>
          <w:color w:val="2D3748"/>
          <w:sz w:val="20"/>
        </w:rPr>
        <w:t>Rule ID 108200 – 108299: Domain 2 - Host Runtime, AppArmor &amp; Container Hardening Tuning (Supresi Daemon &amp; Elevasi RCE).</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1083xx: </w:t>
      </w:r>
      <w:r>
        <w:rPr>
          <w:rFonts w:ascii="Calibri" w:hAnsi="Calibri"/>
          <w:color w:val="2D3748"/>
          <w:sz w:val="20"/>
        </w:rPr>
        <w:t>Rule ID 108300 – 108399: Domain 3 - Vulnerability Detector &amp; Patch Management Tuning (Supresi Solved CVE &amp; Elevasi Kernel).</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10840x: </w:t>
      </w:r>
      <w:r>
        <w:rPr>
          <w:rFonts w:ascii="Calibri" w:hAnsi="Calibri"/>
          <w:color w:val="2D3748"/>
          <w:sz w:val="20"/>
        </w:rPr>
        <w:t>Rule ID 108400 – 108449: Domain 4 - Authentication, SSH &amp; Identity Governance Tuning (Whitelisting Bastion &amp; Brute Force).</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10845x: </w:t>
      </w:r>
      <w:r>
        <w:rPr>
          <w:rFonts w:ascii="Calibri" w:hAnsi="Calibri"/>
          <w:color w:val="2D3748"/>
          <w:sz w:val="20"/>
        </w:rPr>
        <w:t>Rule ID 108450 – 108479: Domain 5 - File Integrity Monitoring (FIM) &amp; Package Lifecycle Tuning (Supresi Dpkg/Cache &amp; Elevasi Bin).</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10848x: </w:t>
      </w:r>
      <w:r>
        <w:rPr>
          <w:rFonts w:ascii="Calibri" w:hAnsi="Calibri"/>
          <w:color w:val="2D3748"/>
          <w:sz w:val="20"/>
        </w:rPr>
        <w:t>Rule ID 108480 – 108499: Domain 6 - System Health, Telemetry &amp; Compliance Posture Tuning (Supresi Fwupd/Queue &amp; Elevasi Rootkit/OOM).</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1085xx: </w:t>
      </w:r>
      <w:r>
        <w:rPr>
          <w:rFonts w:ascii="Calibri" w:hAnsi="Calibri"/>
          <w:color w:val="2D3748"/>
          <w:sz w:val="20"/>
        </w:rPr>
        <w:t>Rule ID 108500 – 108699: Rule Deteksi &amp; Eskalasi True Positive Lintas Kategori (Level 10–14 dengan MITRE ATT&amp;CK Mapping).</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Namespace 1071xx: </w:t>
      </w:r>
      <w:r>
        <w:rPr>
          <w:rFonts w:ascii="Calibri" w:hAnsi="Calibri"/>
          <w:color w:val="2D3748"/>
          <w:sz w:val="20"/>
        </w:rPr>
        <w:t>Rule ID 107100 – 107199: Rule Korelasi Serangan Multi-Tahap (Attack Chain Sequences) Lintas Vektor Waktu Nyata.</w:t>
      </w:r>
    </w:p>
    <w:p>
      <w:pPr>
        <w:keepNext/>
        <w:spacing w:before="260" w:after="80"/>
      </w:pPr>
      <w:r>
        <w:rPr>
          <w:rFonts w:ascii="Calibri" w:hAnsi="Calibri"/>
          <w:b/>
          <w:color w:val="2B6CB0"/>
          <w:sz w:val="25"/>
        </w:rPr>
        <w:t>4.2 Mekanisme Supresi Aman (&lt;if_sid&gt; dan no_log)</w:t>
      </w:r>
    </w:p>
    <w:p>
      <w:pPr>
        <w:spacing w:after="80" w:line="276" w:lineRule="auto"/>
      </w:pPr>
      <w:r>
        <w:rPr>
          <w:rFonts w:ascii="Calibri" w:hAnsi="Calibri"/>
          <w:color w:val="2D3748"/>
          <w:sz w:val="20"/>
        </w:rPr>
        <w:t>Teknik supresi kebisingan dilakukan secara elegan dengan mewarisi rule induk melalui tag &lt;if_sid&gt;. Ketika rule turunan mendeteksi kondisi spesifik (seperti URI Honeyportal atau IP Zabbix), rule tersebut menetapkan atribut level="0" dan menambahkan opsi &lt;options&gt;no_log&lt;/options&gt;. Mekanisme ini memastikan log yang sesuai dengan kriteria whitelisting akan langsung dibuang dari antrean penyimpanan (tidak membebani OpenSearch/Elasticsearch) tanpa menghilangkan kemampuan deteksi serangan terhadap pola lainnya.</w:t>
      </w:r>
    </w:p>
    <w:p>
      <w:pPr>
        <w:keepNext/>
        <w:spacing w:before="360" w:after="120"/>
      </w:pPr>
      <w:r>
        <w:rPr>
          <w:rFonts w:ascii="Calibri" w:hAnsi="Calibri"/>
          <w:b/>
          <w:color w:val="1B365D"/>
          <w:sz w:val="30"/>
        </w:rPr>
        <w:t>BAB 5: Kumpulan Lengkap List Rule Tuning XML Wazuh per Domain</w:t>
      </w:r>
    </w:p>
    <w:p>
      <w:pPr>
        <w:spacing w:after="80" w:line="276" w:lineRule="auto"/>
      </w:pPr>
      <w:r>
        <w:rPr>
          <w:rFonts w:ascii="Calibri" w:hAnsi="Calibri"/>
          <w:color w:val="2D3748"/>
          <w:sz w:val="20"/>
        </w:rPr>
        <w:t>Bagian ini menyajikan seluruh koleksi rule tuning XML Wazuh yang telah dirancang secara tuntas, terstruktur, jujur berdasarkan log riil, dan terukur dampaknya. Seluruh sintaks telah diverifikasi dan valid menurut standar Wazuh v4.x.</w:t>
      </w:r>
    </w:p>
    <w:p>
      <w:pPr>
        <w:keepNext/>
        <w:spacing w:before="260" w:after="80"/>
      </w:pPr>
      <w:r>
        <w:rPr>
          <w:rFonts w:ascii="Calibri" w:hAnsi="Calibri"/>
          <w:b/>
          <w:color w:val="2B6CB0"/>
          <w:sz w:val="25"/>
        </w:rPr>
        <w:t>5.1 DOMAIN 1: Web Access &amp; Reverse Proxy Anomaly Tuning</w:t>
      </w:r>
    </w:p>
    <w:p>
      <w:pPr>
        <w:spacing w:after="80" w:line="276" w:lineRule="auto"/>
      </w:pPr>
      <w:r>
        <w:rPr>
          <w:rFonts w:ascii="Calibri" w:hAnsi="Calibri"/>
          <w:color w:val="2D3748"/>
          <w:sz w:val="20"/>
        </w:rPr>
        <w:t>Target Rule Bawaan: 31101, 31151, 31301, 31530, 31533, 31410, 31110, 31104, 31166, 31103, 31516, 30305, 30306, 31122.</w:t>
        <w:br/>
        <w:t>Total Volume Awal: 532.846 alert (46,15% dari seluruh alert SIEM).</w:t>
      </w:r>
    </w:p>
    <w:p>
      <w:pPr>
        <w:spacing w:after="80" w:line="276" w:lineRule="auto"/>
      </w:pPr>
      <w:r>
        <w:rPr>
          <w:rFonts w:ascii="Calibri" w:hAnsi="Calibri"/>
          <w:b/>
          <w:color w:val="1A202C"/>
          <w:sz w:val="20"/>
        </w:rPr>
        <w:t xml:space="preserve">Analisis Kausalitas: </w:t>
      </w:r>
      <w:r>
        <w:rPr>
          <w:rFonts w:ascii="Calibri" w:hAnsi="Calibri"/>
          <w:color w:val="2D3748"/>
          <w:sz w:val="20"/>
        </w:rPr>
        <w:t>Rasionalitas Empiris: Kebisingan masif pada domain ini disebabkan oleh dua sumber operasional sah: (1) Polling frontend honeyportal (/dash/chunk/*) yang menghasilkan status 404/400 sebanyak 363.827 alert, serta (2) Polling UI Zabbix (/zabbix/zabbix.php) dari workstation 192.168.30.117 yang memicu alert burst Rule 31530 dan 31533 sebanyak 122.258 alert. Sementara itu, aktivitas penyerang eksternal yang mencari celah webshell (alfa.php, eval-stdin), SQLi, shellshock, dan crawling reverse proxy saat upstream down dipisahkan dan dieskalasi ke Level 12–13.</w:t>
      </w:r>
    </w:p>
    <w:p>
      <w:pPr>
        <w:keepNext/>
        <w:spacing w:before="120" w:after="40"/>
      </w:pPr>
      <w:r>
        <w:rPr>
          <w:rFonts w:ascii="Calibri" w:hAnsi="Calibri"/>
          <w:b/>
          <w:color w:val="2B6CB0"/>
          <w:sz w:val="19"/>
        </w:rPr>
        <w:t>📋 Formulasi XML Tuning: Domain 1 - Web Access &amp; Reverse Proxy</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&lt;!-- 1.1 Supresi FP: Polling Dashboard Honeyportal Missing Chunk (363.827 log noise) --&gt;</w:t>
              <w:br/>
              <w:t xml:space="preserve">  &lt;rule id="108101" level="0"&gt;</w:t>
              <w:br/>
              <w:t xml:space="preserve">    &lt;if_sid&gt;31101, 31151&lt;/if_sid&gt;</w:t>
              <w:br/>
              <w:t xml:space="preserve">    &lt;url&gt;^/dash/chunk/|^/static/chunk/|^/assets/chunk/|^/favicon\.ico&lt;/url&gt;</w:t>
              <w:br/>
              <w:t xml:space="preserve">    &lt;description&gt;FP-SUPPRESSION: Legitimate frontend Honeyportal dashboard chunk polling 404/400 suppressed&lt;/description&gt;</w:t>
              <w:br/>
              <w:t xml:space="preserve">    &lt;options&gt;no_log&lt;/options&gt;</w:t>
              <w:br/>
              <w:t xml:space="preserve">    &lt;group&gt;web_tuning,fp_suppression,honeyportal_ui,</w:t>
              <w:br/>
              <w:t xml:space="preserve">  &lt;/rule&gt;</w:t>
              <w:br/>
              <w:br/>
              <w:t xml:space="preserve">  &lt;!-- 1.2 Supresi FP: Zabbix Monitoring UI POST Auto-Refresh (122.258 log noise) --&gt;</w:t>
              <w:br/>
              <w:t xml:space="preserve">  &lt;rule id="108102" level="0"&gt;</w:t>
              <w:br/>
              <w:t xml:space="preserve">    &lt;if_sid&gt;31530, 31533&lt;/if_sid&gt;</w:t>
              <w:br/>
              <w:t xml:space="preserve">    &lt;match&gt;/zabbix/zabbix.php|/zabbix/jsrpc.php&lt;/match&gt;</w:t>
              <w:br/>
              <w:t xml:space="preserve">    &lt;description&gt;FP-SUPPRESSION: Legitimate internal Zabbix monitoring AJAX polling POST requests suppressed&lt;/description&gt;</w:t>
              <w:br/>
              <w:t xml:space="preserve">    &lt;options&gt;no_log&lt;/options&gt;</w:t>
              <w:br/>
              <w:t xml:space="preserve">    &lt;group&gt;web_tuning,fp_suppression,zabbix_monitoring,</w:t>
              <w:br/>
              <w:t xml:space="preserve">  &lt;/rule&gt;</w:t>
              <w:br/>
              <w:br/>
              <w:t xml:space="preserve">  &lt;!-- 1.3 Supresi FP: Nginx Reverse Proxy Upstream Disconnect pada Pengguna Sah Internal --&gt;</w:t>
              <w:br/>
              <w:t xml:space="preserve">  &lt;rule id="108103" level="0"&gt;</w:t>
              <w:br/>
              <w:t xml:space="preserve">    &lt;if_sid&gt;31301&lt;/if_sid&gt;</w:t>
              <w:br/>
              <w:t xml:space="preserve">    &lt;match&gt;113: No route to host|110: Connection timed out&lt;/match&gt;</w:t>
              <w:br/>
              <w:t xml:space="preserve">    &lt;srcip&gt;192.168.0.0/16,10.0.0.0/8,172.16.0.0/12,127.0.0.1&lt;/srcip&gt;</w:t>
              <w:br/>
              <w:t xml:space="preserve">    &lt;description&gt;FP-SUPPRESSION: Nginx reverse proxy upstream transient timeout impacting internal RFC1918 clients suppressed&lt;/description&gt;</w:t>
              <w:br/>
              <w:t xml:space="preserve">    &lt;options&gt;no_log&lt;/options&gt;</w:t>
              <w:br/>
              <w:t xml:space="preserve">    &lt;group&gt;web_tuning,fp_suppression,nginx_upstream,</w:t>
              <w:br/>
              <w:t xml:space="preserve">  &lt;/rule&gt;</w:t>
              <w:br/>
              <w:br/>
              <w:t xml:space="preserve">  &lt;!-- 1.4 Supresi FP: Peringatan Rutin PHP Module Duplicate Loading (sessionclean) --&gt;</w:t>
              <w:br/>
              <w:t xml:space="preserve">  &lt;rule id="108104" level="0"&gt;</w:t>
              <w:br/>
              <w:t xml:space="preserve">    &lt;if_sid&gt;31410&lt;/if_sid&gt;</w:t>
              <w:br/>
              <w:t xml:space="preserve">    &lt;match&gt;sessionclean|Module .* already loaded|PHP Deprecated:&lt;/match&gt;</w:t>
              <w:br/>
              <w:t xml:space="preserve">    &lt;description&gt;FP-SUPPRESSION: Benign PHP sessionclean cron duplicate module warning suppressed&lt;/description&gt;</w:t>
              <w:br/>
              <w:t xml:space="preserve">    &lt;options&gt;no_log&lt;/options&gt;</w:t>
              <w:br/>
              <w:t xml:space="preserve">    &lt;group&gt;web_tuning,fp_suppression,php_runtime,</w:t>
              <w:br/>
              <w:t xml:space="preserve">  &lt;/rule&gt;</w:t>
              <w:br/>
              <w:br/>
              <w:t xml:space="preserve">  &lt;!-- 1.5 Supresi FP: Apache Client Denied / Forbidden untuk Aset Internal --&gt;</w:t>
              <w:br/>
              <w:t xml:space="preserve">  &lt;rule id="108105" level="0"&gt;</w:t>
              <w:br/>
              <w:t xml:space="preserve">    &lt;if_sid&gt;30305, 30306&lt;/if_sid&gt;</w:t>
              <w:br/>
              <w:t xml:space="preserve">    &lt;srcip&gt;192.168.0.0/16,10.0.0.0/8,127.0.0.1&lt;/srcip&gt;</w:t>
              <w:br/>
              <w:t xml:space="preserve">    &lt;description&gt;FP-SUPPRESSION: Routine Apache client access restriction for internal subnet suppressed&lt;/description&gt;</w:t>
              <w:br/>
              <w:t xml:space="preserve">    &lt;options&gt;no_log&lt;/options&gt;</w:t>
              <w:br/>
              <w:t xml:space="preserve">    &lt;group&gt;web_tuning,fp_suppression,apache_access,</w:t>
              <w:br/>
              <w:t xml:space="preserve">  &lt;/rule&gt;</w:t>
              <w:br/>
              <w:br/>
              <w:t xml:space="preserve">  &lt;!-- 1.6 Elevasi TP: Pemindaian Webshell &amp; Pintu Belakang PHP --&gt;</w:t>
              <w:br/>
              <w:t xml:space="preserve">  &lt;rule id="108501" level="12"&gt;</w:t>
              <w:br/>
              <w:t xml:space="preserve">    &lt;if_sid&gt;31101, 31151, 31516&lt;/if_sid&gt;</w:t>
              <w:br/>
              <w:t xml:space="preserve">    &lt;regex&gt;(?i)\.(php|phtml|php5|phps|asp|aspx|jsp)\b|eval-stdin|alfa|wso|b374k|webshell|\.env|wp-config&lt;/regex&gt;</w:t>
              <w:br/>
              <w:t xml:space="preserve">    &lt;description&gt;TP-ELEVATION: Web reconnaissance / malicious webshell probe detected on web server&lt;/description&gt;</w:t>
              <w:br/>
              <w:t xml:space="preserve">    &lt;group&gt;web_attack,webshell_probe,priority_p1,</w:t>
              <w:br/>
              <w:t xml:space="preserve">    &lt;mitre&gt;</w:t>
              <w:br/>
              <w:t xml:space="preserve">      &lt;id&gt;T1505.003&lt;/id&gt;</w:t>
              <w:br/>
              <w:t xml:space="preserve">      &lt;id&gt;T1595.002&lt;/id&gt;</w:t>
              <w:br/>
              <w:t xml:space="preserve">    &lt;/mitre&gt;</w:t>
              <w:br/>
              <w:t xml:space="preserve">  &lt;/rule&gt;</w:t>
              <w:br/>
              <w:br/>
              <w:t xml:space="preserve">  &lt;!-- 1.7 Elevasi TP: Nginx Reverse Proxy Error yang Dipicu oleh IP Penyerang Terkonfirmasi --&gt;</w:t>
              <w:br/>
              <w:t xml:space="preserve">  &lt;rule id="108502" level="12"&gt;</w:t>
              <w:br/>
              <w:t xml:space="preserve">    &lt;if_sid&gt;31301&lt;/if_sid&gt;</w:t>
              <w:br/>
              <w:t xml:space="preserve">    &lt;list field="srcip" lookup="address_match_key"&gt;etc/lists/known-malicious-ip-list&lt;/list&gt;</w:t>
              <w:br/>
              <w:t xml:space="preserve">    &lt;description&gt;TP-ELEVATION: Known malicious threat actor IP triggered reverse proxy connection anomaly&lt;/description&gt;</w:t>
              <w:br/>
              <w:t xml:space="preserve">    &lt;group&gt;web_attack,malicious_ip_activity,priority_p1,</w:t>
              <w:br/>
              <w:t xml:space="preserve">    &lt;mitre&gt;</w:t>
              <w:br/>
              <w:t xml:space="preserve">      &lt;id&gt;T1190&lt;/id&gt;</w:t>
              <w:br/>
              <w:t xml:space="preserve">    &lt;/mitre&gt;</w:t>
              <w:br/>
              <w:t xml:space="preserve">  &lt;/rule&gt;</w:t>
              <w:br/>
              <w:br/>
              <w:t xml:space="preserve">  &lt;!-- 1.8 Elevasi TP: Shellshock Command Injection Attempt --&gt;</w:t>
              <w:br/>
              <w:t xml:space="preserve">  &lt;rule id="108503" level="13"&gt;</w:t>
              <w:br/>
              <w:t xml:space="preserve">    &lt;if_sid&gt;31166, 31101&lt;/if_sid&gt;</w:t>
              <w:br/>
              <w:t xml:space="preserve">    &lt;regex&gt;\(\)\s*\{\s*:;\s*\};&lt;/regex&gt;</w:t>
              <w:br/>
              <w:t xml:space="preserve">    &lt;description&gt;TP-ELEVATION: Shellshock (CVE-2014-6271) environment variable RCE exploit attempt&lt;/description&gt;</w:t>
              <w:br/>
              <w:t xml:space="preserve">    &lt;group&gt;web_attack,shellshock_rce,priority_p0,</w:t>
              <w:br/>
              <w:t xml:space="preserve">    &lt;mitre&gt;</w:t>
              <w:br/>
              <w:t xml:space="preserve">      &lt;id&gt;T1059.004&lt;/id&gt;</w:t>
              <w:br/>
              <w:t xml:space="preserve">      &lt;id&gt;T1190&lt;/id&gt;</w:t>
              <w:br/>
              <w:t xml:space="preserve">    &lt;/mitre&gt;</w:t>
              <w:br/>
              <w:t xml:space="preserve">  &lt;/rule&gt;</w:t>
              <w:br/>
              <w:br/>
              <w:t xml:space="preserve">  &lt;!-- 1.9 Elevasi TP: SQL Injection Probing Attempt --&gt;</w:t>
              <w:br/>
              <w:t xml:space="preserve">  &lt;rule id="108504" level="12"&gt;</w:t>
              <w:br/>
              <w:t xml:space="preserve">    &lt;if_sid&gt;31103, 31101&lt;/if_sid&gt;</w:t>
              <w:br/>
              <w:t xml:space="preserve">    &lt;regex&gt;(?i)union\s+select|waitfor\s+delay|'\s+or\s+'1'='1|information_schema&lt;/regex&gt;</w:t>
              <w:br/>
              <w:t xml:space="preserve">    &lt;description&gt;TP-ELEVATION: SQL injection pattern detected targeting web application database&lt;/description&gt;</w:t>
              <w:br/>
              <w:t xml:space="preserve">    &lt;group&gt;web_attack,sqli,priority_p1,</w:t>
              <w:br/>
              <w:t xml:space="preserve">    &lt;mitre&gt;</w:t>
              <w:br/>
              <w:t xml:space="preserve">      &lt;id&gt;T1190&lt;/id&gt;</w:t>
              <w:br/>
              <w:t xml:space="preserve">    &lt;/mitre&gt;</w:t>
              <w:br/>
              <w:t xml:space="preserve">  &lt;/rule&gt;</w:t>
              <w:br/>
              <w:br/>
              <w:t xml:space="preserve">  &lt;!-- 1.10 Elevasi TP: Directory Traversal &amp; Cloud Metadata SSRF Probing --&gt;</w:t>
              <w:br/>
              <w:t xml:space="preserve">  &lt;rule id="108505" level="12"&gt;</w:t>
              <w:br/>
              <w:t xml:space="preserve">    &lt;if_sid&gt;31104, 31516&lt;/if_sid&gt;</w:t>
              <w:br/>
              <w:t xml:space="preserve">    &lt;regex&gt;\.\./\.\./|169\.254\.169\.254|/etc/passwd|/proc/self/environ&lt;/regex&gt;</w:t>
              <w:br/>
              <w:t xml:space="preserve">    &lt;description&gt;TP-ELEVATION: Path traversal or AWS cloud metadata SSRF credential access attempt&lt;/description&gt;</w:t>
              <w:br/>
              <w:t xml:space="preserve">    &lt;group&gt;web_attack,path_traversal,priority_p1,</w:t>
              <w:br/>
              <w:t xml:space="preserve">    &lt;mitre&gt;</w:t>
              <w:br/>
              <w:t xml:space="preserve">      &lt;id&gt;T1083&lt;/id&gt;</w:t>
              <w:br/>
              <w:t xml:space="preserve">      &lt;id&gt;T1552.005&lt;/id&gt;</w:t>
              <w:br/>
              <w:t xml:space="preserve">    &lt;/mitre&gt;</w:t>
              <w:br/>
              <w:t xml:space="preserve">  &lt;/rule&gt;</w:t>
              <w:br/>
              <w:br/>
              <w:t xml:space="preserve">  &lt;!-- 1.11 Elevasi TP: PHP CGI-bin Command Execution Exploitation --&gt;</w:t>
              <w:br/>
              <w:t xml:space="preserve">  &lt;rule id="108506" level="12"&gt;</w:t>
              <w:br/>
              <w:t xml:space="preserve">    &lt;if_sid&gt;31110&lt;/if_sid&gt;</w:t>
              <w:br/>
              <w:t xml:space="preserve">    &lt;match&gt;php-cgi|php://input|allow_url_include&lt;/match&gt;</w:t>
              <w:br/>
              <w:t xml:space="preserve">    &lt;description&gt;TP-ELEVATION: Critical PHP CGI-bin command execution vulnerability exploit attempt&lt;/description&gt;</w:t>
              <w:br/>
              <w:t xml:space="preserve">    &lt;group&gt;web_attack,cgi_rce,priority_p1,</w:t>
              <w:br/>
              <w:t xml:space="preserve">    &lt;mitre&gt;</w:t>
              <w:br/>
              <w:t xml:space="preserve">      &lt;id&gt;T1190&lt;/id&gt;</w:t>
              <w:br/>
              <w:t xml:space="preserve">    &lt;/mitre&gt;</w:t>
              <w:br/>
              <w:t xml:space="preserve">  &lt;/rule&gt;</w:t>
            </w:r>
          </w:p>
        </w:tc>
      </w:tr>
    </w:tbl>
    <w:p>
      <w:pPr>
        <w:spacing w:after="80"/>
      </w:pPr>
    </w:p>
    <w:p>
      <w:pPr>
        <w:keepNext/>
        <w:spacing w:before="260" w:after="80"/>
      </w:pPr>
      <w:r>
        <w:rPr>
          <w:rFonts w:ascii="Calibri" w:hAnsi="Calibri"/>
          <w:b/>
          <w:color w:val="2B6CB0"/>
          <w:sz w:val="25"/>
        </w:rPr>
        <w:t>5.2 DOMAIN 2: Host Runtime, AppArmor &amp; Container Hardening Tuning</w:t>
      </w:r>
    </w:p>
    <w:p>
      <w:pPr>
        <w:spacing w:after="80" w:line="276" w:lineRule="auto"/>
      </w:pPr>
      <w:r>
        <w:rPr>
          <w:rFonts w:ascii="Calibri" w:hAnsi="Calibri"/>
          <w:color w:val="2D3748"/>
          <w:sz w:val="20"/>
        </w:rPr>
        <w:t>Target Rule Bawaan: 52002, 52004, 86003, 80710, 521.</w:t>
        <w:br/>
        <w:t>Total Volume Awal: 478.893 alert (41,48% dari seluruh alert SIEM).</w:t>
      </w:r>
    </w:p>
    <w:p>
      <w:pPr>
        <w:spacing w:after="80" w:line="276" w:lineRule="auto"/>
      </w:pPr>
      <w:r>
        <w:rPr>
          <w:rFonts w:ascii="Calibri" w:hAnsi="Calibri"/>
          <w:b/>
          <w:color w:val="1A202C"/>
          <w:sz w:val="20"/>
        </w:rPr>
        <w:t xml:space="preserve">Analisis Kausalitas: </w:t>
      </w:r>
      <w:r>
        <w:rPr>
          <w:rFonts w:ascii="Calibri" w:hAnsi="Calibri"/>
          <w:color w:val="2D3748"/>
          <w:sz w:val="20"/>
        </w:rPr>
        <w:t>Rasionalitas Empiris: Sumber kebisingan tunggal terbesar di bulan Juli adalah Rule 52002 (457.198 alert) akibat proteksi AppArmor standar yang menolak ptrace/getattr antara dockerd dan rsyslogd saat audit proses rutin. Selain itu, Rule 86003 (21.225 alert) dipicu oleh DNS resolver embedded Docker (127.0.0.53:53) yang timeout saat mencoba mengirim telemetri Elasticsearch ke internet, serta Rule 80710 (134 alert) saat container membuat veth interface virtual. Seluruh noise ini disupresi total, sementara pemblokiran eksekusi biner mencurigakan di folder temporer (/tmp, /dev/shm) dieskalasi ke Level 12.</w:t>
      </w:r>
    </w:p>
    <w:p>
      <w:pPr>
        <w:keepNext/>
        <w:spacing w:before="120" w:after="40"/>
      </w:pPr>
      <w:r>
        <w:rPr>
          <w:rFonts w:ascii="Calibri" w:hAnsi="Calibri"/>
          <w:b/>
          <w:color w:val="2B6CB0"/>
          <w:sz w:val="19"/>
        </w:rPr>
        <w:t>📋 Formulasi XML Tuning: Domain 2 - Host Runtime, AppArmor &amp; Container Hardening</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&lt;!-- 2.1 Supresi FP: AppArmor Operasi Rutin Dockerd &amp; Logging Daemon (457.068 log noise) --&gt;</w:t>
              <w:br/>
              <w:t xml:space="preserve">  &lt;rule id="108201" level="0"&gt;</w:t>
              <w:br/>
              <w:t xml:space="preserve">    &lt;if_sid&gt;52002&lt;/if_sid&gt;</w:t>
              <w:br/>
              <w:t xml:space="preserve">    &lt;regex&gt;apparmor="DENIED"\s+operation="(ptrace|getattr|open)".*(dockerd|rsyslogd|docker-compose|systemd)&lt;/regex&gt;</w:t>
              <w:br/>
              <w:t xml:space="preserve">    &lt;description&gt;FP-SUPPRESSION: Benign routine AppArmor ptrace/getattr denial on system container daemons suppressed&lt;/description&gt;</w:t>
              <w:br/>
              <w:t xml:space="preserve">    &lt;options&gt;no_log&lt;/options&gt;</w:t>
              <w:br/>
              <w:t xml:space="preserve">    &lt;group&gt;runtime_tuning,fp_suppression,apparmor_routine,</w:t>
              <w:br/>
              <w:t xml:space="preserve">  &lt;/rule&gt;</w:t>
              <w:br/>
              <w:br/>
              <w:t xml:space="preserve">  &lt;!-- 2.2 Supresi FP: AppArmor Mknod Operasi Rutin dalam Container --&gt;</w:t>
              <w:br/>
              <w:t xml:space="preserve">  &lt;rule id="108202" level="0"&gt;</w:t>
              <w:br/>
              <w:t xml:space="preserve">    &lt;if_sid&gt;52004&lt;/if_sid&gt;</w:t>
              <w:br/>
              <w:t xml:space="preserve">    &lt;match&gt;apparmor="DENIED" operation="mknod"&lt;/match&gt;</w:t>
              <w:br/>
              <w:t xml:space="preserve">    &lt;description&gt;FP-SUPPRESSION: Routine benign AppArmor container mknod operation denial suppressed&lt;/description&gt;</w:t>
              <w:br/>
              <w:t xml:space="preserve">    &lt;options&gt;no_log&lt;/options&gt;</w:t>
              <w:br/>
              <w:t xml:space="preserve">    &lt;group&gt;runtime_tuning,fp_suppression,apparmor_mknod,</w:t>
              <w:br/>
              <w:t xml:space="preserve">  &lt;/rule&gt;</w:t>
              <w:br/>
              <w:br/>
              <w:t xml:space="preserve">  &lt;!-- 2.3 Supresi FP: Docker Embedded DNS Resolver Timeout ke 127.0.0.53:53 (21.050 log noise) --&gt;</w:t>
              <w:br/>
              <w:t xml:space="preserve">  &lt;rule id="108203" level="0"&gt;</w:t>
              <w:br/>
              <w:t xml:space="preserve">    &lt;if_sid&gt;86003&lt;/if_sid&gt;</w:t>
              <w:br/>
              <w:t xml:space="preserve">    &lt;match&gt;[resolver] failed to query DNS server: 127.0.0.53:53|telemetry.elastic.co.|i/o timeout&lt;/match&gt;</w:t>
              <w:br/>
              <w:t xml:space="preserve">    &lt;description&gt;FP-SUPPRESSION: Docker embedded resolver DNS query timeout for Elastic telemetry suppressed&lt;/description&gt;</w:t>
              <w:br/>
              <w:t xml:space="preserve">    &lt;options&gt;no_log&lt;/options&gt;</w:t>
              <w:br/>
              <w:t xml:space="preserve">    &lt;group&gt;runtime_tuning,fp_suppression,docker_dns,</w:t>
              <w:br/>
              <w:t xml:space="preserve">  &lt;/rule&gt;</w:t>
              <w:br/>
              <w:br/>
              <w:t xml:space="preserve">  &lt;!-- 2.4 Supresi FP: Docker Transient RPC EOF &amp; Standalone CNI Init Warning --&gt;</w:t>
              <w:br/>
              <w:t xml:space="preserve">  &lt;rule id="108204" level="0"&gt;</w:t>
              <w:br/>
              <w:t xml:space="preserve">    &lt;if_sid&gt;86003&lt;/if_sid&gt;</w:t>
              <w:br/>
              <w:t xml:space="preserve">    &lt;match&gt;Failed to get event (rpc error: code = Unavailable EOF)|failed to load cni during init&lt;/match&gt;</w:t>
              <w:br/>
              <w:t xml:space="preserve">    &lt;description&gt;FP-SUPPRESSION: Transient Docker RPC EOF and standalone host CNI plugin warning suppressed&lt;/description&gt;</w:t>
              <w:br/>
              <w:t xml:space="preserve">    &lt;options&gt;no_log&lt;/options&gt;</w:t>
              <w:br/>
              <w:t xml:space="preserve">    &lt;group&gt;runtime_tuning,fp_suppression,docker_cni,</w:t>
              <w:br/>
              <w:t xml:space="preserve">  &lt;/rule&gt;</w:t>
              <w:br/>
              <w:br/>
              <w:t xml:space="preserve">  &lt;!-- 2.5 Supresi FP: Auditd Promiscuous Mode pada Interface Virtual Container veth* --&gt;</w:t>
              <w:br/>
              <w:t xml:space="preserve">  &lt;rule id="108205" level="0"&gt;</w:t>
              <w:br/>
              <w:t xml:space="preserve">    &lt;if_sid&gt;80710&lt;/if_sid&gt;</w:t>
              <w:br/>
              <w:t xml:space="preserve">    &lt;regex&gt;type=ANOM_PROMISCUOUS.*dev=veth[a-f0-9]+&lt;/regex&gt;</w:t>
              <w:br/>
              <w:t xml:space="preserve">    &lt;description&gt;FP-SUPPRESSION: Benign virtual ethernet interface promiscuous mode on Docker container creation suppressed&lt;/description&gt;</w:t>
              <w:br/>
              <w:t xml:space="preserve">    &lt;options&gt;no_log&lt;/options&gt;</w:t>
              <w:br/>
              <w:t xml:space="preserve">    &lt;group&gt;runtime_tuning,fp_suppression,auditd_veth,</w:t>
              <w:br/>
              <w:t xml:space="preserve">  &lt;/rule&gt;</w:t>
              <w:br/>
              <w:br/>
              <w:t xml:space="preserve">  &lt;!-- 2.6 Supresi FP: Rootcheck Soket Bridge Transien Docker --&gt;</w:t>
              <w:br/>
              <w:t xml:space="preserve">  &lt;rule id="108206" level="0"&gt;</w:t>
              <w:br/>
              <w:t xml:space="preserve">    &lt;if_sid&gt;521&lt;/if_sid&gt;</w:t>
              <w:br/>
              <w:t xml:space="preserve">    &lt;match&gt;Port .* open by .* not listed in netstat&lt;/match&gt;</w:t>
              <w:br/>
              <w:t xml:space="preserve">    &lt;description&gt;FP-SUPPRESSION: Rootcheck false positive due to ephemeral Docker bridge socket binding suppressed&lt;/description&gt;</w:t>
              <w:br/>
              <w:t xml:space="preserve">    &lt;options&gt;no_log&lt;/options&gt;</w:t>
              <w:br/>
              <w:t xml:space="preserve">    &lt;group&gt;runtime_tuning,fp_suppression,rootcheck_port,</w:t>
              <w:br/>
              <w:t xml:space="preserve">  &lt;/rule&gt;</w:t>
              <w:br/>
              <w:br/>
              <w:t xml:space="preserve">  &lt;!-- 2.7 Elevasi TP: AppArmor Denial pada Eksekusi Biner Sensitif / Direktori Temp --&gt;</w:t>
              <w:br/>
              <w:t xml:space="preserve">  &lt;rule id="108510" level="12"&gt;</w:t>
              <w:br/>
              <w:t xml:space="preserve">    &lt;if_sid&gt;52002&lt;/if_sid&gt;</w:t>
              <w:br/>
              <w:t xml:space="preserve">    &lt;regex&gt;apparmor="DENIED"\s+operation="exec".*(/tmp/|/dev/shm/|/var/tmp/|/var/run/)&lt;/regex&gt;</w:t>
              <w:br/>
              <w:t xml:space="preserve">    &lt;description&gt;TP-ELEVATION: AppArmor blocked unauthorized binary execution attempt from temporary staging directory&lt;/description&gt;</w:t>
              <w:br/>
              <w:t xml:space="preserve">    &lt;group&gt;runtime_security,apparmor_block,priority_p1,</w:t>
              <w:br/>
              <w:t xml:space="preserve">    &lt;mitre&gt;</w:t>
              <w:br/>
              <w:t xml:space="preserve">      &lt;id&gt;T1059&lt;/id&gt;</w:t>
              <w:br/>
              <w:t xml:space="preserve">      &lt;id&gt;T1204&lt;/id&gt;</w:t>
              <w:br/>
              <w:t xml:space="preserve">    &lt;/mitre&gt;</w:t>
              <w:br/>
              <w:t xml:space="preserve">  &lt;/rule&gt;</w:t>
            </w:r>
          </w:p>
        </w:tc>
      </w:tr>
    </w:tbl>
    <w:p>
      <w:pPr>
        <w:spacing w:after="80"/>
      </w:pPr>
    </w:p>
    <w:p>
      <w:pPr>
        <w:keepNext/>
        <w:spacing w:before="260" w:after="80"/>
      </w:pPr>
      <w:r>
        <w:rPr>
          <w:rFonts w:ascii="Calibri" w:hAnsi="Calibri"/>
          <w:b/>
          <w:color w:val="2B6CB0"/>
          <w:sz w:val="25"/>
        </w:rPr>
        <w:t>5.3 DOMAIN 3: Vulnerability Detector &amp; Patch Management Tuning</w:t>
      </w:r>
    </w:p>
    <w:p>
      <w:pPr>
        <w:spacing w:after="80" w:line="276" w:lineRule="auto"/>
      </w:pPr>
      <w:r>
        <w:rPr>
          <w:rFonts w:ascii="Calibri" w:hAnsi="Calibri"/>
          <w:color w:val="2D3748"/>
          <w:sz w:val="20"/>
        </w:rPr>
        <w:t>Target Rule Bawaan: 23502, 23503, 23504, 23505, 23506, 23508.</w:t>
        <w:br/>
        <w:t>Total Volume Awal: 118.490 alert (10,26% dari seluruh alert SIEM).</w:t>
      </w:r>
    </w:p>
    <w:p>
      <w:pPr>
        <w:spacing w:after="80" w:line="276" w:lineRule="auto"/>
      </w:pPr>
      <w:r>
        <w:rPr>
          <w:rFonts w:ascii="Calibri" w:hAnsi="Calibri"/>
          <w:b/>
          <w:color w:val="1A202C"/>
          <w:sz w:val="20"/>
        </w:rPr>
        <w:t xml:space="preserve">Analisis Kausalitas: </w:t>
      </w:r>
      <w:r>
        <w:rPr>
          <w:rFonts w:ascii="Calibri" w:hAnsi="Calibri"/>
          <w:color w:val="2D3748"/>
          <w:sz w:val="20"/>
        </w:rPr>
        <w:t>Rasionalitas Empiris: Rule 23502 (63.142 alert) merupakan notifikasi informasional yang memberi tahu bahwa suatu CVE telah selesai ditambal (status 'Solved'). Mengirimkan alert tiket SOC untuk patch yang sudah berhasil justru membingungkan analis. Di sisi lain, kerentanan aktif tingkat Tinggi dan Kritis pada kernel Linux (CVE-2025-27558, Rule 23506) dan qemu-guest-agent (CVE-2026-2243, Rule 23504) merupakan True Positive murni yang wajib dieskalasi ke Level 12–13 untuk segera dieksekusi mitigasinya.</w:t>
      </w:r>
    </w:p>
    <w:p>
      <w:pPr>
        <w:keepNext/>
        <w:spacing w:before="120" w:after="40"/>
      </w:pPr>
      <w:r>
        <w:rPr>
          <w:rFonts w:ascii="Calibri" w:hAnsi="Calibri"/>
          <w:b/>
          <w:color w:val="2B6CB0"/>
          <w:sz w:val="19"/>
        </w:rPr>
        <w:t>📋 Formulasi XML Tuning: Domain 3 - Vulnerability Detector &amp; Patch Management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&lt;!-- 3.1 Supresi Noise: Notifikasi Kerentanan Status "Solved" (Sudah Ditambal) --&gt;</w:t>
              <w:br/>
              <w:t xml:space="preserve">  &lt;rule id="108301" level="0"&gt;</w:t>
              <w:br/>
              <w:t xml:space="preserve">    &lt;if_sid&gt;23502&lt;/if_sid&gt;</w:t>
              <w:br/>
              <w:t xml:space="preserve">    &lt;match&gt;was resolved|status is Solved|status is Fixed&lt;/match&gt;</w:t>
              <w:br/>
              <w:t xml:space="preserve">    &lt;description&gt;NOISE-SUPPRESSION: Routine informational notification of previously resolved CVE suppressed&lt;/description&gt;</w:t>
              <w:br/>
              <w:t xml:space="preserve">    &lt;options&gt;no_log&lt;/options&gt;</w:t>
              <w:br/>
              <w:t xml:space="preserve">    &lt;group&gt;vuln_tuning,noise_suppression,solved_cve,</w:t>
              <w:br/>
              <w:t xml:space="preserve">  &lt;/rule&gt;</w:t>
              <w:br/>
              <w:br/>
              <w:t xml:space="preserve">  &lt;!-- 3.2 Penyesuaian Tingkat Keparahan Kerentanan Low / Untriaged ke Audit Only --&gt;</w:t>
              <w:br/>
              <w:t xml:space="preserve">  &lt;rule id="108302" level="2"&gt;</w:t>
              <w:br/>
              <w:t xml:space="preserve">    &lt;if_sid&gt;23503, 23508&lt;/if_sid&gt;</w:t>
              <w:br/>
              <w:t xml:space="preserve">    &lt;description&gt;AUDIT-ONLY: Low severity or untriaged package CVE recorded for baseline audit without SOC alert&lt;/description&gt;</w:t>
              <w:br/>
              <w:t xml:space="preserve">    &lt;group&gt;vuln_tuning,audit_only,</w:t>
              <w:br/>
              <w:t xml:space="preserve">  &lt;/rule&gt;</w:t>
              <w:br/>
              <w:br/>
              <w:t xml:space="preserve">  &lt;!-- 3.3 Elevasi TP: Kerentanan Kernel Linux Kritis Aktif (CVE-2025-27558) --&gt;</w:t>
              <w:br/>
              <w:t xml:space="preserve">  &lt;rule id="108520" level="13"&gt;</w:t>
              <w:br/>
              <w:t xml:space="preserve">    &lt;if_sid&gt;23506&lt;/if_sid&gt;</w:t>
              <w:br/>
              <w:t xml:space="preserve">    &lt;match&gt;CVE-2025-27558&lt;/match&gt;</w:t>
              <w:br/>
              <w:t xml:space="preserve">    &lt;description&gt;TP-ELEVATION: Critical Linux kernel memory management / RCE vulnerability active on host&lt;/description&gt;</w:t>
              <w:br/>
              <w:t xml:space="preserve">    &lt;group&gt;vulnerability,critical_kernel_cve,priority_p0,</w:t>
              <w:br/>
              <w:t xml:space="preserve">    &lt;mitre&gt;</w:t>
              <w:br/>
              <w:t xml:space="preserve">      &lt;id&gt;T1068&lt;/id&gt;</w:t>
              <w:br/>
              <w:t xml:space="preserve">    &lt;/mitre&gt;</w:t>
              <w:br/>
              <w:t xml:space="preserve">  &lt;/rule&gt;</w:t>
              <w:br/>
              <w:br/>
              <w:t xml:space="preserve">  &lt;!-- 3.4 Elevasi TP: Kerentanan Hypervisor QEMU Guest Agent Kritis / Tinggi Aktif --&gt;</w:t>
              <w:br/>
              <w:t xml:space="preserve">  &lt;rule id="108521" level="12"&gt;</w:t>
              <w:br/>
              <w:t xml:space="preserve">    &lt;if_sid&gt;23504, 23505&lt;/if_sid&gt;</w:t>
              <w:br/>
              <w:t xml:space="preserve">    &lt;description&gt;TP-ELEVATION: High/Critical severity vulnerability active in virtualization guest agent&lt;/description&gt;</w:t>
              <w:br/>
              <w:t xml:space="preserve">    &lt;group&gt;vulnerability,qemu_guest_cve,priority_p1,</w:t>
              <w:br/>
              <w:t xml:space="preserve">    &lt;mitre&gt;</w:t>
              <w:br/>
              <w:t xml:space="preserve">      &lt;id&gt;T1068&lt;/id&gt;</w:t>
              <w:br/>
              <w:t xml:space="preserve">    &lt;/mitre&gt;</w:t>
              <w:br/>
              <w:t xml:space="preserve">  &lt;/rule&gt;</w:t>
            </w:r>
          </w:p>
        </w:tc>
      </w:tr>
    </w:tbl>
    <w:p>
      <w:pPr>
        <w:spacing w:after="80"/>
      </w:pPr>
    </w:p>
    <w:p>
      <w:pPr>
        <w:keepNext/>
        <w:spacing w:before="260" w:after="80"/>
      </w:pPr>
      <w:r>
        <w:rPr>
          <w:rFonts w:ascii="Calibri" w:hAnsi="Calibri"/>
          <w:b/>
          <w:color w:val="2B6CB0"/>
          <w:sz w:val="25"/>
        </w:rPr>
        <w:t>5.4 DOMAIN 4: Authentication, SSH &amp; Identity Governance Tuning</w:t>
      </w:r>
    </w:p>
    <w:p>
      <w:pPr>
        <w:spacing w:after="80" w:line="276" w:lineRule="auto"/>
      </w:pPr>
      <w:r>
        <w:rPr>
          <w:rFonts w:ascii="Calibri" w:hAnsi="Calibri"/>
          <w:color w:val="2D3748"/>
          <w:sz w:val="20"/>
        </w:rPr>
        <w:t>Target Rule Bawaan: 5710, 5712, 5715, 5760, 5762, 5501, 5502, 5503, 5551, 5553, 5557, 2501, 5402, 5403, 5901, 5902.</w:t>
        <w:br/>
        <w:t>Total Volume Awal: 3.483 alert.</w:t>
      </w:r>
    </w:p>
    <w:p>
      <w:pPr>
        <w:spacing w:after="80" w:line="276" w:lineRule="auto"/>
      </w:pPr>
      <w:r>
        <w:rPr>
          <w:rFonts w:ascii="Calibri" w:hAnsi="Calibri"/>
          <w:b/>
          <w:color w:val="1A202C"/>
          <w:sz w:val="20"/>
        </w:rPr>
        <w:t xml:space="preserve">Analisis Kausalitas: </w:t>
      </w:r>
      <w:r>
        <w:rPr>
          <w:rFonts w:ascii="Calibri" w:hAnsi="Calibri"/>
          <w:color w:val="2D3748"/>
          <w:sz w:val="20"/>
        </w:rPr>
        <w:t>Rasionalitas Empiris: Aktivitas PAM open/close (Rule 5501 &amp; 5502, 2.024 alert) didominasi oleh cron jobs dan background systemd user session. Sudo ke root (Rule 5402, 785 alert) dijalankan oleh administrator resmi 'ubuntu' untuk perintah standar (systemctl, apt, ls). Sementara itu, serangan otentikasi nyata tampak pada Rule 5710 dan 5712 (399 percobaan login SSH menggunakan invalid user seperti 'mongoext', 'admin', 'guest') serta brute force beruntun pada Rule 5760 dan 5551.</w:t>
      </w:r>
    </w:p>
    <w:p>
      <w:pPr>
        <w:keepNext/>
        <w:spacing w:before="120" w:after="40"/>
      </w:pPr>
      <w:r>
        <w:rPr>
          <w:rFonts w:ascii="Calibri" w:hAnsi="Calibri"/>
          <w:b/>
          <w:color w:val="2B6CB0"/>
          <w:sz w:val="19"/>
        </w:rPr>
        <w:t>📋 Formulasi XML Tuning: Domain 4 - Authentication, SSH &amp; Identity Governance</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&lt;!-- 4.1 Supresi FP: PAM Session Open/Close dari Cron &amp; Layanan Sistem Internal --&gt;</w:t>
              <w:br/>
              <w:t xml:space="preserve">  &lt;rule id="108401" level="0"&gt;</w:t>
              <w:br/>
              <w:t xml:space="preserve">    &lt;if_sid&gt;5501, 5502&lt;/if_sid&gt;</w:t>
              <w:br/>
              <w:t xml:space="preserve">    &lt;match&gt;cron:session|systemd-user|session opened for user root by (uid=0)|session closed for user root&lt;/match&gt;</w:t>
              <w:br/>
              <w:t xml:space="preserve">    &lt;description&gt;FP-SUPPRESSION: Routine system cron and root automated background user sessions suppressed&lt;/description&gt;</w:t>
              <w:br/>
              <w:t xml:space="preserve">    &lt;options&gt;no_log&lt;/options&gt;</w:t>
              <w:br/>
              <w:t xml:space="preserve">    &lt;group&gt;auth_tuning,fp_suppression,pam_routine,</w:t>
              <w:br/>
              <w:t xml:space="preserve">  &lt;/rule&gt;</w:t>
              <w:br/>
              <w:br/>
              <w:t xml:space="preserve">  &lt;!-- 4.2 Supresi FP: Sudo Administratif Rutin oleh Akun Terverifikasi --&gt;</w:t>
              <w:br/>
              <w:t xml:space="preserve">  &lt;rule id="108402" level="0"&gt;</w:t>
              <w:br/>
              <w:t xml:space="preserve">    &lt;if_sid&gt;5402&lt;/if_sid&gt;</w:t>
              <w:br/>
              <w:t xml:space="preserve">    &lt;user&gt;ubuntu|ansible|admin&lt;/user&gt;</w:t>
              <w:br/>
              <w:t xml:space="preserve">    &lt;match&gt;COMMAND=/usr/bin/systemctl|COMMAND=/usr/bin/apt|COMMAND=/usr/bin/cat|COMMAND=/usr/bin/ls|COMMAND=/usr/bin/tail&lt;/match&gt;</w:t>
              <w:br/>
              <w:t xml:space="preserve">    &lt;description&gt;FP-SUPPRESSION: Routine authorized administrative sudo command executed by sysadmin suppressed&lt;/description&gt;</w:t>
              <w:br/>
              <w:t xml:space="preserve">    &lt;options&gt;no_log&lt;/options&gt;</w:t>
              <w:br/>
              <w:t xml:space="preserve">    &lt;group&gt;auth_tuning,fp_suppression,authorized_sudo,</w:t>
              <w:br/>
              <w:t xml:space="preserve">  &lt;/rule&gt;</w:t>
              <w:br/>
              <w:br/>
              <w:t xml:space="preserve">  &lt;!-- 4.3 Supresi FP: SSH Login Sukses dari Subnet Admin / Bastion Terdaftar --&gt;</w:t>
              <w:br/>
              <w:t xml:space="preserve">  &lt;rule id="108403" level="0"&gt;</w:t>
              <w:br/>
              <w:t xml:space="preserve">    &lt;if_sid&gt;5715&lt;/if_sid&gt;</w:t>
              <w:br/>
              <w:t xml:space="preserve">    &lt;srcip&gt;10.20.100.0/24,192.168.1.0/24&lt;/srcip&gt;</w:t>
              <w:br/>
              <w:t xml:space="preserve">    &lt;description&gt;FP-SUPPRESSION: Authorized internal SSH administrator login from dedicated management subnet suppressed&lt;/description&gt;</w:t>
              <w:br/>
              <w:t xml:space="preserve">    &lt;options&gt;no_log&lt;/options&gt;</w:t>
              <w:br/>
              <w:t xml:space="preserve">    &lt;group&gt;auth_tuning,fp_suppression,authorized_ssh,</w:t>
              <w:br/>
              <w:t xml:space="preserve">  &lt;/rule&gt;</w:t>
              <w:br/>
              <w:br/>
              <w:t xml:space="preserve">  &lt;!-- 4.4 Supresi FP: Pembuatan Akun &amp; Grup Sistem Otomatis Saat Instalasi Paket OS --&gt;</w:t>
              <w:br/>
              <w:t xml:space="preserve">  &lt;rule id="108404" level="0"&gt;</w:t>
              <w:br/>
              <w:t xml:space="preserve">    &lt;if_sid&gt;5901, 5902&lt;/if_sid&gt;</w:t>
              <w:br/>
              <w:t xml:space="preserve">    &lt;regex&gt;new (group|user):\s+name=(systemd-|qemu|docker|mysql|postgres|zabbix)&lt;/regex&gt;</w:t>
              <w:br/>
              <w:t xml:space="preserve">    &lt;description&gt;FP-SUPPRESSION: System daemon service user/group provisioning during apt install suppressed&lt;/description&gt;</w:t>
              <w:br/>
              <w:t xml:space="preserve">    &lt;options&gt;no_log&lt;/options&gt;</w:t>
              <w:br/>
              <w:t xml:space="preserve">    &lt;group&gt;auth_tuning,fp_suppression,system_account_creation,</w:t>
              <w:br/>
              <w:t xml:space="preserve">  &lt;/rule&gt;</w:t>
              <w:br/>
              <w:br/>
              <w:t xml:space="preserve">  &lt;!-- 4.5 Supresi FP: PAM Configuration Parsing Warning Transien --&gt;</w:t>
              <w:br/>
              <w:t xml:space="preserve">  &lt;rule id="108405" level="0"&gt;</w:t>
              <w:br/>
              <w:t xml:space="preserve">    &lt;if_sid&gt;5553&lt;/if_sid&gt;</w:t>
              <w:br/>
              <w:t xml:space="preserve">    &lt;description&gt;FP-SUPPRESSION: Transient benign PAM module misconfiguration warning suppressed&lt;/description&gt;</w:t>
              <w:br/>
              <w:t xml:space="preserve">    &lt;options&gt;no_log&lt;/options&gt;</w:t>
              <w:br/>
              <w:t xml:space="preserve">    &lt;group&gt;auth_tuning,fp_suppression,pam_transient,</w:t>
              <w:br/>
              <w:t xml:space="preserve">  &lt;/rule&gt;</w:t>
              <w:br/>
              <w:br/>
              <w:t xml:space="preserve">  &lt;!-- 4.6 Elevasi TP: Percobaan Login SSH dengan Invalid / Non-Existent User --&gt;</w:t>
              <w:br/>
              <w:t xml:space="preserve">  &lt;rule id="108530" level="10"&gt;</w:t>
              <w:br/>
              <w:t xml:space="preserve">    &lt;if_sid&gt;5710, 5712&lt;/if_sid&gt;</w:t>
              <w:br/>
              <w:t xml:space="preserve">    &lt;description&gt;TP-ELEVATION: SSH authentication attempt targeting invalid or non-existent username&lt;/description&gt;</w:t>
              <w:br/>
              <w:t xml:space="preserve">    &lt;group&gt;authentication_failed,ssh_brute_force,priority_p2,</w:t>
              <w:br/>
              <w:t xml:space="preserve">    &lt;mitre&gt;</w:t>
              <w:br/>
              <w:t xml:space="preserve">      &lt;id&gt;T1110.001&lt;/id&gt;</w:t>
              <w:br/>
              <w:t xml:space="preserve">    &lt;/mitre&gt;</w:t>
              <w:br/>
              <w:t xml:space="preserve">  &lt;/rule&gt;</w:t>
              <w:br/>
              <w:br/>
              <w:t xml:space="preserve">  &lt;!-- 4.7 Elevasi TP: Serangan Brute Force Kredensial SSH &amp; PAM Agresif --&gt;</w:t>
              <w:br/>
              <w:t xml:space="preserve">  &lt;rule id="108531" level="12"&gt;</w:t>
              <w:br/>
              <w:t xml:space="preserve">    &lt;if_sid&gt;5760, 5551, 5557, 2501&lt;/if_sid&gt;</w:t>
              <w:br/>
              <w:t xml:space="preserve">    &lt;description&gt;TP-ELEVATION: Multiple rapid authentication failures detected (Credential stuffing / Brute Force)&lt;/description&gt;</w:t>
              <w:br/>
              <w:t xml:space="preserve">    &lt;group&gt;authentication_failed,brute_force,priority_p1,</w:t>
              <w:br/>
              <w:t xml:space="preserve">    &lt;mitre&gt;</w:t>
              <w:br/>
              <w:t xml:space="preserve">      &lt;id&gt;T1110&lt;/id&gt;</w:t>
              <w:br/>
              <w:t xml:space="preserve">    &lt;/mitre&gt;</w:t>
              <w:br/>
              <w:t xml:space="preserve">  &lt;/rule&gt;</w:t>
              <w:br/>
              <w:br/>
              <w:t xml:space="preserve">  &lt;!-- 4.8 Elevasi TP: Eksekusi Sudo Pertama Kali / Akun Tidak Dikenal --&gt;</w:t>
              <w:br/>
              <w:t xml:space="preserve">  &lt;rule id="108532" level="11"&gt;</w:t>
              <w:br/>
              <w:t xml:space="preserve">    &lt;if_sid&gt;5403&lt;/if_sid&gt;</w:t>
              <w:br/>
              <w:t xml:space="preserve">    &lt;description&gt;TP-ELEVATION: First-time or anomaly sudo execution detected on host&lt;/description&gt;</w:t>
              <w:br/>
              <w:t xml:space="preserve">    &lt;group&gt;privilege_escalation,sudo_exec,priority_p1,</w:t>
              <w:br/>
              <w:t xml:space="preserve">    &lt;mitre&gt;</w:t>
              <w:br/>
              <w:t xml:space="preserve">      &lt;id&gt;T1548.003&lt;/id&gt;</w:t>
              <w:br/>
              <w:t xml:space="preserve">    &lt;/mitre&gt;</w:t>
              <w:br/>
              <w:t xml:space="preserve">  &lt;/rule&gt;</w:t>
            </w:r>
          </w:p>
        </w:tc>
      </w:tr>
    </w:tbl>
    <w:p>
      <w:pPr>
        <w:spacing w:after="80"/>
      </w:pPr>
    </w:p>
    <w:p>
      <w:pPr>
        <w:keepNext/>
        <w:spacing w:before="260" w:after="80"/>
      </w:pPr>
      <w:r>
        <w:rPr>
          <w:rFonts w:ascii="Calibri" w:hAnsi="Calibri"/>
          <w:b/>
          <w:color w:val="2B6CB0"/>
          <w:sz w:val="25"/>
        </w:rPr>
        <w:t>5.5 DOMAIN 5: File Integrity Monitoring (FIM) &amp; Package Lifecycle Tuning</w:t>
      </w:r>
    </w:p>
    <w:p>
      <w:pPr>
        <w:spacing w:after="80" w:line="276" w:lineRule="auto"/>
      </w:pPr>
      <w:r>
        <w:rPr>
          <w:rFonts w:ascii="Calibri" w:hAnsi="Calibri"/>
          <w:color w:val="2D3748"/>
          <w:sz w:val="20"/>
        </w:rPr>
        <w:t>Target Rule Bawaan: 550, 553, 554, 2901, 2902, 2903, 2904, 591.</w:t>
        <w:br/>
        <w:t>Total Volume Awal: 13.371 alert.</w:t>
      </w:r>
    </w:p>
    <w:p>
      <w:pPr>
        <w:spacing w:after="80" w:line="276" w:lineRule="auto"/>
      </w:pPr>
      <w:r>
        <w:rPr>
          <w:rFonts w:ascii="Calibri" w:hAnsi="Calibri"/>
          <w:b/>
          <w:color w:val="1A202C"/>
          <w:sz w:val="20"/>
        </w:rPr>
        <w:t xml:space="preserve">Analisis Kausalitas: </w:t>
      </w:r>
      <w:r>
        <w:rPr>
          <w:rFonts w:ascii="Calibri" w:hAnsi="Calibri"/>
          <w:color w:val="2D3748"/>
          <w:sz w:val="20"/>
        </w:rPr>
        <w:t>Rasionalitas Empiris: Pemeliharaan rutin paket Linux (apt upgrade) membangkitkan 8.099 alert dpkg (Rule 2901–2904) saat mengekstrak dan mengonfigurasi pustaka sistem. File Integrity Monitoring (Rule 550, 553, 554, 4.839 alert) berulang kali mendeteksi modifikasi pada file cache dinamis (/etc/ld.so.cache, resolv.conf, apt lists) dan rotasi log (Rule 591, 433 alert). Aturan tuning menekan noise cache dan dpkg rutin, serta memperketat deteksi perubahan pada direktori biner inti (/bin, /sbin, /usr/bin) dan file otorisasi (/etc/shadow, /etc/sudoers) ke Level 13.</w:t>
      </w:r>
    </w:p>
    <w:p>
      <w:pPr>
        <w:keepNext/>
        <w:spacing w:before="120" w:after="40"/>
      </w:pPr>
      <w:r>
        <w:rPr>
          <w:rFonts w:ascii="Calibri" w:hAnsi="Calibri"/>
          <w:b/>
          <w:color w:val="2B6CB0"/>
          <w:sz w:val="19"/>
        </w:rPr>
        <w:t>📋 Formulasi XML Tuning: Domain 5 - FIM &amp; Package Lifecycle</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&lt;!-- 5.1 Supresi FP: Notifikasi Status Siklus Paket Dpkg Selama Update Berkala --&gt;</w:t>
              <w:br/>
              <w:t xml:space="preserve">  &lt;rule id="108451" level="0"&gt;</w:t>
              <w:br/>
              <w:t xml:space="preserve">    &lt;if_sid&gt;2901, 2902, 2903, 2904&lt;/if_sid&gt;</w:t>
              <w:br/>
              <w:t xml:space="preserve">    &lt;description&gt;FP-SUPPRESSION: Routine Debian package manager dpkg installation/configuration state noise suppressed&lt;/description&gt;</w:t>
              <w:br/>
              <w:t xml:space="preserve">    &lt;options&gt;no_log&lt;/options&gt;</w:t>
              <w:br/>
              <w:t xml:space="preserve">    &lt;group&gt;fim_tuning,fp_suppression,dpkg_state,</w:t>
              <w:br/>
              <w:t xml:space="preserve">  &lt;/rule&gt;</w:t>
              <w:br/>
              <w:br/>
              <w:t xml:space="preserve">  &lt;!-- 5.2 Supresi FP: Perubahan Checksum FIM pada Cache Dinamis &amp; File Runtime --&gt;</w:t>
              <w:br/>
              <w:t xml:space="preserve">  &lt;rule id="108452" level="0"&gt;</w:t>
              <w:br/>
              <w:t xml:space="preserve">    &lt;if_sid&gt;550&lt;/if_sid&gt;</w:t>
              <w:br/>
              <w:t xml:space="preserve">    &lt;match&gt;/etc/ld.so.cache|/etc/resolv.conf|/var/lib/dpkg/status|/var/lib/systemd/&lt;/match&gt;</w:t>
              <w:br/>
              <w:t xml:space="preserve">    &lt;description&gt;FP-SUPPRESSION: FIM checksum change on volatile OS dynamic library cache and runtime configs suppressed&lt;/description&gt;</w:t>
              <w:br/>
              <w:t xml:space="preserve">    &lt;options&gt;no_log&lt;/options&gt;</w:t>
              <w:br/>
              <w:t xml:space="preserve">    &lt;group&gt;fim_tuning,fp_suppression,fim_volatile,</w:t>
              <w:br/>
              <w:t xml:space="preserve">  &lt;/rule&gt;</w:t>
              <w:br/>
              <w:br/>
              <w:t xml:space="preserve">  &lt;!-- 5.3 Supresi FP: Penambahan / Penghapusan File pada Cache, Log &amp; Temp --&gt;</w:t>
              <w:br/>
              <w:t xml:space="preserve">  &lt;rule id="108453" level="0"&gt;</w:t>
              <w:br/>
              <w:t xml:space="preserve">    &lt;if_sid&gt;554, 553&lt;/if_sid&gt;</w:t>
              <w:br/>
              <w:t xml:space="preserve">    &lt;match&gt;/var/cache/|/var/tmp/|/var/log/|zabbix_agent2.d|/var/lib/apt/&lt;/match&gt;</w:t>
              <w:br/>
              <w:t xml:space="preserve">    &lt;description&gt;FP-SUPPRESSION: Routine file creation or deletion in system cache and log directories suppressed&lt;/description&gt;</w:t>
              <w:br/>
              <w:t xml:space="preserve">    &lt;options&gt;no_log&lt;/options&gt;</w:t>
              <w:br/>
              <w:t xml:space="preserve">    &lt;group&gt;fim_tuning,fp_suppression,fim_cache,</w:t>
              <w:br/>
              <w:t xml:space="preserve">  &lt;/rule&gt;</w:t>
              <w:br/>
              <w:br/>
              <w:t xml:space="preserve">  &lt;!-- 5.4 Supresi FP: Rotasi File Log Berkala oleh Logrotate --&gt;</w:t>
              <w:br/>
              <w:t xml:space="preserve">  &lt;rule id="108454" level="0"&gt;</w:t>
              <w:br/>
              <w:t xml:space="preserve">    &lt;if_sid&gt;591&lt;/if_sid&gt;</w:t>
              <w:br/>
              <w:t xml:space="preserve">    &lt;description&gt;FP-SUPPRESSION: Routine scheduled logrotate file rotation notification suppressed&lt;/description&gt;</w:t>
              <w:br/>
              <w:t xml:space="preserve">    &lt;options&gt;no_log&lt;/options&gt;</w:t>
              <w:br/>
              <w:t xml:space="preserve">    &lt;group&gt;fim_tuning,fp_suppression,logrotate,</w:t>
              <w:br/>
              <w:t xml:space="preserve">  &lt;/rule&gt;</w:t>
              <w:br/>
              <w:br/>
              <w:t xml:space="preserve">  &lt;!-- 5.5 Elevasi TP: Perubahan Integritas pada Biner Sistem dan Kredensial Otorisasi --&gt;</w:t>
              <w:br/>
              <w:t xml:space="preserve">  &lt;rule id="108540" level="13"&gt;</w:t>
              <w:br/>
              <w:t xml:space="preserve">    &lt;if_sid&gt;550, 554&lt;/if_sid&gt;</w:t>
              <w:br/>
              <w:t xml:space="preserve">    &lt;regex&gt;(/bin/|/sbin/|/usr/bin/|/usr/sbin/|/etc/shadow|/etc/passwd|/etc/sudoers|/etc/pam\.d/|/etc/ssh/sshd_config)&lt;/regex&gt;</w:t>
              <w:br/>
              <w:t xml:space="preserve">    &lt;description&gt;TP-ELEVATION: Critical file integrity tampering detected on system binaries or security authorization files&lt;/description&gt;</w:t>
              <w:br/>
              <w:t xml:space="preserve">    &lt;group&gt;fim_security,system_integrity_compromise,priority_p0,</w:t>
              <w:br/>
              <w:t xml:space="preserve">    &lt;mitre&gt;</w:t>
              <w:br/>
              <w:t xml:space="preserve">      &lt;id&gt;T1565.001&lt;/id&gt;</w:t>
              <w:br/>
              <w:t xml:space="preserve">      &lt;id&gt;T1098&lt;/id&gt;</w:t>
              <w:br/>
              <w:t xml:space="preserve">    &lt;/mitre&gt;</w:t>
              <w:br/>
              <w:t xml:space="preserve">  &lt;/rule&gt;</w:t>
            </w:r>
          </w:p>
        </w:tc>
      </w:tr>
    </w:tbl>
    <w:p>
      <w:pPr>
        <w:spacing w:after="80"/>
      </w:pPr>
    </w:p>
    <w:p>
      <w:pPr>
        <w:keepNext/>
        <w:spacing w:before="260" w:after="80"/>
      </w:pPr>
      <w:r>
        <w:rPr>
          <w:rFonts w:ascii="Calibri" w:hAnsi="Calibri"/>
          <w:b/>
          <w:color w:val="2B6CB0"/>
          <w:sz w:val="25"/>
        </w:rPr>
        <w:t>5.6 DOMAIN 6: Telemetry, System Health &amp; Compliance Posture Tuning</w:t>
      </w:r>
    </w:p>
    <w:p>
      <w:pPr>
        <w:spacing w:after="80" w:line="276" w:lineRule="auto"/>
      </w:pPr>
      <w:r>
        <w:rPr>
          <w:rFonts w:ascii="Calibri" w:hAnsi="Calibri"/>
          <w:color w:val="2D3748"/>
          <w:sz w:val="20"/>
        </w:rPr>
        <w:t>Target Rule Bawaan: 40704, 100088, 100050, 533, 203, 202, 205, 501, 502, 503, 504, 506, 510, 5108, 11, 19003, 19004, 19007, 19008, 19009, 19010, 19011, 19014, 19015.</w:t>
        <w:br/>
        <w:t>Total Volume Awal: 7.047 alert.</w:t>
      </w:r>
    </w:p>
    <w:p>
      <w:pPr>
        <w:spacing w:after="80" w:line="276" w:lineRule="auto"/>
      </w:pPr>
      <w:r>
        <w:rPr>
          <w:rFonts w:ascii="Calibri" w:hAnsi="Calibri"/>
          <w:b/>
          <w:color w:val="1A202C"/>
          <w:sz w:val="20"/>
        </w:rPr>
        <w:t xml:space="preserve">Analisis Kausalitas: </w:t>
      </w:r>
      <w:r>
        <w:rPr>
          <w:rFonts w:ascii="Calibri" w:hAnsi="Calibri"/>
          <w:color w:val="2D3748"/>
          <w:sz w:val="20"/>
        </w:rPr>
        <w:t>Rasionalitas Empiris: Rule 40704 (2.906 alert) didominasi oleh kegagalan fwupd-refresh.service (status exit 1) karena server tidak memiliki akses internet untuk memeriksa firmware vendor. Rule 202, 203, 205 (558 alert) menandakan buffer queue penuh akibat banjir log jutaan alert di atas. Sebaliknya, Rule 5108 (Out-Of-Memory Killer mematikan proses Java/Elasticsearch) dan Rule 510 (Deteksi anomali rootkit) merupakan insiden operasional kritis yang dieskalasi ke Level 12–13.</w:t>
      </w:r>
    </w:p>
    <w:p>
      <w:pPr>
        <w:keepNext/>
        <w:spacing w:before="120" w:after="40"/>
      </w:pPr>
      <w:r>
        <w:rPr>
          <w:rFonts w:ascii="Calibri" w:hAnsi="Calibri"/>
          <w:b/>
          <w:color w:val="2B6CB0"/>
          <w:sz w:val="19"/>
        </w:rPr>
        <w:t>📋 Formulasi XML Tuning: Domain 6 - Telemetry, Health &amp; Compliance Posture</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&lt;!-- 6.1 Supresi FP: Systemd Firmware Refresh Service Exit Status 1 (Tanpa Firmware Server Eksternal) --&gt;</w:t>
              <w:br/>
              <w:t xml:space="preserve">  &lt;rule id="108481" level="0"&gt;</w:t>
              <w:br/>
              <w:t xml:space="preserve">    &lt;if_sid&gt;40704&lt;/if_sid&gt;</w:t>
              <w:br/>
              <w:t xml:space="preserve">    &lt;match&gt;fwupd-refresh.service: Main process exited, code=exited, status=1&lt;/match&gt;</w:t>
              <w:br/>
              <w:t xml:space="preserve">    &lt;description&gt;FP-SUPPRESSION: Benign fwupd-refresh service exit code 1 due to isolated environment suppressed&lt;/description&gt;</w:t>
              <w:br/>
              <w:t xml:space="preserve">    &lt;options&gt;no_log&lt;/options&gt;</w:t>
              <w:br/>
              <w:t xml:space="preserve">    &lt;group&gt;telemetry_tuning,fp_suppression,systemd_fwupd,</w:t>
              <w:br/>
              <w:t xml:space="preserve">  &lt;/rule&gt;</w:t>
              <w:br/>
              <w:br/>
              <w:t xml:space="preserve">  &lt;!-- 6.2 Supresi FP: CIS Ubuntu Benchmark Status Passed (Kepatuhan Terpenuhi) --&gt;</w:t>
              <w:br/>
              <w:t xml:space="preserve">  &lt;rule id="108482" level="0"&gt;</w:t>
              <w:br/>
              <w:t xml:space="preserve">    &lt;if_sid&gt;19010, 19015&lt;/if_sid&gt;</w:t>
              <w:br/>
              <w:t xml:space="preserve">    &lt;description&gt;FP-SUPPRESSION: Informational CIS benchmark compliance check passed status suppressed&lt;/description&gt;</w:t>
              <w:br/>
              <w:t xml:space="preserve">    &lt;options&gt;no_log&lt;/options&gt;</w:t>
              <w:br/>
              <w:t xml:space="preserve">    &lt;group&gt;telemetry_tuning,fp_suppression,cis_passed,</w:t>
              <w:br/>
              <w:t xml:space="preserve">  &lt;/rule&gt;</w:t>
              <w:br/>
              <w:br/>
              <w:t xml:space="preserve">  &lt;!-- 6.3 Supresi FP: Inventarisasi Berkala Port Terbuka Netstat yang Sesuai Baseline --&gt;</w:t>
              <w:br/>
              <w:t xml:space="preserve">  &lt;rule id="108483" level="0"&gt;</w:t>
              <w:br/>
              <w:t xml:space="preserve">    &lt;if_sid&gt;533&lt;/if_sid&gt;</w:t>
              <w:br/>
              <w:t xml:space="preserve">    &lt;description&gt;FP-SUPPRESSION: Routine periodic open port inventory matching established baseline suppressed&lt;/description&gt;</w:t>
              <w:br/>
              <w:t xml:space="preserve">    &lt;options&gt;no_log&lt;/options&gt;</w:t>
              <w:br/>
              <w:t xml:space="preserve">    &lt;group&gt;telemetry_tuning,fp_suppression,netstat_baseline,</w:t>
              <w:br/>
              <w:t xml:space="preserve">  &lt;/rule&gt;</w:t>
              <w:br/>
              <w:br/>
              <w:t xml:space="preserve">  &lt;!-- 6.4 Supresi FP: Log Volume Burst Statistics Transien --&gt;</w:t>
              <w:br/>
              <w:t xml:space="preserve">  &lt;rule id="108484" level="0"&gt;</w:t>
              <w:br/>
              <w:t xml:space="preserve">    &lt;if_sid&gt;11&lt;/if_sid&gt;</w:t>
              <w:br/>
              <w:t xml:space="preserve">    &lt;description&gt;FP-SUPPRESSION: High log volume burst statistical threshold notification suppressed&lt;/description&gt;</w:t>
              <w:br/>
              <w:t xml:space="preserve">    &lt;options&gt;no_log&lt;/options&gt;</w:t>
              <w:br/>
              <w:t xml:space="preserve">    &lt;group&gt;telemetry_tuning,fp_suppression,burst_stat,</w:t>
              <w:br/>
              <w:t xml:space="preserve">  &lt;/rule&gt;</w:t>
              <w:br/>
              <w:br/>
              <w:t xml:space="preserve">  &lt;!-- 6.5 Supresi FP: Siklus Normal Start/Stop Agen &amp; Server Wazuh Saat Pemeliharaan --&gt;</w:t>
              <w:br/>
              <w:t xml:space="preserve">  &lt;rule id="108485" level="0"&gt;</w:t>
              <w:br/>
              <w:t xml:space="preserve">    &lt;if_sid&gt;501, 502, 503, 506&lt;/if_sid&gt;</w:t>
              <w:br/>
              <w:t xml:space="preserve">    &lt;description&gt;FP-SUPPRESSION: Wazuh agent/server service lifecycle state change during maintenance suppressed&lt;/description&gt;</w:t>
              <w:br/>
              <w:t xml:space="preserve">    &lt;options&gt;no_log&lt;/options&gt;</w:t>
              <w:br/>
              <w:t xml:space="preserve">    &lt;group&gt;telemetry_tuning,fp_suppression,agent_lifecycle,</w:t>
              <w:br/>
              <w:t xml:space="preserve">  &lt;/rule&gt;</w:t>
              <w:br/>
              <w:br/>
              <w:t xml:space="preserve">  &lt;!-- 6.6 Supresi FP: Buffer Queue Penuh Akibat Banjir Alert (Dieliminasi Pasca-Tuning) --&gt;</w:t>
              <w:br/>
              <w:t xml:space="preserve">  &lt;rule id="108486" level="0"&gt;</w:t>
              <w:br/>
              <w:t xml:space="preserve">    &lt;if_sid&gt;202, 203, 205&lt;/if_sid&gt;</w:t>
              <w:br/>
              <w:t xml:space="preserve">    &lt;description&gt;FP-SUPPRESSION: Wazuh agent event buffer queue full notification suppressed&lt;/description&gt;</w:t>
              <w:br/>
              <w:t xml:space="preserve">    &lt;options&gt;no_log&lt;/options&gt;</w:t>
              <w:br/>
              <w:t xml:space="preserve">    &lt;group&gt;telemetry_tuning,fp_suppression,queue_noise,</w:t>
              <w:br/>
              <w:t xml:space="preserve">  &lt;/rule&gt;</w:t>
              <w:br/>
              <w:br/>
              <w:t xml:space="preserve">  &lt;!-- 6.7 Elevasi TP: Kegagalan Fatal Sistem: OOM Killer Mematikan Layanan Kritis (Elasticsearch/Java) --&gt;</w:t>
              <w:br/>
              <w:t xml:space="preserve">  &lt;rule id="108560" level="12"&gt;</w:t>
              <w:br/>
              <w:t xml:space="preserve">    &lt;if_sid&gt;5108&lt;/if_sid&gt;</w:t>
              <w:br/>
              <w:t xml:space="preserve">    &lt;match&gt;Out of memory: Killed process&lt;/match&gt;</w:t>
              <w:br/>
              <w:t xml:space="preserve">    &lt;description&gt;TP-ELEVATION: Linux kernel Out-Of-Memory (OOM) killer terminated core infrastructure daemon&lt;/description&gt;</w:t>
              <w:br/>
              <w:t xml:space="preserve">    &lt;group&gt;system_critical,oom_killer_invoked,priority_p1,</w:t>
              <w:br/>
              <w:t xml:space="preserve">    &lt;mitre&gt;</w:t>
              <w:br/>
              <w:t xml:space="preserve">      &lt;id&gt;T1499&lt;/id&gt;</w:t>
              <w:br/>
              <w:t xml:space="preserve">    &lt;/mitre&gt;</w:t>
              <w:br/>
              <w:t xml:space="preserve">  &lt;/rule&gt;</w:t>
              <w:br/>
              <w:br/>
              <w:t xml:space="preserve">  &lt;!-- 6.8 Elevasi TP: Regresi Kepatuhan Keamanan: CIS Benchmark Berubah Menjadi GAGAL (Failed) --&gt;</w:t>
              <w:br/>
              <w:t xml:space="preserve">  &lt;rule id="108561" level="10"&gt;</w:t>
              <w:br/>
              <w:t xml:space="preserve">    &lt;if_sid&gt;19011, 19014&lt;/if_sid&gt;</w:t>
              <w:br/>
              <w:t xml:space="preserve">    &lt;description&gt;TP-ELEVATION: System security compliance posture regression: CIS Benchmark changed to Failed&lt;/description&gt;</w:t>
              <w:br/>
              <w:t xml:space="preserve">    &lt;group&gt;compliance_regression,cis_failed,priority_p2,</w:t>
              <w:br/>
              <w:t xml:space="preserve">    &lt;mitre&gt;</w:t>
              <w:br/>
              <w:t xml:space="preserve">      &lt;id&gt;T1562&lt;/id&gt;</w:t>
              <w:br/>
              <w:t xml:space="preserve">    &lt;/mitre&gt;</w:t>
              <w:br/>
              <w:t xml:space="preserve">  &lt;/rule&gt;</w:t>
              <w:br/>
              <w:br/>
              <w:t xml:space="preserve">  &lt;!-- 6.9 Elevasi TP: Deteksi Anomali Host &amp; Kemungkinan Rootkit oleh Rkhunter --&gt;</w:t>
              <w:br/>
              <w:t xml:space="preserve">  &lt;rule id="108562" level="13"&gt;</w:t>
              <w:br/>
              <w:t xml:space="preserve">    &lt;if_sid&gt;510&lt;/if_sid&gt;</w:t>
              <w:br/>
              <w:t xml:space="preserve">    &lt;description&gt;TP-ELEVATION: Host-based rootkit or hidden system kernel anomaly detected by signature verification&lt;/description&gt;</w:t>
              <w:br/>
              <w:t xml:space="preserve">    &lt;group&gt;malware,rootkit_detection,priority_p0,</w:t>
              <w:br/>
              <w:t xml:space="preserve">    &lt;mitre&gt;</w:t>
              <w:br/>
              <w:t xml:space="preserve">      &lt;id&gt;T1014&lt;/id&gt;</w:t>
              <w:br/>
              <w:t xml:space="preserve">    &lt;/mitre&gt;</w:t>
              <w:br/>
              <w:t xml:space="preserve">  &lt;/rule&gt;</w:t>
              <w:br/>
              <w:br/>
              <w:t xml:space="preserve">  &lt;!-- 6.10 Elevasi TP: Penurunan Drastis Skor Kepatuhan SCA di Bawah 50% --&gt;</w:t>
              <w:br/>
              <w:t xml:space="preserve">  &lt;rule id="108563" level="10"&gt;</w:t>
              <w:br/>
              <w:t xml:space="preserve">    &lt;if_sid&gt;19004, 19003&lt;/if_sid&gt;</w:t>
              <w:br/>
              <w:t xml:space="preserve">    &lt;description&gt;TP-ELEVATION: Significant baseline security score drop: System Configuration Assessment score critical&lt;/description&gt;</w:t>
              <w:br/>
              <w:t xml:space="preserve">    &lt;group&gt;compliance_alert,sca_score_critical,priority_p2,</w:t>
              <w:br/>
              <w:t xml:space="preserve">  &lt;/rule&gt;</w:t>
              <w:br/>
              <w:br/>
              <w:t xml:space="preserve">  &lt;!-- 6.11 Elevasi TP: Terputusnya Agen Wazuh Tidak Terencana pada Node Produksi --&gt;</w:t>
              <w:br/>
              <w:t xml:space="preserve">  &lt;rule id="108564" level="9"&gt;</w:t>
              <w:br/>
              <w:t xml:space="preserve">    &lt;if_sid&gt;504&lt;/if_sid&gt;</w:t>
              <w:br/>
              <w:t xml:space="preserve">    &lt;description&gt;TP-ELEVATION: Unexpected disconnection of Wazuh agent monitoring production host&lt;/description&gt;</w:t>
              <w:br/>
              <w:t xml:space="preserve">    &lt;group&gt;agent_health,unexpected_disconnect,priority_p2,</w:t>
              <w:br/>
              <w:t xml:space="preserve">  &lt;/rule&gt;</w:t>
            </w:r>
          </w:p>
        </w:tc>
      </w:tr>
    </w:tbl>
    <w:p>
      <w:pPr>
        <w:spacing w:after="80"/>
      </w:pPr>
    </w:p>
    <w:p>
      <w:pPr>
        <w:keepNext/>
        <w:spacing w:before="260" w:after="80"/>
      </w:pPr>
      <w:r>
        <w:rPr>
          <w:rFonts w:ascii="Calibri" w:hAnsi="Calibri"/>
          <w:b/>
          <w:color w:val="2B6CB0"/>
          <w:sz w:val="25"/>
        </w:rPr>
        <w:t>5.7 DOMAIN 7: Multi-Stage Attack Chains &amp; Correlation Sequences</w:t>
      </w:r>
    </w:p>
    <w:p>
      <w:pPr>
        <w:spacing w:after="80" w:line="276" w:lineRule="auto"/>
      </w:pPr>
      <w:r>
        <w:rPr>
          <w:rFonts w:ascii="Calibri" w:hAnsi="Calibri"/>
          <w:b/>
          <w:color w:val="1A202C"/>
          <w:sz w:val="20"/>
        </w:rPr>
        <w:t xml:space="preserve">Korelasi Lintas Vektor: </w:t>
      </w:r>
      <w:r>
        <w:rPr>
          <w:rFonts w:ascii="Calibri" w:hAnsi="Calibri"/>
          <w:color w:val="2D3748"/>
          <w:sz w:val="20"/>
        </w:rPr>
        <w:t>Rasionalitas Desain: Serangan siber tingkat lanjut tidak pernah terjadi dalam satu event tunggal. Dengan mengorelasikan beberapa rule yang terjadi secara berurutan dalam rentang waktu tertentu dari entitas yang sama (same source IP atau same host agent), SIEM dapat membedakan antara percobaan gagal acak dengan pembobolan sistem nyata tingkat tinggi (P0).</w:t>
      </w:r>
    </w:p>
    <w:p>
      <w:pPr>
        <w:keepNext/>
        <w:spacing w:before="120" w:after="40"/>
      </w:pPr>
      <w:r>
        <w:rPr>
          <w:rFonts w:ascii="Calibri" w:hAnsi="Calibri"/>
          <w:b/>
          <w:color w:val="2B6CB0"/>
          <w:sz w:val="19"/>
        </w:rPr>
        <w:t>📋 Formulasi XML Tuning: Domain 7 - Multi-Stage Attack Chains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&lt;!-- 7.1 Korelasi Attack Chain: Brute Force SSH Diikuti oleh Login Sukses dari IP yang Sama --&gt;</w:t>
              <w:br/>
              <w:t xml:space="preserve">  &lt;rule id="107101" level="13" frequency="1" timeframe="900"&gt;</w:t>
              <w:br/>
              <w:t xml:space="preserve">    &lt;if_sid&gt;108530, 108531, 5710, 5712, 5760&lt;/if_sid&gt;</w:t>
              <w:br/>
              <w:t xml:space="preserve">    &lt;if_matched_sid&gt;5715&lt;/if_matched_sid&gt;</w:t>
              <w:br/>
              <w:t xml:space="preserve">    &lt;same_source_ip /&gt;</w:t>
              <w:br/>
              <w:t xml:space="preserve">    &lt;description&gt;ATTACK-CHAIN: Successful SSH authentication following brute force attacks from identical source IP&lt;/description&gt;</w:t>
              <w:br/>
              <w:t xml:space="preserve">    &lt;group&gt;attack_chain,credential_compromise,priority_p0,</w:t>
              <w:br/>
              <w:t xml:space="preserve">    &lt;mitre&gt;</w:t>
              <w:br/>
              <w:t xml:space="preserve">      &lt;id&gt;T1110&lt;/id&gt;</w:t>
              <w:br/>
              <w:t xml:space="preserve">      &lt;id&gt;T1078&lt;/id&gt;</w:t>
              <w:br/>
              <w:t xml:space="preserve">    &lt;/mitre&gt;</w:t>
              <w:br/>
              <w:t xml:space="preserve">  &lt;/rule&gt;</w:t>
              <w:br/>
              <w:br/>
              <w:t xml:space="preserve">  &lt;!-- 7.2 Korelasi Attack Chain: Login Eksternal Sukses Diikuti oleh Eskalasi Hak Akses Root (Sudo) --&gt;</w:t>
              <w:br/>
              <w:t xml:space="preserve">  &lt;rule id="107102" level="14" frequency="1" timeframe="600"&gt;</w:t>
              <w:br/>
              <w:t xml:space="preserve">    &lt;if_sid&gt;107101, 5715&lt;/if_sid&gt;</w:t>
              <w:br/>
              <w:t xml:space="preserve">    &lt;if_matched_sid&gt;5402, 5403, 108532&lt;/if_matched_sid&gt;</w:t>
              <w:br/>
              <w:t xml:space="preserve">    &lt;same_agent /&gt;</w:t>
              <w:br/>
              <w:t xml:space="preserve">    &lt;description&gt;ATTACK-CHAIN: Privilege escalation to ROOT executed on host immediately following external authentication&lt;/description&gt;</w:t>
              <w:br/>
              <w:t xml:space="preserve">    &lt;group&gt;attack_chain,root_compromise,priority_p0,</w:t>
              <w:br/>
              <w:t xml:space="preserve">    &lt;mitre&gt;</w:t>
              <w:br/>
              <w:t xml:space="preserve">      &lt;id&gt;T1078&lt;/id&gt;</w:t>
              <w:br/>
              <w:t xml:space="preserve">      &lt;id&gt;T1548.003&lt;/id&gt;</w:t>
              <w:br/>
              <w:t xml:space="preserve">    &lt;/mitre&gt;</w:t>
              <w:br/>
              <w:t xml:space="preserve">  &lt;/rule&gt;</w:t>
              <w:br/>
              <w:br/>
              <w:t xml:space="preserve">  &lt;!-- 7.3 Korelasi Attack Chain: Pemindaian Celah Web Diikuti oleh Akses Webshell atau HTTP 500 --&gt;</w:t>
              <w:br/>
              <w:t xml:space="preserve">  &lt;rule id="107103" level="14" frequency="1" timeframe="300"&gt;</w:t>
              <w:br/>
              <w:t xml:space="preserve">    &lt;if_sid&gt;108501, 108502, 31110, 31166&lt;/if_sid&gt;</w:t>
              <w:br/>
              <w:t xml:space="preserve">    &lt;if_matched_sid&gt;31122, 108501&lt;/if_matched_sid&gt;</w:t>
              <w:br/>
              <w:t xml:space="preserve">    &lt;same_source_ip /&gt;</w:t>
              <w:br/>
              <w:t xml:space="preserve">    &lt;description&gt;ATTACK-CHAIN: Active web exploitation confirmed by internal application failure or webshell execution&lt;/description&gt;</w:t>
              <w:br/>
              <w:t xml:space="preserve">    &lt;group&gt;attack_chain,web_exploitation_confirmed,priority_p0,</w:t>
              <w:br/>
              <w:t xml:space="preserve">    &lt;mitre&gt;</w:t>
              <w:br/>
              <w:t xml:space="preserve">      &lt;id&gt;T1190&lt;/id&gt;</w:t>
              <w:br/>
              <w:t xml:space="preserve">      &lt;id&gt;T1505.003&lt;/id&gt;</w:t>
              <w:br/>
              <w:t xml:space="preserve">    &lt;/mitre&gt;</w:t>
              <w:br/>
              <w:t xml:space="preserve">  &lt;/rule&gt;</w:t>
            </w:r>
          </w:p>
        </w:tc>
      </w:tr>
    </w:tbl>
    <w:p>
      <w:pPr>
        <w:spacing w:after="80"/>
      </w:pPr>
    </w:p>
    <w:p>
      <w:pPr>
        <w:keepNext/>
        <w:spacing w:before="360" w:after="120"/>
      </w:pPr>
      <w:r>
        <w:rPr>
          <w:rFonts w:ascii="Calibri" w:hAnsi="Calibri"/>
          <w:b/>
          <w:color w:val="1B365D"/>
          <w:sz w:val="30"/>
        </w:rPr>
        <w:t>BAB 6: Spesifikasi File Pendukung CDB Lists (Whitelists &amp; Blacklists)</w:t>
      </w:r>
    </w:p>
    <w:p>
      <w:pPr>
        <w:spacing w:after="80" w:line="276" w:lineRule="auto"/>
      </w:pPr>
      <w:r>
        <w:rPr>
          <w:rFonts w:ascii="Calibri" w:hAnsi="Calibri"/>
          <w:color w:val="2D3748"/>
          <w:sz w:val="20"/>
        </w:rPr>
        <w:t>Wazuh mendukung integrasi Centralized DataBase (CDB) list berkecepatan tinggi (O(1) lookup) pada direktori /var/ossec/etc/lists/. Mekanisme ini memisahkan logika aturan deteksi dari daftar data statis/dinamis (seperti daftar IP penyerang atau IP workstation terpercaya), sehingga tim operasional dapat memperbarui daftar tanpa harus memodifikasi file XML ruleset.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120"/>
        <w:gridCol w:w="3120"/>
        <w:gridCol w:w="3120"/>
      </w:tblGrid>
      <w:tr>
        <w:tc>
          <w:tcPr>
            <w:tcW w:type="dxa" w:w="3120"/>
            <w:shd w:fill="1B365D"/>
            <w:tcMar>
              <w:top w:w="80" w:type="dxa"/>
              <w:bottom w:w="80" w:type="dxa"/>
              <w:left w:w="120" w:type="dxa"/>
              <w:right w:w="120" w:type="dxa"/>
            </w:tcMar>
          </w:tcPr>
          <w:p>
            <w:pPr>
              <w:spacing w:after="0"/>
            </w:pPr>
            <w:r>
              <w:rPr>
                <w:rFonts w:ascii="Calibri" w:hAnsi="Calibri"/>
                <w:b/>
                <w:color w:val="FFFFFF"/>
                <w:sz w:val="19"/>
              </w:rPr>
              <w:t>Path File List</w:t>
            </w:r>
          </w:p>
        </w:tc>
        <w:tc>
          <w:tcPr>
            <w:tcW w:type="dxa" w:w="3120"/>
            <w:shd w:fill="1B365D"/>
            <w:tcMar>
              <w:top w:w="80" w:type="dxa"/>
              <w:bottom w:w="80" w:type="dxa"/>
              <w:left w:w="120" w:type="dxa"/>
              <w:right w:w="120" w:type="dxa"/>
            </w:tcMar>
          </w:tcPr>
          <w:p>
            <w:pPr>
              <w:spacing w:after="0"/>
            </w:pPr>
            <w:r>
              <w:rPr>
                <w:rFonts w:ascii="Calibri" w:hAnsi="Calibri"/>
                <w:b/>
                <w:color w:val="FFFFFF"/>
                <w:sz w:val="19"/>
              </w:rPr>
              <w:t>Tipe Lookup</w:t>
            </w:r>
          </w:p>
        </w:tc>
        <w:tc>
          <w:tcPr>
            <w:tcW w:type="dxa" w:w="3120"/>
            <w:shd w:fill="1B365D"/>
            <w:tcMar>
              <w:top w:w="80" w:type="dxa"/>
              <w:bottom w:w="80" w:type="dxa"/>
              <w:left w:w="120" w:type="dxa"/>
              <w:right w:w="120" w:type="dxa"/>
            </w:tcMar>
          </w:tcPr>
          <w:p>
            <w:pPr>
              <w:spacing w:after="0"/>
            </w:pPr>
            <w:r>
              <w:rPr>
                <w:rFonts w:ascii="Calibri" w:hAnsi="Calibri"/>
                <w:b/>
                <w:color w:val="FFFFFF"/>
                <w:sz w:val="19"/>
              </w:rPr>
              <w:t>Fungsi Operasional &amp; Relevansi</w:t>
            </w:r>
          </w:p>
        </w:tc>
      </w:tr>
      <w:tr>
        <w:tc>
          <w:tcPr>
            <w:tcW w:type="dxa" w:w="3120"/>
            <w:shd w:fill="F7FAFC"/>
            <w:tcMar>
              <w:top w:w="80" w:type="dxa"/>
              <w:bottom w:w="80" w:type="dxa"/>
              <w:left w:w="120" w:type="dxa"/>
              <w:right w:w="120" w:type="dxa"/>
            </w:tcMar>
          </w:tcPr>
          <w:p>
            <w:pPr>
              <w:spacing w:after="0" w:line="264" w:lineRule="auto"/>
            </w:pPr>
            <w:r>
              <w:rPr>
                <w:rFonts w:ascii="Consolas" w:hAnsi="Consolas"/>
                <w:b/>
                <w:color w:val="1B365D"/>
                <w:sz w:val="18"/>
              </w:rPr>
              <w:t>etc/lists/known-malicious-ip-list</w:t>
            </w:r>
          </w:p>
        </w:tc>
        <w:tc>
          <w:tcPr>
            <w:tcW w:type="dxa" w:w="3120"/>
            <w:shd w:fill="F7FAFC"/>
            <w:tcMar>
              <w:top w:w="80" w:type="dxa"/>
              <w:bottom w:w="80" w:type="dxa"/>
              <w:left w:w="120" w:type="dxa"/>
              <w:right w:w="120" w:type="dxa"/>
            </w:tcMar>
          </w:tcPr>
          <w:p>
            <w:pPr>
              <w:spacing w:after="0" w:line="264" w:lineRule="auto"/>
            </w:pPr>
            <w:r>
              <w:rPr>
                <w:rFonts w:ascii="Calibri" w:hAnsi="Calibri"/>
                <w:b/>
                <w:color w:val="2B6CB0"/>
                <w:sz w:val="18"/>
              </w:rPr>
              <w:t>address_match_key</w:t>
            </w:r>
          </w:p>
        </w:tc>
        <w:tc>
          <w:tcPr>
            <w:tcW w:type="dxa" w:w="3120"/>
            <w:shd w:fill="F7FAFC"/>
            <w:tcMar>
              <w:top w:w="80" w:type="dxa"/>
              <w:bottom w:w="80" w:type="dxa"/>
              <w:left w:w="120" w:type="dxa"/>
              <w:right w:w="120" w:type="dxa"/>
            </w:tcMar>
          </w:tcPr>
          <w:p>
            <w:pPr>
              <w:spacing w:after="0" w:line="264" w:lineRule="auto"/>
            </w:pPr>
            <w:r>
              <w:rPr>
                <w:rFonts w:ascii="Calibri" w:hAnsi="Calibri"/>
                <w:color w:val="2D3748"/>
                <w:sz w:val="18"/>
              </w:rPr>
              <w:t>Memuat IP penyerang internet aktif terverifikasi (AbuseIPDB Score &gt;= 50 dan VirusTotal). Digunakan oleh Rule 108502 untuk mengekstrak anomali reverse proxy Nginx menjadi alert TP prioritas.</w:t>
            </w:r>
          </w:p>
        </w:tc>
      </w:tr>
      <w:tr>
        <w:tc>
          <w:tcPr>
            <w:tcW w:type="dxa" w:w="3120"/>
            <w:shd w:fill="FFFFFF"/>
            <w:tcMar>
              <w:top w:w="80" w:type="dxa"/>
              <w:bottom w:w="80" w:type="dxa"/>
              <w:left w:w="120" w:type="dxa"/>
              <w:right w:w="120" w:type="dxa"/>
            </w:tcMar>
          </w:tcPr>
          <w:p>
            <w:pPr>
              <w:spacing w:after="0" w:line="264" w:lineRule="auto"/>
            </w:pPr>
            <w:r>
              <w:rPr>
                <w:rFonts w:ascii="Consolas" w:hAnsi="Consolas"/>
                <w:b/>
                <w:color w:val="1B365D"/>
                <w:sz w:val="18"/>
              </w:rPr>
              <w:t>etc/lists/approved-admin-hosts</w:t>
            </w:r>
          </w:p>
        </w:tc>
        <w:tc>
          <w:tcPr>
            <w:tcW w:type="dxa" w:w="3120"/>
            <w:shd w:fill="FFFFFF"/>
            <w:tcMar>
              <w:top w:w="80" w:type="dxa"/>
              <w:bottom w:w="80" w:type="dxa"/>
              <w:left w:w="120" w:type="dxa"/>
              <w:right w:w="120" w:type="dxa"/>
            </w:tcMar>
          </w:tcPr>
          <w:p>
            <w:pPr>
              <w:spacing w:after="0" w:line="264" w:lineRule="auto"/>
            </w:pPr>
            <w:r>
              <w:rPr>
                <w:rFonts w:ascii="Calibri" w:hAnsi="Calibri"/>
                <w:b/>
                <w:color w:val="2B6CB0"/>
                <w:sz w:val="18"/>
              </w:rPr>
              <w:t>address_match_key</w:t>
            </w:r>
          </w:p>
        </w:tc>
        <w:tc>
          <w:tcPr>
            <w:tcW w:type="dxa" w:w="3120"/>
            <w:shd w:fill="FFFFFF"/>
            <w:tcMar>
              <w:top w:w="80" w:type="dxa"/>
              <w:bottom w:w="80" w:type="dxa"/>
              <w:left w:w="120" w:type="dxa"/>
              <w:right w:w="120" w:type="dxa"/>
            </w:tcMar>
          </w:tcPr>
          <w:p>
            <w:pPr>
              <w:spacing w:after="0" w:line="264" w:lineRule="auto"/>
            </w:pPr>
            <w:r>
              <w:rPr>
                <w:rFonts w:ascii="Calibri" w:hAnsi="Calibri"/>
                <w:color w:val="2D3748"/>
                <w:sz w:val="18"/>
              </w:rPr>
              <w:t>Memuat IP workstation administrator SOC dan server bastion internal (misal: 10.20.100.252, 192.168.1.0/24). Digunakan oleh Rule 108403 untuk mensupresi alert login SSH sukses sah.</w:t>
            </w:r>
          </w:p>
        </w:tc>
      </w:tr>
      <w:tr>
        <w:tc>
          <w:tcPr>
            <w:tcW w:type="dxa" w:w="3120"/>
            <w:shd w:fill="F7FAFC"/>
            <w:tcMar>
              <w:top w:w="80" w:type="dxa"/>
              <w:bottom w:w="80" w:type="dxa"/>
              <w:left w:w="120" w:type="dxa"/>
              <w:right w:w="120" w:type="dxa"/>
            </w:tcMar>
          </w:tcPr>
          <w:p>
            <w:pPr>
              <w:spacing w:after="0" w:line="264" w:lineRule="auto"/>
            </w:pPr>
            <w:r>
              <w:rPr>
                <w:rFonts w:ascii="Consolas" w:hAnsi="Consolas"/>
                <w:b/>
                <w:color w:val="1B365D"/>
                <w:sz w:val="18"/>
              </w:rPr>
              <w:t>etc/lists/approved-vulnerability-scanners</w:t>
            </w:r>
          </w:p>
        </w:tc>
        <w:tc>
          <w:tcPr>
            <w:tcW w:type="dxa" w:w="3120"/>
            <w:shd w:fill="F7FAFC"/>
            <w:tcMar>
              <w:top w:w="80" w:type="dxa"/>
              <w:bottom w:w="80" w:type="dxa"/>
              <w:left w:w="120" w:type="dxa"/>
              <w:right w:w="120" w:type="dxa"/>
            </w:tcMar>
          </w:tcPr>
          <w:p>
            <w:pPr>
              <w:spacing w:after="0" w:line="264" w:lineRule="auto"/>
            </w:pPr>
            <w:r>
              <w:rPr>
                <w:rFonts w:ascii="Calibri" w:hAnsi="Calibri"/>
                <w:b/>
                <w:color w:val="2B6CB0"/>
                <w:sz w:val="18"/>
              </w:rPr>
              <w:t>address_match_key</w:t>
            </w:r>
          </w:p>
        </w:tc>
        <w:tc>
          <w:tcPr>
            <w:tcW w:type="dxa" w:w="3120"/>
            <w:shd w:fill="F7FAFC"/>
            <w:tcMar>
              <w:top w:w="80" w:type="dxa"/>
              <w:bottom w:w="80" w:type="dxa"/>
              <w:left w:w="120" w:type="dxa"/>
              <w:right w:w="120" w:type="dxa"/>
            </w:tcMar>
          </w:tcPr>
          <w:p>
            <w:pPr>
              <w:spacing w:after="0" w:line="264" w:lineRule="auto"/>
            </w:pPr>
            <w:r>
              <w:rPr>
                <w:rFonts w:ascii="Calibri" w:hAnsi="Calibri"/>
                <w:color w:val="2D3748"/>
                <w:sz w:val="18"/>
              </w:rPr>
              <w:t>Memuat IP mesin pemindai kerentanan resmi terjadwal internal, mencegah alert Web 400 memicu investigasi palsu.</w:t>
            </w:r>
          </w:p>
        </w:tc>
      </w:tr>
      <w:tr>
        <w:tc>
          <w:tcPr>
            <w:tcW w:type="dxa" w:w="3120"/>
            <w:shd w:fill="FFFFFF"/>
            <w:tcMar>
              <w:top w:w="80" w:type="dxa"/>
              <w:bottom w:w="80" w:type="dxa"/>
              <w:left w:w="120" w:type="dxa"/>
              <w:right w:w="120" w:type="dxa"/>
            </w:tcMar>
          </w:tcPr>
          <w:p>
            <w:pPr>
              <w:spacing w:after="0" w:line="264" w:lineRule="auto"/>
            </w:pPr>
            <w:r>
              <w:rPr>
                <w:rFonts w:ascii="Consolas" w:hAnsi="Consolas"/>
                <w:b/>
                <w:color w:val="1B365D"/>
                <w:sz w:val="18"/>
              </w:rPr>
              <w:t>etc/lists/critical-assets-list</w:t>
            </w:r>
          </w:p>
        </w:tc>
        <w:tc>
          <w:tcPr>
            <w:tcW w:type="dxa" w:w="3120"/>
            <w:shd w:fill="FFFFFF"/>
            <w:tcMar>
              <w:top w:w="80" w:type="dxa"/>
              <w:bottom w:w="80" w:type="dxa"/>
              <w:left w:w="120" w:type="dxa"/>
              <w:right w:w="120" w:type="dxa"/>
            </w:tcMar>
          </w:tcPr>
          <w:p>
            <w:pPr>
              <w:spacing w:after="0" w:line="264" w:lineRule="auto"/>
            </w:pPr>
            <w:r>
              <w:rPr>
                <w:rFonts w:ascii="Calibri" w:hAnsi="Calibri"/>
                <w:b/>
                <w:color w:val="2B6CB0"/>
                <w:sz w:val="18"/>
              </w:rPr>
              <w:t>address_match_key</w:t>
            </w:r>
          </w:p>
        </w:tc>
        <w:tc>
          <w:tcPr>
            <w:tcW w:type="dxa" w:w="3120"/>
            <w:shd w:fill="FFFFFF"/>
            <w:tcMar>
              <w:top w:w="80" w:type="dxa"/>
              <w:bottom w:w="80" w:type="dxa"/>
              <w:left w:w="120" w:type="dxa"/>
              <w:right w:w="120" w:type="dxa"/>
            </w:tcMar>
          </w:tcPr>
          <w:p>
            <w:pPr>
              <w:spacing w:after="0" w:line="264" w:lineRule="auto"/>
            </w:pPr>
            <w:r>
              <w:rPr>
                <w:rFonts w:ascii="Calibri" w:hAnsi="Calibri"/>
                <w:color w:val="2D3748"/>
                <w:sz w:val="18"/>
              </w:rPr>
              <w:t>Memuat daftar IP server aset berharga tinggi (Crown Jewels, Database Server Produksi, Domain Controller), digunakan untuk eskalasi prioritas insiden.</w:t>
            </w:r>
          </w:p>
        </w:tc>
      </w:tr>
    </w:tbl>
    <w:p>
      <w:pPr>
        <w:spacing w:after="240"/>
      </w:pPr>
    </w:p>
    <w:p>
      <w:pPr>
        <w:keepNext/>
        <w:spacing w:before="360" w:after="120"/>
      </w:pPr>
      <w:r>
        <w:rPr>
          <w:rFonts w:ascii="Calibri" w:hAnsi="Calibri"/>
          <w:b/>
          <w:color w:val="1B365D"/>
          <w:sz w:val="30"/>
        </w:rPr>
        <w:t>BAB 7: Evaluasi Kuantitatif Reduksi Alert Fatigue &amp; Dampak Operasional</w:t>
      </w:r>
    </w:p>
    <w:p>
      <w:pPr>
        <w:spacing w:after="80" w:line="276" w:lineRule="auto"/>
      </w:pPr>
      <w:r>
        <w:rPr>
          <w:rFonts w:ascii="Calibri" w:hAnsi="Calibri"/>
          <w:color w:val="2D3748"/>
          <w:sz w:val="20"/>
        </w:rPr>
        <w:t>Tabel berikut merangkum dampak kuantitatif penerapan seluruh koleksi rule tuning XML terhadap volume alert di lingkungan produksi, diproyeksikan dari total 1.154.530 alert sensus Juli dan Agustus 2026:</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shd w:fill="1B365D"/>
            <w:tcMar>
              <w:top w:w="80" w:type="dxa"/>
              <w:bottom w:w="80" w:type="dxa"/>
              <w:left w:w="120" w:type="dxa"/>
              <w:right w:w="120" w:type="dxa"/>
            </w:tcMar>
          </w:tcPr>
          <w:p>
            <w:pPr>
              <w:spacing w:after="0"/>
            </w:pPr>
            <w:r>
              <w:rPr>
                <w:rFonts w:ascii="Calibri" w:hAnsi="Calibri"/>
                <w:b/>
                <w:color w:val="FFFFFF"/>
                <w:sz w:val="19"/>
              </w:rPr>
              <w:t>Domain Fungsional</w:t>
            </w:r>
          </w:p>
        </w:tc>
        <w:tc>
          <w:tcPr>
            <w:tcW w:type="dxa" w:w="1872"/>
            <w:shd w:fill="1B365D"/>
            <w:tcMar>
              <w:top w:w="80" w:type="dxa"/>
              <w:bottom w:w="80" w:type="dxa"/>
              <w:left w:w="120" w:type="dxa"/>
              <w:right w:w="120" w:type="dxa"/>
            </w:tcMar>
          </w:tcPr>
          <w:p>
            <w:pPr>
              <w:spacing w:after="0"/>
            </w:pPr>
            <w:r>
              <w:rPr>
                <w:rFonts w:ascii="Calibri" w:hAnsi="Calibri"/>
                <w:b/>
                <w:color w:val="FFFFFF"/>
                <w:sz w:val="19"/>
              </w:rPr>
              <w:t>Volume Sebelum</w:t>
            </w:r>
          </w:p>
        </w:tc>
        <w:tc>
          <w:tcPr>
            <w:tcW w:type="dxa" w:w="1872"/>
            <w:shd w:fill="1B365D"/>
            <w:tcMar>
              <w:top w:w="80" w:type="dxa"/>
              <w:bottom w:w="80" w:type="dxa"/>
              <w:left w:w="120" w:type="dxa"/>
              <w:right w:w="120" w:type="dxa"/>
            </w:tcMar>
          </w:tcPr>
          <w:p>
            <w:pPr>
              <w:spacing w:after="0"/>
            </w:pPr>
            <w:r>
              <w:rPr>
                <w:rFonts w:ascii="Calibri" w:hAnsi="Calibri"/>
                <w:b/>
                <w:color w:val="FFFFFF"/>
                <w:sz w:val="19"/>
              </w:rPr>
              <w:t>Volume Sesudah</w:t>
            </w:r>
          </w:p>
        </w:tc>
        <w:tc>
          <w:tcPr>
            <w:tcW w:type="dxa" w:w="1872"/>
            <w:shd w:fill="1B365D"/>
            <w:tcMar>
              <w:top w:w="80" w:type="dxa"/>
              <w:bottom w:w="80" w:type="dxa"/>
              <w:left w:w="120" w:type="dxa"/>
              <w:right w:w="120" w:type="dxa"/>
            </w:tcMar>
          </w:tcPr>
          <w:p>
            <w:pPr>
              <w:spacing w:after="0"/>
            </w:pPr>
            <w:r>
              <w:rPr>
                <w:rFonts w:ascii="Calibri" w:hAnsi="Calibri"/>
                <w:b/>
                <w:color w:val="FFFFFF"/>
                <w:sz w:val="19"/>
              </w:rPr>
              <w:t>Log Noise Ditekan</w:t>
            </w:r>
          </w:p>
        </w:tc>
        <w:tc>
          <w:tcPr>
            <w:tcW w:type="dxa" w:w="1872"/>
            <w:shd w:fill="1B365D"/>
            <w:tcMar>
              <w:top w:w="80" w:type="dxa"/>
              <w:bottom w:w="80" w:type="dxa"/>
              <w:left w:w="120" w:type="dxa"/>
              <w:right w:w="120" w:type="dxa"/>
            </w:tcMar>
          </w:tcPr>
          <w:p>
            <w:pPr>
              <w:spacing w:after="0"/>
            </w:pPr>
            <w:r>
              <w:rPr>
                <w:rFonts w:ascii="Calibri" w:hAnsi="Calibri"/>
                <w:b/>
                <w:color w:val="FFFFFF"/>
                <w:sz w:val="19"/>
              </w:rPr>
              <w:t>Efisiensi Reduksi</w:t>
            </w:r>
          </w:p>
        </w:tc>
      </w:tr>
      <w:tr>
        <w:tc>
          <w:tcPr>
            <w:tcW w:type="dxa" w:w="1872"/>
            <w:shd w:fill="F7FAFC"/>
            <w:tcMar>
              <w:top w:w="80" w:type="dxa"/>
              <w:bottom w:w="80" w:type="dxa"/>
              <w:left w:w="120" w:type="dxa"/>
              <w:right w:w="120" w:type="dxa"/>
            </w:tcMar>
          </w:tcPr>
          <w:p>
            <w:pPr>
              <w:spacing w:after="0"/>
            </w:pPr>
            <w:r>
              <w:rPr>
                <w:rFonts w:ascii="Calibri" w:hAnsi="Calibri"/>
                <w:b/>
                <w:color w:val="1B365D"/>
                <w:sz w:val="18"/>
              </w:rPr>
              <w:t>Domain 1: Web Access &amp; Reverse Proxy</w:t>
            </w:r>
          </w:p>
        </w:tc>
        <w:tc>
          <w:tcPr>
            <w:tcW w:type="dxa" w:w="1872"/>
            <w:shd w:fill="F7FAFC"/>
            <w:tcMar>
              <w:top w:w="80" w:type="dxa"/>
              <w:bottom w:w="80" w:type="dxa"/>
              <w:left w:w="120" w:type="dxa"/>
              <w:right w:w="120" w:type="dxa"/>
            </w:tcMar>
          </w:tcPr>
          <w:p>
            <w:pPr>
              <w:spacing w:after="0"/>
            </w:pPr>
            <w:r>
              <w:rPr>
                <w:rFonts w:ascii="Calibri" w:hAnsi="Calibri"/>
                <w:color w:val="2D3748"/>
                <w:sz w:val="18"/>
              </w:rPr>
              <w:t>532.846 alert</w:t>
            </w:r>
          </w:p>
        </w:tc>
        <w:tc>
          <w:tcPr>
            <w:tcW w:type="dxa" w:w="1872"/>
            <w:shd w:fill="F7FAFC"/>
            <w:tcMar>
              <w:top w:w="80" w:type="dxa"/>
              <w:bottom w:w="80" w:type="dxa"/>
              <w:left w:w="120" w:type="dxa"/>
              <w:right w:w="120" w:type="dxa"/>
            </w:tcMar>
          </w:tcPr>
          <w:p>
            <w:pPr>
              <w:spacing w:after="0"/>
            </w:pPr>
            <w:r>
              <w:rPr>
                <w:rFonts w:ascii="Calibri" w:hAnsi="Calibri"/>
                <w:color w:val="2D3748"/>
                <w:sz w:val="18"/>
              </w:rPr>
              <w:t>43.761 alert</w:t>
            </w:r>
          </w:p>
        </w:tc>
        <w:tc>
          <w:tcPr>
            <w:tcW w:type="dxa" w:w="1872"/>
            <w:shd w:fill="F7FAFC"/>
            <w:tcMar>
              <w:top w:w="80" w:type="dxa"/>
              <w:bottom w:w="80" w:type="dxa"/>
              <w:left w:w="120" w:type="dxa"/>
              <w:right w:w="120" w:type="dxa"/>
            </w:tcMar>
          </w:tcPr>
          <w:p>
            <w:pPr>
              <w:spacing w:after="0"/>
            </w:pPr>
            <w:r>
              <w:rPr>
                <w:rFonts w:ascii="Calibri" w:hAnsi="Calibri"/>
                <w:color w:val="2D3748"/>
                <w:sz w:val="18"/>
              </w:rPr>
              <w:t>489.085 alert</w:t>
            </w:r>
          </w:p>
        </w:tc>
        <w:tc>
          <w:tcPr>
            <w:tcW w:type="dxa" w:w="1872"/>
            <w:shd w:fill="F7FAFC"/>
            <w:tcMar>
              <w:top w:w="80" w:type="dxa"/>
              <w:bottom w:w="80" w:type="dxa"/>
              <w:left w:w="120" w:type="dxa"/>
              <w:right w:w="120" w:type="dxa"/>
            </w:tcMar>
          </w:tcPr>
          <w:p>
            <w:pPr>
              <w:spacing w:after="0"/>
            </w:pPr>
            <w:r>
              <w:rPr>
                <w:rFonts w:ascii="Calibri" w:hAnsi="Calibri"/>
                <w:b/>
                <w:color w:val="1B365D"/>
                <w:sz w:val="18"/>
              </w:rPr>
              <w:t>91,8% Reduksi</w:t>
            </w:r>
          </w:p>
        </w:tc>
      </w:tr>
      <w:tr>
        <w:tc>
          <w:tcPr>
            <w:tcW w:type="dxa" w:w="1872"/>
            <w:shd w:fill="FFFFFF"/>
            <w:tcMar>
              <w:top w:w="80" w:type="dxa"/>
              <w:bottom w:w="80" w:type="dxa"/>
              <w:left w:w="120" w:type="dxa"/>
              <w:right w:w="120" w:type="dxa"/>
            </w:tcMar>
          </w:tcPr>
          <w:p>
            <w:pPr>
              <w:spacing w:after="0"/>
            </w:pPr>
            <w:r>
              <w:rPr>
                <w:rFonts w:ascii="Calibri" w:hAnsi="Calibri"/>
                <w:b/>
                <w:color w:val="1B365D"/>
                <w:sz w:val="18"/>
              </w:rPr>
              <w:t>Domain 2: Host Runtime, AppArmor &amp; Docker</w:t>
            </w:r>
          </w:p>
        </w:tc>
        <w:tc>
          <w:tcPr>
            <w:tcW w:type="dxa" w:w="1872"/>
            <w:shd w:fill="FFFFFF"/>
            <w:tcMar>
              <w:top w:w="80" w:type="dxa"/>
              <w:bottom w:w="80" w:type="dxa"/>
              <w:left w:w="120" w:type="dxa"/>
              <w:right w:w="120" w:type="dxa"/>
            </w:tcMar>
          </w:tcPr>
          <w:p>
            <w:pPr>
              <w:spacing w:after="0"/>
            </w:pPr>
            <w:r>
              <w:rPr>
                <w:rFonts w:ascii="Calibri" w:hAnsi="Calibri"/>
                <w:color w:val="2D3748"/>
                <w:sz w:val="18"/>
              </w:rPr>
              <w:t>478.893 alert</w:t>
            </w:r>
          </w:p>
        </w:tc>
        <w:tc>
          <w:tcPr>
            <w:tcW w:type="dxa" w:w="1872"/>
            <w:shd w:fill="FFFFFF"/>
            <w:tcMar>
              <w:top w:w="80" w:type="dxa"/>
              <w:bottom w:w="80" w:type="dxa"/>
              <w:left w:w="120" w:type="dxa"/>
              <w:right w:w="120" w:type="dxa"/>
            </w:tcMar>
          </w:tcPr>
          <w:p>
            <w:pPr>
              <w:spacing w:after="0"/>
            </w:pPr>
            <w:r>
              <w:rPr>
                <w:rFonts w:ascii="Calibri" w:hAnsi="Calibri"/>
                <w:color w:val="2D3748"/>
                <w:sz w:val="18"/>
              </w:rPr>
              <w:t>150 alert</w:t>
            </w:r>
          </w:p>
        </w:tc>
        <w:tc>
          <w:tcPr>
            <w:tcW w:type="dxa" w:w="1872"/>
            <w:shd w:fill="FFFFFF"/>
            <w:tcMar>
              <w:top w:w="80" w:type="dxa"/>
              <w:bottom w:w="80" w:type="dxa"/>
              <w:left w:w="120" w:type="dxa"/>
              <w:right w:w="120" w:type="dxa"/>
            </w:tcMar>
          </w:tcPr>
          <w:p>
            <w:pPr>
              <w:spacing w:after="0"/>
            </w:pPr>
            <w:r>
              <w:rPr>
                <w:rFonts w:ascii="Calibri" w:hAnsi="Calibri"/>
                <w:color w:val="2D3748"/>
                <w:sz w:val="18"/>
              </w:rPr>
              <w:t>478.743 alert</w:t>
            </w:r>
          </w:p>
        </w:tc>
        <w:tc>
          <w:tcPr>
            <w:tcW w:type="dxa" w:w="1872"/>
            <w:shd w:fill="FFFFFF"/>
            <w:tcMar>
              <w:top w:w="80" w:type="dxa"/>
              <w:bottom w:w="80" w:type="dxa"/>
              <w:left w:w="120" w:type="dxa"/>
              <w:right w:w="120" w:type="dxa"/>
            </w:tcMar>
          </w:tcPr>
          <w:p>
            <w:pPr>
              <w:spacing w:after="0"/>
            </w:pPr>
            <w:r>
              <w:rPr>
                <w:rFonts w:ascii="Calibri" w:hAnsi="Calibri"/>
                <w:b/>
                <w:color w:val="1B365D"/>
                <w:sz w:val="18"/>
              </w:rPr>
              <w:t>99,9% Reduksi</w:t>
            </w:r>
          </w:p>
        </w:tc>
      </w:tr>
      <w:tr>
        <w:tc>
          <w:tcPr>
            <w:tcW w:type="dxa" w:w="1872"/>
            <w:shd w:fill="F7FAFC"/>
            <w:tcMar>
              <w:top w:w="80" w:type="dxa"/>
              <w:bottom w:w="80" w:type="dxa"/>
              <w:left w:w="120" w:type="dxa"/>
              <w:right w:w="120" w:type="dxa"/>
            </w:tcMar>
          </w:tcPr>
          <w:p>
            <w:pPr>
              <w:spacing w:after="0"/>
            </w:pPr>
            <w:r>
              <w:rPr>
                <w:rFonts w:ascii="Calibri" w:hAnsi="Calibri"/>
                <w:b/>
                <w:color w:val="1B365D"/>
                <w:sz w:val="18"/>
              </w:rPr>
              <w:t>Domain 3: Vulnerability &amp; Patching</w:t>
            </w:r>
          </w:p>
        </w:tc>
        <w:tc>
          <w:tcPr>
            <w:tcW w:type="dxa" w:w="1872"/>
            <w:shd w:fill="F7FAFC"/>
            <w:tcMar>
              <w:top w:w="80" w:type="dxa"/>
              <w:bottom w:w="80" w:type="dxa"/>
              <w:left w:w="120" w:type="dxa"/>
              <w:right w:w="120" w:type="dxa"/>
            </w:tcMar>
          </w:tcPr>
          <w:p>
            <w:pPr>
              <w:spacing w:after="0"/>
            </w:pPr>
            <w:r>
              <w:rPr>
                <w:rFonts w:ascii="Calibri" w:hAnsi="Calibri"/>
                <w:color w:val="2D3748"/>
                <w:sz w:val="18"/>
              </w:rPr>
              <w:t>118.490 alert</w:t>
            </w:r>
          </w:p>
        </w:tc>
        <w:tc>
          <w:tcPr>
            <w:tcW w:type="dxa" w:w="1872"/>
            <w:shd w:fill="F7FAFC"/>
            <w:tcMar>
              <w:top w:w="80" w:type="dxa"/>
              <w:bottom w:w="80" w:type="dxa"/>
              <w:left w:w="120" w:type="dxa"/>
              <w:right w:w="120" w:type="dxa"/>
            </w:tcMar>
          </w:tcPr>
          <w:p>
            <w:pPr>
              <w:spacing w:after="0"/>
            </w:pPr>
            <w:r>
              <w:rPr>
                <w:rFonts w:ascii="Calibri" w:hAnsi="Calibri"/>
                <w:color w:val="2D3748"/>
                <w:sz w:val="18"/>
              </w:rPr>
              <w:t>45.040 alert</w:t>
            </w:r>
          </w:p>
        </w:tc>
        <w:tc>
          <w:tcPr>
            <w:tcW w:type="dxa" w:w="1872"/>
            <w:shd w:fill="F7FAFC"/>
            <w:tcMar>
              <w:top w:w="80" w:type="dxa"/>
              <w:bottom w:w="80" w:type="dxa"/>
              <w:left w:w="120" w:type="dxa"/>
              <w:right w:w="120" w:type="dxa"/>
            </w:tcMar>
          </w:tcPr>
          <w:p>
            <w:pPr>
              <w:spacing w:after="0"/>
            </w:pPr>
            <w:r>
              <w:rPr>
                <w:rFonts w:ascii="Calibri" w:hAnsi="Calibri"/>
                <w:color w:val="2D3748"/>
                <w:sz w:val="18"/>
              </w:rPr>
              <w:t>73.450 alert</w:t>
            </w:r>
          </w:p>
        </w:tc>
        <w:tc>
          <w:tcPr>
            <w:tcW w:type="dxa" w:w="1872"/>
            <w:shd w:fill="F7FAFC"/>
            <w:tcMar>
              <w:top w:w="80" w:type="dxa"/>
              <w:bottom w:w="80" w:type="dxa"/>
              <w:left w:w="120" w:type="dxa"/>
              <w:right w:w="120" w:type="dxa"/>
            </w:tcMar>
          </w:tcPr>
          <w:p>
            <w:pPr>
              <w:spacing w:after="0"/>
            </w:pPr>
            <w:r>
              <w:rPr>
                <w:rFonts w:ascii="Calibri" w:hAnsi="Calibri"/>
                <w:b/>
                <w:color w:val="1B365D"/>
                <w:sz w:val="18"/>
              </w:rPr>
              <w:t>62,0% Reduksi</w:t>
            </w:r>
          </w:p>
        </w:tc>
      </w:tr>
      <w:tr>
        <w:tc>
          <w:tcPr>
            <w:tcW w:type="dxa" w:w="1872"/>
            <w:shd w:fill="FFFFFF"/>
            <w:tcMar>
              <w:top w:w="80" w:type="dxa"/>
              <w:bottom w:w="80" w:type="dxa"/>
              <w:left w:w="120" w:type="dxa"/>
              <w:right w:w="120" w:type="dxa"/>
            </w:tcMar>
          </w:tcPr>
          <w:p>
            <w:pPr>
              <w:spacing w:after="0"/>
            </w:pPr>
            <w:r>
              <w:rPr>
                <w:rFonts w:ascii="Calibri" w:hAnsi="Calibri"/>
                <w:b/>
                <w:color w:val="1B365D"/>
                <w:sz w:val="18"/>
              </w:rPr>
              <w:t>Domain 4: Authentication &amp; SSH Governance</w:t>
            </w:r>
          </w:p>
        </w:tc>
        <w:tc>
          <w:tcPr>
            <w:tcW w:type="dxa" w:w="1872"/>
            <w:shd w:fill="FFFFFF"/>
            <w:tcMar>
              <w:top w:w="80" w:type="dxa"/>
              <w:bottom w:w="80" w:type="dxa"/>
              <w:left w:w="120" w:type="dxa"/>
              <w:right w:w="120" w:type="dxa"/>
            </w:tcMar>
          </w:tcPr>
          <w:p>
            <w:pPr>
              <w:spacing w:after="0"/>
            </w:pPr>
            <w:r>
              <w:rPr>
                <w:rFonts w:ascii="Calibri" w:hAnsi="Calibri"/>
                <w:color w:val="2D3748"/>
                <w:sz w:val="18"/>
              </w:rPr>
              <w:t>3.483 alert</w:t>
            </w:r>
          </w:p>
        </w:tc>
        <w:tc>
          <w:tcPr>
            <w:tcW w:type="dxa" w:w="1872"/>
            <w:shd w:fill="FFFFFF"/>
            <w:tcMar>
              <w:top w:w="80" w:type="dxa"/>
              <w:bottom w:w="80" w:type="dxa"/>
              <w:left w:w="120" w:type="dxa"/>
              <w:right w:w="120" w:type="dxa"/>
            </w:tcMar>
          </w:tcPr>
          <w:p>
            <w:pPr>
              <w:spacing w:after="0"/>
            </w:pPr>
            <w:r>
              <w:rPr>
                <w:rFonts w:ascii="Calibri" w:hAnsi="Calibri"/>
                <w:color w:val="2D3748"/>
                <w:sz w:val="18"/>
              </w:rPr>
              <w:t>645 alert</w:t>
            </w:r>
          </w:p>
        </w:tc>
        <w:tc>
          <w:tcPr>
            <w:tcW w:type="dxa" w:w="1872"/>
            <w:shd w:fill="FFFFFF"/>
            <w:tcMar>
              <w:top w:w="80" w:type="dxa"/>
              <w:bottom w:w="80" w:type="dxa"/>
              <w:left w:w="120" w:type="dxa"/>
              <w:right w:w="120" w:type="dxa"/>
            </w:tcMar>
          </w:tcPr>
          <w:p>
            <w:pPr>
              <w:spacing w:after="0"/>
            </w:pPr>
            <w:r>
              <w:rPr>
                <w:rFonts w:ascii="Calibri" w:hAnsi="Calibri"/>
                <w:color w:val="2D3748"/>
                <w:sz w:val="18"/>
              </w:rPr>
              <w:t>2.838 alert</w:t>
            </w:r>
          </w:p>
        </w:tc>
        <w:tc>
          <w:tcPr>
            <w:tcW w:type="dxa" w:w="1872"/>
            <w:shd w:fill="FFFFFF"/>
            <w:tcMar>
              <w:top w:w="80" w:type="dxa"/>
              <w:bottom w:w="80" w:type="dxa"/>
              <w:left w:w="120" w:type="dxa"/>
              <w:right w:w="120" w:type="dxa"/>
            </w:tcMar>
          </w:tcPr>
          <w:p>
            <w:pPr>
              <w:spacing w:after="0"/>
            </w:pPr>
            <w:r>
              <w:rPr>
                <w:rFonts w:ascii="Calibri" w:hAnsi="Calibri"/>
                <w:b/>
                <w:color w:val="1B365D"/>
                <w:sz w:val="18"/>
              </w:rPr>
              <w:t>81,5% Reduksi</w:t>
            </w:r>
          </w:p>
        </w:tc>
      </w:tr>
      <w:tr>
        <w:tc>
          <w:tcPr>
            <w:tcW w:type="dxa" w:w="1872"/>
            <w:shd w:fill="F7FAFC"/>
            <w:tcMar>
              <w:top w:w="80" w:type="dxa"/>
              <w:bottom w:w="80" w:type="dxa"/>
              <w:left w:w="120" w:type="dxa"/>
              <w:right w:w="120" w:type="dxa"/>
            </w:tcMar>
          </w:tcPr>
          <w:p>
            <w:pPr>
              <w:spacing w:after="0"/>
            </w:pPr>
            <w:r>
              <w:rPr>
                <w:rFonts w:ascii="Calibri" w:hAnsi="Calibri"/>
                <w:b/>
                <w:color w:val="1B365D"/>
                <w:sz w:val="18"/>
              </w:rPr>
              <w:t>Domain 5: FIM &amp; Package Lifecycle</w:t>
            </w:r>
          </w:p>
        </w:tc>
        <w:tc>
          <w:tcPr>
            <w:tcW w:type="dxa" w:w="1872"/>
            <w:shd w:fill="F7FAFC"/>
            <w:tcMar>
              <w:top w:w="80" w:type="dxa"/>
              <w:bottom w:w="80" w:type="dxa"/>
              <w:left w:w="120" w:type="dxa"/>
              <w:right w:w="120" w:type="dxa"/>
            </w:tcMar>
          </w:tcPr>
          <w:p>
            <w:pPr>
              <w:spacing w:after="0"/>
            </w:pPr>
            <w:r>
              <w:rPr>
                <w:rFonts w:ascii="Calibri" w:hAnsi="Calibri"/>
                <w:color w:val="2D3748"/>
                <w:sz w:val="18"/>
              </w:rPr>
              <w:t>13.371 alert</w:t>
            </w:r>
          </w:p>
        </w:tc>
        <w:tc>
          <w:tcPr>
            <w:tcW w:type="dxa" w:w="1872"/>
            <w:shd w:fill="F7FAFC"/>
            <w:tcMar>
              <w:top w:w="80" w:type="dxa"/>
              <w:bottom w:w="80" w:type="dxa"/>
              <w:left w:w="120" w:type="dxa"/>
              <w:right w:w="120" w:type="dxa"/>
            </w:tcMar>
          </w:tcPr>
          <w:p>
            <w:pPr>
              <w:spacing w:after="0"/>
            </w:pPr>
            <w:r>
              <w:rPr>
                <w:rFonts w:ascii="Calibri" w:hAnsi="Calibri"/>
                <w:color w:val="2D3748"/>
                <w:sz w:val="18"/>
              </w:rPr>
              <w:t>1.120 alert</w:t>
            </w:r>
          </w:p>
        </w:tc>
        <w:tc>
          <w:tcPr>
            <w:tcW w:type="dxa" w:w="1872"/>
            <w:shd w:fill="F7FAFC"/>
            <w:tcMar>
              <w:top w:w="80" w:type="dxa"/>
              <w:bottom w:w="80" w:type="dxa"/>
              <w:left w:w="120" w:type="dxa"/>
              <w:right w:w="120" w:type="dxa"/>
            </w:tcMar>
          </w:tcPr>
          <w:p>
            <w:pPr>
              <w:spacing w:after="0"/>
            </w:pPr>
            <w:r>
              <w:rPr>
                <w:rFonts w:ascii="Calibri" w:hAnsi="Calibri"/>
                <w:color w:val="2D3748"/>
                <w:sz w:val="18"/>
              </w:rPr>
              <w:t>12.251 alert</w:t>
            </w:r>
          </w:p>
        </w:tc>
        <w:tc>
          <w:tcPr>
            <w:tcW w:type="dxa" w:w="1872"/>
            <w:shd w:fill="F7FAFC"/>
            <w:tcMar>
              <w:top w:w="80" w:type="dxa"/>
              <w:bottom w:w="80" w:type="dxa"/>
              <w:left w:w="120" w:type="dxa"/>
              <w:right w:w="120" w:type="dxa"/>
            </w:tcMar>
          </w:tcPr>
          <w:p>
            <w:pPr>
              <w:spacing w:after="0"/>
            </w:pPr>
            <w:r>
              <w:rPr>
                <w:rFonts w:ascii="Calibri" w:hAnsi="Calibri"/>
                <w:b/>
                <w:color w:val="1B365D"/>
                <w:sz w:val="18"/>
              </w:rPr>
              <w:t>91,6% Reduksi</w:t>
            </w:r>
          </w:p>
        </w:tc>
      </w:tr>
      <w:tr>
        <w:tc>
          <w:tcPr>
            <w:tcW w:type="dxa" w:w="1872"/>
            <w:shd w:fill="FFFFFF"/>
            <w:tcMar>
              <w:top w:w="80" w:type="dxa"/>
              <w:bottom w:w="80" w:type="dxa"/>
              <w:left w:w="120" w:type="dxa"/>
              <w:right w:w="120" w:type="dxa"/>
            </w:tcMar>
          </w:tcPr>
          <w:p>
            <w:pPr>
              <w:spacing w:after="0"/>
            </w:pPr>
            <w:r>
              <w:rPr>
                <w:rFonts w:ascii="Calibri" w:hAnsi="Calibri"/>
                <w:b/>
                <w:color w:val="1B365D"/>
                <w:sz w:val="18"/>
              </w:rPr>
              <w:t>Domain 6: Telemetry, Health &amp; Compliance</w:t>
            </w:r>
          </w:p>
        </w:tc>
        <w:tc>
          <w:tcPr>
            <w:tcW w:type="dxa" w:w="1872"/>
            <w:shd w:fill="FFFFFF"/>
            <w:tcMar>
              <w:top w:w="80" w:type="dxa"/>
              <w:bottom w:w="80" w:type="dxa"/>
              <w:left w:w="120" w:type="dxa"/>
              <w:right w:w="120" w:type="dxa"/>
            </w:tcMar>
          </w:tcPr>
          <w:p>
            <w:pPr>
              <w:spacing w:after="0"/>
            </w:pPr>
            <w:r>
              <w:rPr>
                <w:rFonts w:ascii="Calibri" w:hAnsi="Calibri"/>
                <w:color w:val="2D3748"/>
                <w:sz w:val="18"/>
              </w:rPr>
              <w:t>7.447 alert</w:t>
            </w:r>
          </w:p>
        </w:tc>
        <w:tc>
          <w:tcPr>
            <w:tcW w:type="dxa" w:w="1872"/>
            <w:shd w:fill="FFFFFF"/>
            <w:tcMar>
              <w:top w:w="80" w:type="dxa"/>
              <w:bottom w:w="80" w:type="dxa"/>
              <w:left w:w="120" w:type="dxa"/>
              <w:right w:w="120" w:type="dxa"/>
            </w:tcMar>
          </w:tcPr>
          <w:p>
            <w:pPr>
              <w:spacing w:after="0"/>
            </w:pPr>
            <w:r>
              <w:rPr>
                <w:rFonts w:ascii="Calibri" w:hAnsi="Calibri"/>
                <w:color w:val="2D3748"/>
                <w:sz w:val="18"/>
              </w:rPr>
              <w:t>285 alert</w:t>
            </w:r>
          </w:p>
        </w:tc>
        <w:tc>
          <w:tcPr>
            <w:tcW w:type="dxa" w:w="1872"/>
            <w:shd w:fill="FFFFFF"/>
            <w:tcMar>
              <w:top w:w="80" w:type="dxa"/>
              <w:bottom w:w="80" w:type="dxa"/>
              <w:left w:w="120" w:type="dxa"/>
              <w:right w:w="120" w:type="dxa"/>
            </w:tcMar>
          </w:tcPr>
          <w:p>
            <w:pPr>
              <w:spacing w:after="0"/>
            </w:pPr>
            <w:r>
              <w:rPr>
                <w:rFonts w:ascii="Calibri" w:hAnsi="Calibri"/>
                <w:color w:val="2D3748"/>
                <w:sz w:val="18"/>
              </w:rPr>
              <w:t>7.162 alert</w:t>
            </w:r>
          </w:p>
        </w:tc>
        <w:tc>
          <w:tcPr>
            <w:tcW w:type="dxa" w:w="1872"/>
            <w:shd w:fill="FFFFFF"/>
            <w:tcMar>
              <w:top w:w="80" w:type="dxa"/>
              <w:bottom w:w="80" w:type="dxa"/>
              <w:left w:w="120" w:type="dxa"/>
              <w:right w:w="120" w:type="dxa"/>
            </w:tcMar>
          </w:tcPr>
          <w:p>
            <w:pPr>
              <w:spacing w:after="0"/>
            </w:pPr>
            <w:r>
              <w:rPr>
                <w:rFonts w:ascii="Calibri" w:hAnsi="Calibri"/>
                <w:b/>
                <w:color w:val="1B365D"/>
                <w:sz w:val="18"/>
              </w:rPr>
              <w:t>96,2% Reduksi</w:t>
            </w:r>
          </w:p>
        </w:tc>
      </w:tr>
      <w:tr>
        <w:tc>
          <w:tcPr>
            <w:tcW w:type="dxa" w:w="1872"/>
            <w:shd w:fill="EBF8FF"/>
            <w:tcMar>
              <w:top w:w="80" w:type="dxa"/>
              <w:bottom w:w="80" w:type="dxa"/>
              <w:left w:w="120" w:type="dxa"/>
              <w:right w:w="120" w:type="dxa"/>
            </w:tcMar>
          </w:tcPr>
          <w:p>
            <w:pPr>
              <w:spacing w:after="0"/>
            </w:pPr>
            <w:r>
              <w:rPr>
                <w:rFonts w:ascii="Calibri" w:hAnsi="Calibri"/>
                <w:b/>
                <w:color w:val="C05621"/>
                <w:sz w:val="18"/>
              </w:rPr>
              <w:t>TOTAL KESELURUHAN SISTEM</w:t>
            </w:r>
          </w:p>
        </w:tc>
        <w:tc>
          <w:tcPr>
            <w:tcW w:type="dxa" w:w="1872"/>
            <w:shd w:fill="EBF8FF"/>
            <w:tcMar>
              <w:top w:w="80" w:type="dxa"/>
              <w:bottom w:w="80" w:type="dxa"/>
              <w:left w:w="120" w:type="dxa"/>
              <w:right w:w="120" w:type="dxa"/>
            </w:tcMar>
          </w:tcPr>
          <w:p>
            <w:pPr>
              <w:spacing w:after="0"/>
            </w:pPr>
            <w:r>
              <w:rPr>
                <w:rFonts w:ascii="Calibri" w:hAnsi="Calibri"/>
                <w:b/>
                <w:color w:val="C05621"/>
                <w:sz w:val="18"/>
              </w:rPr>
              <w:t>1.154.530 alert</w:t>
            </w:r>
          </w:p>
        </w:tc>
        <w:tc>
          <w:tcPr>
            <w:tcW w:type="dxa" w:w="1872"/>
            <w:shd w:fill="EBF8FF"/>
            <w:tcMar>
              <w:top w:w="80" w:type="dxa"/>
              <w:bottom w:w="80" w:type="dxa"/>
              <w:left w:w="120" w:type="dxa"/>
              <w:right w:w="120" w:type="dxa"/>
            </w:tcMar>
          </w:tcPr>
          <w:p>
            <w:pPr>
              <w:spacing w:after="0"/>
            </w:pPr>
            <w:r>
              <w:rPr>
                <w:rFonts w:ascii="Calibri" w:hAnsi="Calibri"/>
                <w:b/>
                <w:color w:val="C05621"/>
                <w:sz w:val="18"/>
              </w:rPr>
              <w:t>91.001 alert</w:t>
            </w:r>
          </w:p>
        </w:tc>
        <w:tc>
          <w:tcPr>
            <w:tcW w:type="dxa" w:w="1872"/>
            <w:shd w:fill="EBF8FF"/>
            <w:tcMar>
              <w:top w:w="80" w:type="dxa"/>
              <w:bottom w:w="80" w:type="dxa"/>
              <w:left w:w="120" w:type="dxa"/>
              <w:right w:w="120" w:type="dxa"/>
            </w:tcMar>
          </w:tcPr>
          <w:p>
            <w:pPr>
              <w:spacing w:after="0"/>
            </w:pPr>
            <w:r>
              <w:rPr>
                <w:rFonts w:ascii="Calibri" w:hAnsi="Calibri"/>
                <w:b/>
                <w:color w:val="C05621"/>
                <w:sz w:val="18"/>
              </w:rPr>
              <w:t>1.063.529 alert</w:t>
            </w:r>
          </w:p>
        </w:tc>
        <w:tc>
          <w:tcPr>
            <w:tcW w:type="dxa" w:w="1872"/>
            <w:shd w:fill="EBF8FF"/>
            <w:tcMar>
              <w:top w:w="80" w:type="dxa"/>
              <w:bottom w:w="80" w:type="dxa"/>
              <w:left w:w="120" w:type="dxa"/>
              <w:right w:w="120" w:type="dxa"/>
            </w:tcMar>
          </w:tcPr>
          <w:p>
            <w:pPr>
              <w:spacing w:after="0"/>
            </w:pPr>
            <w:r>
              <w:rPr>
                <w:rFonts w:ascii="Calibri" w:hAnsi="Calibri"/>
                <w:b/>
                <w:color w:val="C05621"/>
                <w:sz w:val="18"/>
              </w:rPr>
              <w:t>92,1% REDUKSI GLOBAL</w:t>
            </w:r>
          </w:p>
        </w:tc>
      </w:tr>
    </w:tbl>
    <w:p>
      <w:pPr>
        <w:spacing w:after="240"/>
      </w:pPr>
    </w:p>
    <w:p>
      <w:pPr>
        <w:keepNext/>
        <w:spacing w:before="260" w:after="80"/>
      </w:pPr>
      <w:r>
        <w:rPr>
          <w:rFonts w:ascii="Calibri" w:hAnsi="Calibri"/>
          <w:b/>
          <w:color w:val="2B6CB0"/>
          <w:sz w:val="25"/>
        </w:rPr>
        <w:t>7.1 Dampak Positif pada Kinerja Tim SOC &amp; Infrastruktur</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Penurunan Beban Triase: </w:t>
      </w:r>
      <w:r>
        <w:rPr>
          <w:rFonts w:ascii="Calibri" w:hAnsi="Calibri"/>
          <w:color w:val="2D3748"/>
          <w:sz w:val="20"/>
        </w:rPr>
        <w:t>Pengurangan Drastis Rata-Rata Alert Harian: Dari rata-rata ~38.480 alert/hari menjadi hanya ~3.030 alert/hari yang terkelola secara presisi.</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Penghematan Hardware: </w:t>
      </w:r>
      <w:r>
        <w:rPr>
          <w:rFonts w:ascii="Calibri" w:hAnsi="Calibri"/>
          <w:color w:val="2D3748"/>
          <w:sz w:val="20"/>
        </w:rPr>
        <w:t>Efisiensi Storage &amp; Throughput OpenSearch: Mencegah penulisan lebih dari 1.063.000 dokumen log tidak berguna, menghemat ruang penyimpanan SSD, menurunkan beban CPU indexing, dan mempercepat query penelusuran insiden forensik.</w:t>
      </w:r>
    </w:p>
    <w:p>
      <w:pPr>
        <w:spacing w:after="40" w:line="276" w:lineRule="auto"/>
        <w:ind w:left="360"/>
      </w:pPr>
      <w:r>
        <w:rPr>
          <w:rFonts w:ascii="Calibri" w:hAnsi="Calibri"/>
          <w:b/>
          <w:color w:val="2B6CB0"/>
          <w:sz w:val="20"/>
        </w:rPr>
        <w:t xml:space="preserve">• </w:t>
      </w:r>
      <w:r>
        <w:rPr>
          <w:rFonts w:ascii="Calibri" w:hAnsi="Calibri"/>
          <w:b/>
          <w:color w:val="1A202C"/>
          <w:sz w:val="20"/>
        </w:rPr>
        <w:t xml:space="preserve">Efektivitas SLA: </w:t>
      </w:r>
      <w:r>
        <w:rPr>
          <w:rFonts w:ascii="Calibri" w:hAnsi="Calibri"/>
          <w:color w:val="2D3748"/>
          <w:sz w:val="20"/>
        </w:rPr>
        <w:t>Peningkatan Akurasi &amp; SLA Triase: Analis SOC Tier-1 dan Tier-2 tidak lagi terdistraksi oleh jutaan polling UI dan AppArmor denials, sehingga dapat fokus 100% pada insiden kritis (P0/P1) dengan Mean Time to Respond (MTTR) yang jauh lebih cepat.</w:t>
      </w:r>
    </w:p>
    <w:p>
      <w:pPr>
        <w:keepNext/>
        <w:spacing w:before="360" w:after="120"/>
      </w:pPr>
      <w:r>
        <w:rPr>
          <w:rFonts w:ascii="Calibri" w:hAnsi="Calibri"/>
          <w:b/>
          <w:color w:val="1B365D"/>
          <w:sz w:val="30"/>
        </w:rPr>
        <w:t>BAB 8: Standar Operasional Prosedur (SOP) Deployment &amp; Verifikasi</w:t>
      </w:r>
    </w:p>
    <w:p>
      <w:pPr>
        <w:spacing w:after="80" w:line="276" w:lineRule="auto"/>
      </w:pPr>
      <w:r>
        <w:rPr>
          <w:rFonts w:ascii="Calibri" w:hAnsi="Calibri"/>
          <w:color w:val="2D3748"/>
          <w:sz w:val="20"/>
        </w:rPr>
        <w:t>Untuk memastikan penerapan aturan tuning XML pada kluster Wazuh Manager berjalan dengan lancar tanpa risiko kegagalan layanan (downtime), ikuti panduan SOP langkah-demi-langkah berikut:</w:t>
      </w:r>
    </w:p>
    <w:p>
      <w:pPr>
        <w:keepNext/>
        <w:spacing w:before="260" w:after="80"/>
      </w:pPr>
      <w:r>
        <w:rPr>
          <w:rFonts w:ascii="Calibri" w:hAnsi="Calibri"/>
          <w:b/>
          <w:color w:val="2B6CB0"/>
          <w:sz w:val="25"/>
        </w:rPr>
        <w:t>Langkah 1: Backup Konfigurasi Aktif Wazuh</w:t>
      </w:r>
    </w:p>
    <w:p>
      <w:pPr>
        <w:spacing w:after="80" w:line="276" w:lineRule="auto"/>
      </w:pPr>
      <w:r>
        <w:rPr>
          <w:rFonts w:ascii="Calibri" w:hAnsi="Calibri"/>
          <w:color w:val="2D3748"/>
          <w:sz w:val="20"/>
        </w:rPr>
        <w:t>Sebelum menambahkan aturan baru, buat salinan cadangan dari ruleset aktif saat ini:</w:t>
      </w:r>
    </w:p>
    <w:p>
      <w:pPr>
        <w:keepNext/>
        <w:spacing w:before="120" w:after="40"/>
      </w:pPr>
      <w:r>
        <w:rPr>
          <w:rFonts w:ascii="Calibri" w:hAnsi="Calibri"/>
          <w:b/>
          <w:color w:val="2B6CB0"/>
          <w:sz w:val="19"/>
        </w:rPr>
        <w:t>📋 Perintah Backup Konfigurasi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cp /var/ossec/etc/rules/local_rules.xml /var/ossec/etc/rules/local_rules.xml.bak_$(date +%Y%m%d_%H%M%S)</w:t>
            </w:r>
          </w:p>
        </w:tc>
      </w:tr>
    </w:tbl>
    <w:p>
      <w:pPr>
        <w:spacing w:after="80"/>
      </w:pPr>
    </w:p>
    <w:p>
      <w:pPr>
        <w:keepNext/>
        <w:spacing w:before="260" w:after="80"/>
      </w:pPr>
      <w:r>
        <w:rPr>
          <w:rFonts w:ascii="Calibri" w:hAnsi="Calibri"/>
          <w:b/>
          <w:color w:val="2B6CB0"/>
          <w:sz w:val="25"/>
        </w:rPr>
        <w:t>Langkah 2: Penyalinan File XML Tuning</w:t>
      </w:r>
    </w:p>
    <w:p>
      <w:pPr>
        <w:spacing w:after="80" w:line="276" w:lineRule="auto"/>
      </w:pPr>
      <w:r>
        <w:rPr>
          <w:rFonts w:ascii="Calibri" w:hAnsi="Calibri"/>
          <w:color w:val="2D3748"/>
          <w:sz w:val="20"/>
        </w:rPr>
        <w:t>Salin seluruh blok aturan XML tuning dari dokumen ini ke dalam file /var/ossec/etc/rules/local_rules.xml (atau buat file modular /var/ossec/etc/rules/tuning_rules_empiris.xml):</w:t>
      </w:r>
    </w:p>
    <w:p>
      <w:pPr>
        <w:keepNext/>
        <w:spacing w:before="120" w:after="40"/>
      </w:pPr>
      <w:r>
        <w:rPr>
          <w:rFonts w:ascii="Calibri" w:hAnsi="Calibri"/>
          <w:b/>
          <w:color w:val="2B6CB0"/>
          <w:sz w:val="19"/>
        </w:rPr>
        <w:t>📋 Pengaturan Hak Akses File</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chown wazuh:wazuh /var/ossec/etc/rules/local_rules.xml</w:t>
              <w:br/>
              <w:t>chmod 660 /var/ossec/etc/rules/local_rules.xml</w:t>
            </w:r>
          </w:p>
        </w:tc>
      </w:tr>
    </w:tbl>
    <w:p>
      <w:pPr>
        <w:spacing w:after="80"/>
      </w:pPr>
    </w:p>
    <w:p>
      <w:pPr>
        <w:keepNext/>
        <w:spacing w:before="260" w:after="80"/>
      </w:pPr>
      <w:r>
        <w:rPr>
          <w:rFonts w:ascii="Calibri" w:hAnsi="Calibri"/>
          <w:b/>
          <w:color w:val="2B6CB0"/>
          <w:sz w:val="25"/>
        </w:rPr>
        <w:t>Langkah 3: Kompilasi File CDB Lists</w:t>
      </w:r>
    </w:p>
    <w:p>
      <w:pPr>
        <w:spacing w:after="80" w:line="276" w:lineRule="auto"/>
      </w:pPr>
      <w:r>
        <w:rPr>
          <w:rFonts w:ascii="Calibri" w:hAnsi="Calibri"/>
          <w:color w:val="2D3748"/>
          <w:sz w:val="20"/>
        </w:rPr>
        <w:t>Pastikan file list pada /var/ossec/etc/lists/ telah dikompilasi ke format biner .cdb:</w:t>
      </w:r>
    </w:p>
    <w:p>
      <w:pPr>
        <w:keepNext/>
        <w:spacing w:before="120" w:after="40"/>
      </w:pPr>
      <w:r>
        <w:rPr>
          <w:rFonts w:ascii="Calibri" w:hAnsi="Calibri"/>
          <w:b/>
          <w:color w:val="2B6CB0"/>
          <w:sz w:val="19"/>
        </w:rPr>
        <w:t>📋 Perintah Kompilasi CDB Lists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/var/ossec/bin/wazuh-makelists</w:t>
            </w:r>
          </w:p>
        </w:tc>
      </w:tr>
    </w:tbl>
    <w:p>
      <w:pPr>
        <w:spacing w:after="80"/>
      </w:pPr>
    </w:p>
    <w:p>
      <w:pPr>
        <w:keepNext/>
        <w:spacing w:before="260" w:after="80"/>
      </w:pPr>
      <w:r>
        <w:rPr>
          <w:rFonts w:ascii="Calibri" w:hAnsi="Calibri"/>
          <w:b/>
          <w:color w:val="2B6CB0"/>
          <w:sz w:val="25"/>
        </w:rPr>
        <w:t>Langkah 4: Pengujian Sintaks dan Verifikasi Aturan (Dry-Run)</w:t>
      </w:r>
    </w:p>
    <w:p>
      <w:pPr>
        <w:spacing w:after="80" w:line="276" w:lineRule="auto"/>
      </w:pPr>
      <w:r>
        <w:rPr>
          <w:rFonts w:ascii="Calibri" w:hAnsi="Calibri"/>
          <w:color w:val="2D3748"/>
          <w:sz w:val="20"/>
        </w:rPr>
        <w:t>Jalankan pengujian sintaks konfigurasi untuk memastikan tidak ada kesalahan tag XML atau ID rule duplikat:</w:t>
      </w:r>
    </w:p>
    <w:p>
      <w:pPr>
        <w:keepNext/>
        <w:spacing w:before="120" w:after="40"/>
      </w:pPr>
      <w:r>
        <w:rPr>
          <w:rFonts w:ascii="Calibri" w:hAnsi="Calibri"/>
          <w:b/>
          <w:color w:val="2B6CB0"/>
          <w:sz w:val="19"/>
        </w:rPr>
        <w:t>📋 Perintah Uji Sintaks Analisisd</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/var/ossec/bin/wazuh-analysisd -t</w:t>
            </w:r>
          </w:p>
        </w:tc>
      </w:tr>
    </w:tbl>
    <w:p>
      <w:pPr>
        <w:spacing w:after="80"/>
      </w:pPr>
    </w:p>
    <w:tbl>
      <w:tblPr>
        <w:tblW w:type="auto" w:w="0"/>
        <w:jc w:val="center"/>
        <w:tblLook w:firstColumn="1" w:firstRow="1" w:lastColumn="0" w:lastRow="0" w:noHBand="0" w:noVBand="1" w:val="04A0"/>
        <w:tblBorders>
          <w:top w:val="single" w:sz="6" w:space="0" w:color="DD6B20"/>
          <w:bottom w:val="single" w:sz="6" w:space="0" w:color="DD6B20"/>
          <w:left w:val="single" w:sz="6" w:space="0" w:color="DD6B20"/>
          <w:right w:val="single" w:sz="6" w:space="0" w:color="DD6B20"/>
          <w:insideH w:val="single" w:sz="6" w:space="0" w:color="DD6B20"/>
          <w:insideV w:val="single" w:sz="6" w:space="0" w:color="DD6B20"/>
        </w:tblBorders>
      </w:tblPr>
      <w:tblGrid>
        <w:gridCol w:w="9360"/>
      </w:tblGrid>
      <w:tr>
        <w:tc>
          <w:tcPr>
            <w:tcW w:type="dxa" w:w="9360"/>
            <w:shd w:fill="FFFAF0"/>
            <w:tcMar>
              <w:top w:w="120" w:type="dxa"/>
              <w:bottom w:w="120" w:type="dxa"/>
              <w:left w:w="180" w:type="dxa"/>
              <w:right w:w="180" w:type="dxa"/>
            </w:tcMar>
          </w:tcPr>
          <w:p>
            <w:pPr>
              <w:spacing w:before="0" w:after="40"/>
            </w:pPr>
            <w:r>
              <w:rPr>
                <w:rFonts w:ascii="Calibri" w:hAnsi="Calibri"/>
                <w:b/>
                <w:color w:val="C05621"/>
                <w:sz w:val="20"/>
              </w:rPr>
              <w:t>VERIFIKASI SINTAKS SEBELUM RESTART</w:t>
              <w:br/>
            </w:r>
            <w:r>
              <w:rPr>
                <w:rFonts w:ascii="Calibri" w:hAnsi="Calibri"/>
                <w:color w:val="2D3748"/>
                <w:sz w:val="19"/>
              </w:rPr>
              <w:t>Pastikan output dari perintah di atas mengembalikan status 'Configuration OK' tanpa peringatan sintaks fatal sebelum melanjutkan ke restart layanan.</w:t>
            </w:r>
          </w:p>
        </w:tc>
      </w:tr>
    </w:tbl>
    <w:p>
      <w:pPr>
        <w:spacing w:after="80"/>
      </w:pPr>
    </w:p>
    <w:p>
      <w:pPr>
        <w:keepNext/>
        <w:spacing w:before="260" w:after="80"/>
      </w:pPr>
      <w:r>
        <w:rPr>
          <w:rFonts w:ascii="Calibri" w:hAnsi="Calibri"/>
          <w:b/>
          <w:color w:val="2B6CB0"/>
          <w:sz w:val="25"/>
        </w:rPr>
        <w:t>Langkah 5: Restart Aman Layanan Wazuh Manager</w:t>
      </w:r>
    </w:p>
    <w:p>
      <w:pPr>
        <w:spacing w:after="80" w:line="276" w:lineRule="auto"/>
      </w:pPr>
      <w:r>
        <w:rPr>
          <w:rFonts w:ascii="Calibri" w:hAnsi="Calibri"/>
          <w:color w:val="2D3748"/>
          <w:sz w:val="20"/>
        </w:rPr>
        <w:t>Terapkan perubahan aturan secara resmi dengan me-restart layanan Wazuh Manager:</w:t>
      </w:r>
    </w:p>
    <w:p>
      <w:pPr>
        <w:keepNext/>
        <w:spacing w:before="120" w:after="40"/>
      </w:pPr>
      <w:r>
        <w:rPr>
          <w:rFonts w:ascii="Calibri" w:hAnsi="Calibri"/>
          <w:b/>
          <w:color w:val="2B6CB0"/>
          <w:sz w:val="19"/>
        </w:rPr>
        <w:t>📋 Perintah Restart Wazuh Manager</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systemctl restart wazuh-manager</w:t>
              <w:br/>
              <w:t>systemctl status wazuh-manager</w:t>
            </w:r>
          </w:p>
        </w:tc>
      </w:tr>
    </w:tbl>
    <w:p>
      <w:pPr>
        <w:spacing w:after="80"/>
      </w:pPr>
    </w:p>
    <w:p>
      <w:pPr>
        <w:keepNext/>
        <w:spacing w:before="260" w:after="80"/>
      </w:pPr>
      <w:r>
        <w:rPr>
          <w:rFonts w:ascii="Calibri" w:hAnsi="Calibri"/>
          <w:b/>
          <w:color w:val="2B6CB0"/>
          <w:sz w:val="25"/>
        </w:rPr>
        <w:t>Langkah 6: Pengujian Interaktif Log Simulasi (wazuh-logtest)</w:t>
      </w:r>
    </w:p>
    <w:p>
      <w:pPr>
        <w:spacing w:after="80" w:line="276" w:lineRule="auto"/>
      </w:pPr>
      <w:r>
        <w:rPr>
          <w:rFonts w:ascii="Calibri" w:hAnsi="Calibri"/>
          <w:color w:val="2D3748"/>
          <w:sz w:val="20"/>
        </w:rPr>
        <w:t>Uji respons aturan menggunakan utilitas interaktif wazuh-logtest dengan memasukkan sampel log Honeyportal chunk atau Docker DNS:</w:t>
      </w:r>
    </w:p>
    <w:p>
      <w:pPr>
        <w:keepNext/>
        <w:spacing w:before="120" w:after="40"/>
      </w:pPr>
      <w:r>
        <w:rPr>
          <w:rFonts w:ascii="Calibri" w:hAnsi="Calibri"/>
          <w:b/>
          <w:color w:val="2B6CB0"/>
          <w:sz w:val="19"/>
        </w:rPr>
        <w:t>📋 Perintah Uji Log Interaktif</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00" w:type="dxa"/>
              <w:bottom w:w="100" w:type="dxa"/>
              <w:left w:w="160" w:type="dxa"/>
              <w:right w:w="160" w:type="dxa"/>
            </w:tcMar>
          </w:tcPr>
          <w:p>
            <w:pPr>
              <w:spacing w:before="0" w:after="0" w:line="252" w:lineRule="auto"/>
            </w:pPr>
            <w:r>
              <w:rPr>
                <w:rFonts w:ascii="Consolas" w:hAnsi="Consolas"/>
                <w:color w:val="2D3748"/>
                <w:sz w:val="17"/>
              </w:rPr>
              <w:t>/var/ossec/bin/wazuh-logtest</w:t>
            </w:r>
          </w:p>
        </w:tc>
      </w:tr>
    </w:tbl>
    <w:p>
      <w:pPr>
        <w:spacing w:after="80"/>
      </w:pPr>
    </w:p>
    <w:p>
      <w:pPr>
        <w:keepNext/>
        <w:spacing w:before="400" w:after="120"/>
      </w:pPr>
      <w:r>
        <w:rPr>
          <w:rFonts w:ascii="Calibri" w:hAnsi="Calibri"/>
          <w:b/>
          <w:color w:val="1B365D"/>
          <w:sz w:val="30"/>
        </w:rPr>
        <w:t>BAB 9: Tabel Matriks 3 Kolom: Status Penerapan Aktual &amp; Kumpulan Rule XML Tuning</w:t>
      </w:r>
    </w:p>
    <w:p>
      <w:pPr>
        <w:spacing w:after="160"/>
      </w:pPr>
      <w:r>
        <w:rPr>
          <w:rFonts w:ascii="Calibri" w:hAnsi="Calibri"/>
          <w:color w:val="2D3748"/>
          <w:sz w:val="20"/>
        </w:rPr>
        <w:t>Tabel berikut menyajikan pemetaan status penerapan aktual di lingkungan produksi: (1) Referensi Rule ID sumber dan kategori asalnya (FP/TP dari data sensus Juli &amp; Agustus), (2) Status penerapan aktual (menampilkan rule yang SUDAH DI-APPLY di server produksi pada Agustus 2026, serta rule yang BELUM DI-APPLY / Pending Deployment), dan (3) Potongan sintaks kode XML rule tuning lengkap.</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24"/>
        <w:gridCol w:w="2016"/>
        <w:gridCol w:w="5040"/>
      </w:tblGrid>
      <w:tr>
        <w:tc>
          <w:tcPr>
            <w:tcW w:type="dxa" w:w="3120"/>
            <w:shd w:fill="1B365D"/>
            <w:tcMar>
              <w:top w:w="80" w:type="dxa"/>
              <w:bottom w:w="80" w:type="dxa"/>
              <w:left w:w="100" w:type="dxa"/>
              <w:right w:w="100" w:type="dxa"/>
            </w:tcMar>
          </w:tcPr>
          <w:p>
            <w:pPr>
              <w:spacing w:after="0"/>
            </w:pPr>
            <w:r>
              <w:rPr>
                <w:rFonts w:ascii="Calibri" w:hAnsi="Calibri"/>
                <w:b/>
                <w:color w:val="FFFFFF"/>
                <w:sz w:val="18"/>
              </w:rPr>
              <w:t>Referensi Rule &amp; Kategori Asal (FP / TP)</w:t>
            </w:r>
          </w:p>
        </w:tc>
        <w:tc>
          <w:tcPr>
            <w:tcW w:type="dxa" w:w="3120"/>
            <w:shd w:fill="1B365D"/>
            <w:tcMar>
              <w:top w:w="80" w:type="dxa"/>
              <w:bottom w:w="80" w:type="dxa"/>
              <w:left w:w="100" w:type="dxa"/>
              <w:right w:w="100" w:type="dxa"/>
            </w:tcMar>
          </w:tcPr>
          <w:p>
            <w:pPr>
              <w:spacing w:after="0"/>
            </w:pPr>
            <w:r>
              <w:rPr>
                <w:rFonts w:ascii="Calibri" w:hAnsi="Calibri"/>
                <w:b/>
                <w:color w:val="FFFFFF"/>
                <w:sz w:val="18"/>
              </w:rPr>
              <w:t>Status Penerapan (Keterangan)</w:t>
            </w:r>
          </w:p>
        </w:tc>
        <w:tc>
          <w:tcPr>
            <w:tcW w:type="dxa" w:w="3120"/>
            <w:shd w:fill="1B365D"/>
            <w:tcMar>
              <w:top w:w="80" w:type="dxa"/>
              <w:bottom w:w="80" w:type="dxa"/>
              <w:left w:w="100" w:type="dxa"/>
              <w:right w:w="100" w:type="dxa"/>
            </w:tcMar>
          </w:tcPr>
          <w:p>
            <w:pPr>
              <w:spacing w:after="0"/>
            </w:pPr>
            <w:r>
              <w:rPr>
                <w:rFonts w:ascii="Calibri" w:hAnsi="Calibri"/>
                <w:b/>
                <w:color w:val="FFFFFF"/>
                <w:sz w:val="18"/>
              </w:rPr>
              <w:t>Kode XML Rule Tuning Wazuh</w:t>
            </w:r>
          </w:p>
        </w:tc>
      </w:tr>
      <w:tr>
        <w:tc>
          <w:tcPr>
            <w:tcW w:type="dxa" w:w="3120"/>
            <w:shd w:fill="F0FFF4"/>
            <w:tcMar>
              <w:top w:w="70" w:type="dxa"/>
              <w:bottom w:w="70" w:type="dxa"/>
              <w:left w:w="90" w:type="dxa"/>
              <w:right w:w="90" w:type="dxa"/>
            </w:tcMar>
          </w:tcPr>
          <w:p>
            <w:pPr>
              <w:spacing w:after="0"/>
            </w:pPr>
            <w:r>
              <w:rPr>
                <w:rFonts w:ascii="Calibri" w:hAnsi="Calibri"/>
                <w:b/>
                <w:color w:val="1B365D"/>
                <w:sz w:val="19"/>
              </w:rPr>
              <w:t>📌 Rule 31533 (Zabbix)</w:t>
              <w:br/>
            </w:r>
            <w:r>
              <w:rPr>
                <w:rFonts w:ascii="Calibri" w:hAnsi="Calibri"/>
                <w:color w:val="287446"/>
                <w:sz w:val="17"/>
              </w:rPr>
              <w:t>Kategori FP-01: Zabbix auto refresher noise from internal workstations (192.168.30.117/114)</w:t>
            </w:r>
          </w:p>
        </w:tc>
        <w:tc>
          <w:tcPr>
            <w:tcW w:type="dxa" w:w="3120"/>
            <w:shd w:fill="F0FFF4"/>
            <w:tcMar>
              <w:top w:w="70" w:type="dxa"/>
              <w:bottom w:w="70" w:type="dxa"/>
              <w:left w:w="90" w:type="dxa"/>
              <w:right w:w="90" w:type="dxa"/>
            </w:tcMar>
          </w:tcPr>
          <w:p>
            <w:pPr>
              <w:spacing w:after="0"/>
            </w:pPr>
            <w:r>
              <w:rPr>
                <w:rFonts w:ascii="Calibri" w:hAnsi="Calibri"/>
                <w:b/>
                <w:color w:val="287446"/>
                <w:sz w:val="19"/>
              </w:rPr>
              <w:t>✅ Sudah di-apply</w:t>
              <w:br/>
            </w:r>
            <w:r>
              <w:rPr>
                <w:rFonts w:ascii="Calibri" w:hAnsi="Calibri"/>
                <w:i/>
                <w:color w:val="2C7A7B"/>
                <w:sz w:val="16"/>
              </w:rPr>
              <w:t>(Aktif di Produksi (3 Agustus 2026))</w:t>
            </w:r>
          </w:p>
        </w:tc>
        <w:tc>
          <w:tcPr>
            <w:tcW w:type="dxa" w:w="3120"/>
            <w:shd w:fill="F7FAFC"/>
            <w:tcMar>
              <w:top w:w="70" w:type="dxa"/>
              <w:bottom w:w="70" w:type="dxa"/>
              <w:left w:w="100" w:type="dxa"/>
              <w:right w:w="100" w:type="dxa"/>
            </w:tcMar>
          </w:tcPr>
          <w:p>
            <w:pPr>
              <w:spacing w:after="0" w:line="252" w:lineRule="auto"/>
            </w:pPr>
            <w:r>
              <w:rPr>
                <w:rFonts w:ascii="Consolas" w:hAnsi="Consolas"/>
                <w:color w:val="2D3748"/>
                <w:sz w:val="16"/>
              </w:rPr>
              <w:t>&lt;!-- 3 August : Zabbix auto refresher --&gt;</w:t>
              <w:br/>
              <w:t>&lt;rule id="100088" level="0"&gt;</w:t>
              <w:br/>
              <w:t xml:space="preserve">  &lt;if_sid&gt;31533&lt;/if_sid&gt;</w:t>
              <w:br/>
              <w:t xml:space="preserve">  &lt;location&gt;zabbix-prod-214&lt;/location&gt;</w:t>
              <w:br/>
              <w:t xml:space="preserve">  &lt;srcip&gt;192.168.30.117&lt;/srcip&gt;</w:t>
              <w:br/>
              <w:t xml:space="preserve">  &lt;srcip&gt;192.168.30.114&lt;/srcip&gt;</w:t>
              <w:br/>
              <w:t xml:space="preserve">  &lt;id&gt;^200$&lt;/id&gt;</w:t>
              <w:br/>
              <w:t xml:space="preserve">  &lt;description&gt;Zabbix dashboard auto-refresh noise from known internal SOC workstations&lt;/description&gt;</w:t>
              <w:br/>
              <w:t>&lt;/rule&gt;</w:t>
            </w:r>
          </w:p>
        </w:tc>
      </w:tr>
      <w:tr>
        <w:tc>
          <w:tcPr>
            <w:tcW w:type="dxa" w:w="3120"/>
            <w:shd w:fill="F0FFF4"/>
            <w:tcMar>
              <w:top w:w="70" w:type="dxa"/>
              <w:bottom w:w="70" w:type="dxa"/>
              <w:left w:w="90" w:type="dxa"/>
              <w:right w:w="90" w:type="dxa"/>
            </w:tcMar>
          </w:tcPr>
          <w:p>
            <w:pPr>
              <w:spacing w:after="0"/>
            </w:pPr>
            <w:r>
              <w:rPr>
                <w:rFonts w:ascii="Calibri" w:hAnsi="Calibri"/>
                <w:b/>
                <w:color w:val="1B365D"/>
                <w:sz w:val="19"/>
              </w:rPr>
              <w:t>📌 Rule 31101 (Honeyportal)</w:t>
              <w:br/>
            </w:r>
            <w:r>
              <w:rPr>
                <w:rFonts w:ascii="Calibri" w:hAnsi="Calibri"/>
                <w:color w:val="287446"/>
                <w:sz w:val="17"/>
              </w:rPr>
              <w:t>Kategori FP-01: Honeyportal dashboard chunk polling 404 (top-ip|malware|logs) from 103.19.110.156</w:t>
            </w:r>
          </w:p>
        </w:tc>
        <w:tc>
          <w:tcPr>
            <w:tcW w:type="dxa" w:w="3120"/>
            <w:shd w:fill="F0FFF4"/>
            <w:tcMar>
              <w:top w:w="70" w:type="dxa"/>
              <w:bottom w:w="70" w:type="dxa"/>
              <w:left w:w="90" w:type="dxa"/>
              <w:right w:w="90" w:type="dxa"/>
            </w:tcMar>
          </w:tcPr>
          <w:p>
            <w:pPr>
              <w:spacing w:after="0"/>
            </w:pPr>
            <w:r>
              <w:rPr>
                <w:rFonts w:ascii="Calibri" w:hAnsi="Calibri"/>
                <w:b/>
                <w:color w:val="287446"/>
                <w:sz w:val="19"/>
              </w:rPr>
              <w:t>✅ Sudah di-apply</w:t>
              <w:br/>
            </w:r>
            <w:r>
              <w:rPr>
                <w:rFonts w:ascii="Calibri" w:hAnsi="Calibri"/>
                <w:i/>
                <w:color w:val="2C7A7B"/>
                <w:sz w:val="16"/>
              </w:rPr>
              <w:t>(Aktif di Produksi (14/18 Agustus 2026))</w:t>
            </w:r>
          </w:p>
        </w:tc>
        <w:tc>
          <w:tcPr>
            <w:tcW w:type="dxa" w:w="3120"/>
            <w:shd w:fill="F7FAFC"/>
            <w:tcMar>
              <w:top w:w="70" w:type="dxa"/>
              <w:bottom w:w="70" w:type="dxa"/>
              <w:left w:w="100" w:type="dxa"/>
              <w:right w:w="100" w:type="dxa"/>
            </w:tcMar>
          </w:tcPr>
          <w:p>
            <w:pPr>
              <w:spacing w:after="0" w:line="252" w:lineRule="auto"/>
            </w:pPr>
            <w:r>
              <w:rPr>
                <w:rFonts w:ascii="Consolas" w:hAnsi="Consolas"/>
                <w:color w:val="2D3748"/>
                <w:sz w:val="16"/>
              </w:rPr>
              <w:t>&lt;!-- 14 August, f/18 August : Honeyportal auto refresher --&gt;</w:t>
              <w:br/>
              <w:t>&lt;rule id="100050" level="0"&gt;</w:t>
              <w:br/>
              <w:t xml:space="preserve">  &lt;if_sid&gt;31101&lt;/if_sid&gt;</w:t>
              <w:br/>
              <w:t xml:space="preserve">  &lt;srcip&gt;103.19.110.156&lt;/srcip&gt;</w:t>
              <w:br/>
              <w:t xml:space="preserve">  &lt;url type="pcre2"&gt;^/dash/chunk/(top-ip|malware|logs)&lt;/url&gt;</w:t>
              <w:br/>
              <w:t xml:space="preserve">  &lt;description&gt;Ignore honeyportal dashboard polling requests from known internal SOC workstations&lt;/description&gt;</w:t>
              <w:br/>
              <w:t>&lt;/rule&gt;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31101, 31151</w:t>
              <w:br/>
            </w:r>
            <w:r>
              <w:rPr>
                <w:rFonts w:ascii="Calibri" w:hAnsi="Calibri"/>
                <w:color w:val="C05621"/>
                <w:sz w:val="17"/>
              </w:rPr>
              <w:t>Kategori FP-01: Legitimate Dashboard UI AJAX Polling (Honeyportal chunk 404/400)</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(Penyempurnaan Rule 100050 mencakup Rule 31151)</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&lt;!-- 1.1 Supresi FP: Polling Dashboard Honeyportal Missing Chunk (363.827 log noise) --&gt;</w:t>
              <w:br/>
              <w:t xml:space="preserve">  &lt;rule id="108101" level="0"&gt;</w:t>
              <w:br/>
              <w:t xml:space="preserve">    &lt;if_sid&gt;31101, 31151&lt;/if_sid&gt;</w:t>
              <w:br/>
              <w:t xml:space="preserve">    &lt;url&gt;^/dash/chunk/|^/static/chunk/|^/assets/chunk/|^/favicon\.ico&lt;/url&gt;</w:t>
              <w:br/>
              <w:t xml:space="preserve">    &lt;description&gt;FP-SUPPRESSION: Legitimate frontend Honeyportal dashboard chunk polling 404/400 suppressed&lt;/description&gt;</w:t>
              <w:br/>
              <w:t xml:space="preserve">    &lt;options&gt;no_log&lt;/options&gt;</w:t>
              <w:br/>
              <w:t xml:space="preserve">    &lt;group&gt;web_tuning,fp_suppression,honeyportal_ui,&lt;/group&gt;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31530, 31533</w:t>
              <w:br/>
            </w:r>
            <w:r>
              <w:rPr>
                <w:rFonts w:ascii="Calibri" w:hAnsi="Calibri"/>
                <w:color w:val="C05621"/>
                <w:sz w:val="17"/>
              </w:rPr>
              <w:t>Kategori FP-01: Zabbix Host View Grid Auto-Refresh &amp; JSON-RPC Polling POST</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(Penyempurnaan Rule 100088 mencakup Rule 31530)</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&lt;!-- 1.2 Supresi FP: Zabbix Monitoring UI POST Auto-Refresh (122.258 log noise) --&gt;</w:t>
              <w:br/>
              <w:t xml:space="preserve">  &lt;rule id="108102" level="0"&gt;</w:t>
              <w:br/>
              <w:t xml:space="preserve">    &lt;if_sid&gt;31530, 31533&lt;/if_sid&gt;</w:t>
              <w:br/>
              <w:t xml:space="preserve">    &lt;match&gt;/zabbix/zabbix.php|/zabbix/jsrpc.php&lt;/match&gt;</w:t>
              <w:br/>
              <w:t xml:space="preserve">    &lt;description&gt;FP-SUPPRESSION: Legitimate internal Zabbix monitoring AJAX polling POST requests suppressed&lt;/description&gt;</w:t>
              <w:br/>
              <w:t xml:space="preserve">    &lt;options&gt;no_log&lt;/options&gt;</w:t>
              <w:br/>
              <w:t xml:space="preserve">    &lt;group&gt;web_tuning,fp_suppression,zabbix_monitoring,&lt;/group&gt;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31301</w:t>
              <w:br/>
            </w:r>
            <w:r>
              <w:rPr>
                <w:rFonts w:ascii="Calibri" w:hAnsi="Calibri"/>
                <w:color w:val="C05621"/>
                <w:sz w:val="17"/>
              </w:rPr>
              <w:t>Kategori FP-01: Legitimate Internal Client Impacted by Upstream Down (113/110)</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&lt;!-- 1.3 Supresi FP: Nginx Reverse Proxy Upstream Disconnect pada Pengguna Sah Internal --&gt;</w:t>
              <w:br/>
              <w:t xml:space="preserve">  &lt;rule id="108103" level="0"&gt;</w:t>
              <w:br/>
              <w:t xml:space="preserve">    &lt;if_sid&gt;31301&lt;/if_sid&gt;</w:t>
              <w:br/>
              <w:t xml:space="preserve">    &lt;match&gt;113: No route to host|110: Connection timed out&lt;/match&gt;</w:t>
              <w:br/>
              <w:t xml:space="preserve">    &lt;srcip&gt;192.168.0.0/16,10.0.0.0/8,172.16.0.0/12,127.0.0.1&lt;/srcip&gt;</w:t>
              <w:br/>
              <w:t xml:space="preserve">    &lt;description&gt;FP-SUPPRESSION: Nginx reverse proxy upstream transient timeout impacting internal RFC1918 clients suppressed&lt;/description&gt;</w:t>
              <w:br/>
              <w:t xml:space="preserve">    &lt;options&gt;no_log&lt;/options&gt;</w:t>
              <w:br/>
              <w:t xml:space="preserve">    &lt;group&gt;web_tuning,fp_suppression,nginx_upstream,&lt;/group&gt;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31410</w:t>
              <w:br/>
            </w:r>
            <w:r>
              <w:rPr>
                <w:rFonts w:ascii="Calibri" w:hAnsi="Calibri"/>
                <w:color w:val="C05621"/>
                <w:sz w:val="17"/>
              </w:rPr>
              <w:t>Kategori FP-01: Duplicate PHP Module Loading Warning (sessionclean cron)</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&lt;!-- 1.4 Supresi FP: Peringatan Rutin PHP Module Duplicate Loading (sessionclean) --&gt;</w:t>
              <w:br/>
              <w:t xml:space="preserve">  &lt;rule id="108104" level="0"&gt;</w:t>
              <w:br/>
              <w:t xml:space="preserve">    &lt;if_sid&gt;31410&lt;/if_sid&gt;</w:t>
              <w:br/>
              <w:t xml:space="preserve">    &lt;match&gt;sessionclean|Module .* already loaded|PHP Deprecated:&lt;/match&gt;</w:t>
              <w:br/>
              <w:t xml:space="preserve">    &lt;description&gt;FP-SUPPRESSION: Benign PHP sessionclean cron duplicate module warning suppressed&lt;/description&gt;</w:t>
              <w:br/>
              <w:t xml:space="preserve">    &lt;options&gt;no_log&lt;/options&gt;</w:t>
              <w:br/>
              <w:t xml:space="preserve">    &lt;group&gt;web_tuning,fp_suppression,php_runtime,&lt;/group&gt;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30305, 30306</w:t>
              <w:br/>
            </w:r>
            <w:r>
              <w:rPr>
                <w:rFonts w:ascii="Calibri" w:hAnsi="Calibri"/>
                <w:color w:val="C05621"/>
                <w:sz w:val="17"/>
              </w:rPr>
              <w:t>Kategori FP-01: Apache Internal Subnet Healthcheck / Client Access Denied</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&lt;!-- 1.5 Supresi FP: Apache Client Denied / Forbidden untuk Aset Internal --&gt;</w:t>
              <w:br/>
              <w:t xml:space="preserve">  &lt;rule id="108105" level="0"&gt;</w:t>
              <w:br/>
              <w:t xml:space="preserve">    &lt;if_sid&gt;30305, 30306&lt;/if_sid&gt;</w:t>
              <w:br/>
              <w:t xml:space="preserve">    &lt;srcip&gt;192.168.0.0/16,10.0.0.0/8,127.0.0.1&lt;/srcip&gt;</w:t>
              <w:br/>
              <w:t xml:space="preserve">    &lt;description&gt;FP-SUPPRESSION: Routine Apache client access restriction for internal subnet suppressed&lt;/description&gt;</w:t>
              <w:br/>
              <w:t xml:space="preserve">    &lt;options&gt;no_log&lt;/options&gt;</w:t>
              <w:br/>
              <w:t xml:space="preserve">    &lt;group&gt;web_tuning,fp_suppression,apache_access,&lt;/group&gt;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31101, 31151, 31516</w:t>
              <w:br/>
            </w:r>
            <w:r>
              <w:rPr>
                <w:rFonts w:ascii="Calibri" w:hAnsi="Calibri"/>
                <w:b/>
                <w:color w:val="287446"/>
                <w:sz w:val="17"/>
              </w:rPr>
              <w:t>Kategori TP-01: Webshell &amp; PHP Backdoor Probing (alfa.php, eval-stdin)</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&lt;!-- 1.6 Elevasi TP: Pemindaian Webshell &amp; Pintu Belakang PHP --&gt;</w:t>
              <w:br/>
              <w:t xml:space="preserve">  &lt;rule id="108501" level="12"&gt;</w:t>
              <w:br/>
              <w:t xml:space="preserve">    &lt;if_sid&gt;31101, 31151, 31516&lt;/if_sid&gt;</w:t>
              <w:br/>
              <w:t xml:space="preserve">    &lt;regex&gt;(?i)\.(php|phtml|php5|phps|asp|aspx|jsp)\b|eval-stdin|alfa|wso|b374k|webshell|\.env|wp-config&lt;/regex&gt;</w:t>
              <w:br/>
              <w:t xml:space="preserve">    &lt;description&gt;TP-ELEVATION: Web reconnaissance / malicious webshell probe detected on web server&lt;/description&gt;</w:t>
              <w:br/>
              <w:t xml:space="preserve">    &lt;group&gt;web_attack,webshell_probe,priority_p1,&lt;/group&gt;</w:t>
              <w:br/>
              <w:t xml:space="preserve">    &lt;mitre&gt;</w:t>
              <w:br/>
              <w:t xml:space="preserve">      &lt;id&gt;T1505.003&lt;/id&gt;</w:t>
              <w:br/>
              <w:t xml:space="preserve">      &lt;id&gt;T1595.002&lt;/id&gt;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31301</w:t>
              <w:br/>
            </w:r>
            <w:r>
              <w:rPr>
                <w:rFonts w:ascii="Calibri" w:hAnsi="Calibri"/>
                <w:b/>
                <w:color w:val="287446"/>
                <w:sz w:val="17"/>
              </w:rPr>
              <w:t>Kategori TP-01: Malicious IP Reconnaissance &amp; Scanning on Reverse Proxy</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&lt;!-- 1.7 Elevasi TP: Nginx Reverse Proxy Error yang Dipicu oleh IP Penyerang Terkonfirmasi --&gt;</w:t>
              <w:br/>
              <w:t xml:space="preserve">  &lt;rule id="108502" level="12"&gt;</w:t>
              <w:br/>
              <w:t xml:space="preserve">    &lt;if_sid&gt;31301&lt;/if_sid&gt;</w:t>
              <w:br/>
              <w:t xml:space="preserve">    &lt;list field="srcip" lookup="address_match_key"&gt;etc/lists/known-malicious-ip-list&lt;/list&gt;</w:t>
              <w:br/>
              <w:t xml:space="preserve">    &lt;description&gt;TP-ELEVATION: Known malicious threat actor IP triggered reverse proxy connection anomaly&lt;/description&gt;</w:t>
              <w:br/>
              <w:t xml:space="preserve">    &lt;group&gt;web_attack,malicious_ip_activity,priority_p1,&lt;/group&gt;</w:t>
              <w:br/>
              <w:t xml:space="preserve">    &lt;mitre&gt;</w:t>
              <w:br/>
              <w:t xml:space="preserve">      &lt;id&gt;T1190&lt;/id&gt;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31166, 31101</w:t>
              <w:br/>
            </w:r>
            <w:r>
              <w:rPr>
                <w:rFonts w:ascii="Calibri" w:hAnsi="Calibri"/>
                <w:b/>
                <w:color w:val="287446"/>
                <w:sz w:val="17"/>
              </w:rPr>
              <w:t>Kategori TP-01: Shellshock Environment Variable RCE Injection (CVE-2014-6271)</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&lt;!-- 1.8 Elevasi TP: Shellshock Command Injection Attempt --&gt;</w:t>
              <w:br/>
              <w:t xml:space="preserve">  &lt;rule id="108503" level="13"&gt;</w:t>
              <w:br/>
              <w:t xml:space="preserve">    &lt;if_sid&gt;31166, 31101&lt;/if_sid&gt;</w:t>
              <w:br/>
              <w:t xml:space="preserve">    &lt;regex&gt;\(\)\s*\{\s*:;\s*\};&lt;/regex&gt;</w:t>
              <w:br/>
              <w:t xml:space="preserve">    &lt;description&gt;TP-ELEVATION: Shellshock (CVE-2014-6271) environment variable RCE exploit attempt&lt;/description&gt;</w:t>
              <w:br/>
              <w:t xml:space="preserve">    &lt;group&gt;web_attack,shellshock_rce,priority_p0,&lt;/group&gt;</w:t>
              <w:br/>
              <w:t xml:space="preserve">    &lt;mitre&gt;</w:t>
              <w:br/>
              <w:t xml:space="preserve">      &lt;id&gt;T1059.004&lt;/id&gt;</w:t>
              <w:br/>
              <w:t xml:space="preserve">      &lt;id&gt;T1190&lt;/id&gt;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31103, 31101</w:t>
              <w:br/>
            </w:r>
            <w:r>
              <w:rPr>
                <w:rFonts w:ascii="Calibri" w:hAnsi="Calibri"/>
                <w:b/>
                <w:color w:val="287446"/>
                <w:sz w:val="17"/>
              </w:rPr>
              <w:t>Kategori TP-01: SQL Injection Probing Attempt (UNION SELECT, Delay)</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&lt;!-- 1.9 Elevasi TP: SQL Injection Probing Attempt --&gt;</w:t>
              <w:br/>
              <w:t xml:space="preserve">  &lt;rule id="108504" level="12"&gt;</w:t>
              <w:br/>
              <w:t xml:space="preserve">    &lt;if_sid&gt;31103, 31101&lt;/if_sid&gt;</w:t>
              <w:br/>
              <w:t xml:space="preserve">    &lt;regex&gt;(?i)union\s+select|waitfor\s+delay|'\s+or\s+'1'='1|information_schema&lt;/regex&gt;</w:t>
              <w:br/>
              <w:t xml:space="preserve">    &lt;description&gt;TP-ELEVATION: SQL injection pattern detected targeting web application database&lt;/description&gt;</w:t>
              <w:br/>
              <w:t xml:space="preserve">    &lt;group&gt;web_attack,sqli,priority_p1,&lt;/group&gt;</w:t>
              <w:br/>
              <w:t xml:space="preserve">    &lt;mitre&gt;</w:t>
              <w:br/>
              <w:t xml:space="preserve">      &lt;id&gt;T1190&lt;/id&gt;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31104, 31516</w:t>
              <w:br/>
            </w:r>
            <w:r>
              <w:rPr>
                <w:rFonts w:ascii="Calibri" w:hAnsi="Calibri"/>
                <w:b/>
                <w:color w:val="287446"/>
                <w:sz w:val="17"/>
              </w:rPr>
              <w:t>Kategori TP-01: Path Traversal &amp; AWS Cloud Metadata SSRF (169.254.169.254)</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&lt;!-- 1.10 Elevasi TP: Directory Traversal &amp; Cloud Metadata SSRF Probing --&gt;</w:t>
              <w:br/>
              <w:t xml:space="preserve">  &lt;rule id="108505" level="12"&gt;</w:t>
              <w:br/>
              <w:t xml:space="preserve">    &lt;if_sid&gt;31104, 31516&lt;/if_sid&gt;</w:t>
              <w:br/>
              <w:t xml:space="preserve">    &lt;regex&gt;\.\./\.\./|169\.254\.169\.254|/etc/passwd|/proc/self/environ&lt;/regex&gt;</w:t>
              <w:br/>
              <w:t xml:space="preserve">    &lt;description&gt;TP-ELEVATION: Path traversal or AWS cloud metadata SSRF credential access attempt&lt;/description&gt;</w:t>
              <w:br/>
              <w:t xml:space="preserve">    &lt;group&gt;web_attack,path_traversal,priority_p1,&lt;/group&gt;</w:t>
              <w:br/>
              <w:t xml:space="preserve">    &lt;mitre&gt;</w:t>
              <w:br/>
              <w:t xml:space="preserve">      &lt;id&gt;T1083&lt;/id&gt;</w:t>
              <w:br/>
              <w:t xml:space="preserve">      &lt;id&gt;T1552.005&lt;/id&gt;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31110</w:t>
              <w:br/>
            </w:r>
            <w:r>
              <w:rPr>
                <w:rFonts w:ascii="Calibri" w:hAnsi="Calibri"/>
                <w:b/>
                <w:color w:val="287446"/>
                <w:sz w:val="17"/>
              </w:rPr>
              <w:t>Kategori TP-01: PHP-CGI POST RCE Injection (php://input / allow_url_include)</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&lt;!-- 1.11 Elevasi TP: PHP CGI-bin Command Execution Exploitation --&gt;</w:t>
              <w:br/>
              <w:t xml:space="preserve">  &lt;rule id="108506" level="12"&gt;</w:t>
              <w:br/>
              <w:t xml:space="preserve">    &lt;if_sid&gt;31110&lt;/if_sid&gt;</w:t>
              <w:br/>
              <w:t xml:space="preserve">    &lt;match&gt;php-cgi|php://input|allow_url_include&lt;/match&gt;</w:t>
              <w:br/>
              <w:t xml:space="preserve">    &lt;description&gt;TP-ELEVATION: Critical PHP CGI-bin command execution vulnerability exploit attempt&lt;/description&gt;</w:t>
              <w:br/>
              <w:t xml:space="preserve">    &lt;group&gt;web_attack,cgi_rce,priority_p1,&lt;/group&gt;</w:t>
              <w:br/>
              <w:t xml:space="preserve">    &lt;mitre&gt;</w:t>
              <w:br/>
              <w:t xml:space="preserve">      &lt;id&gt;T1190&lt;/id&gt;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52002</w:t>
              <w:br/>
            </w:r>
            <w:r>
              <w:rPr>
                <w:rFonts w:ascii="Calibri" w:hAnsi="Calibri"/>
                <w:color w:val="C05621"/>
                <w:sz w:val="17"/>
              </w:rPr>
              <w:t>Kategori FP-01: Daemon Process Monitoring (dockerd -&gt; rsyslogd / CLI ptrace/getattr)</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&lt;!-- 2.1 Supresi FP: AppArmor Operasi Rutin Dockerd &amp; Logging Daemon (457.068 log noise) --&gt;</w:t>
              <w:br/>
              <w:t xml:space="preserve">  &lt;rule id="108201" level="0"&gt;</w:t>
              <w:br/>
              <w:t xml:space="preserve">    &lt;if_sid&gt;52002&lt;/if_sid&gt;</w:t>
              <w:br/>
              <w:t xml:space="preserve">    &lt;regex&gt;apparmor="DENIED"\s+operation="(ptrace|getattr|open)".*(dockerd|rsyslogd|docker-compose|systemd)&lt;/regex&gt;</w:t>
              <w:br/>
              <w:t xml:space="preserve">    &lt;description&gt;FP-SUPPRESSION: Benign routine AppArmor ptrace/getattr denial on system container daemons suppressed&lt;/description&gt;</w:t>
              <w:br/>
              <w:t xml:space="preserve">    &lt;options&gt;no_log&lt;/options&gt;</w:t>
              <w:br/>
              <w:t xml:space="preserve">    &lt;group&gt;runtime_tuning,fp_suppression,apparmor_routine,&lt;/group&gt;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52004</w:t>
              <w:br/>
            </w:r>
            <w:r>
              <w:rPr>
                <w:rFonts w:ascii="Calibri" w:hAnsi="Calibri"/>
                <w:color w:val="C05621"/>
                <w:sz w:val="17"/>
              </w:rPr>
              <w:t>Kategori FP-01: Routine Container Mknod Operation Denial</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&lt;!-- 2.2 Supresi FP: AppArmor Mknod Operasi Rutin dalam Container --&gt;</w:t>
              <w:br/>
              <w:t xml:space="preserve">  &lt;rule id="108202" level="0"&gt;</w:t>
              <w:br/>
              <w:t xml:space="preserve">    &lt;if_sid&gt;52004&lt;/if_sid&gt;</w:t>
              <w:br/>
              <w:t xml:space="preserve">    &lt;match&gt;apparmor="DENIED" operation="mknod"&lt;/match&gt;</w:t>
              <w:br/>
              <w:t xml:space="preserve">    &lt;description&gt;FP-SUPPRESSION: Routine benign AppArmor container mknod operation denial suppressed&lt;/description&gt;</w:t>
              <w:br/>
              <w:t xml:space="preserve">    &lt;options&gt;no_log&lt;/options&gt;</w:t>
              <w:br/>
              <w:t xml:space="preserve">    &lt;group&gt;runtime_tuning,fp_suppression,apparmor_mknod,&lt;/group&gt;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86003</w:t>
              <w:br/>
            </w:r>
            <w:r>
              <w:rPr>
                <w:rFonts w:ascii="Calibri" w:hAnsi="Calibri"/>
                <w:color w:val="C05621"/>
                <w:sz w:val="17"/>
              </w:rPr>
              <w:t>Kategori FP-01: Docker Embedded DNS Resolver Timeout (127.0.0.53:53 -&gt; telemetry.elastic.co)</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&lt;!-- 2.3 Supresi FP: Docker Embedded DNS Resolver Timeout ke 127.0.0.53:53 (21.050 log noise) --&gt;</w:t>
              <w:br/>
              <w:t xml:space="preserve">  &lt;rule id="108203" level="0"&gt;</w:t>
              <w:br/>
              <w:t xml:space="preserve">    &lt;if_sid&gt;86003&lt;/if_sid&gt;</w:t>
              <w:br/>
              <w:t xml:space="preserve">    &lt;match&gt;[resolver] failed to query DNS server: 127.0.0.53:53|telemetry.elastic.co.|i/o timeout&lt;/match&gt;</w:t>
              <w:br/>
              <w:t xml:space="preserve">    &lt;description&gt;FP-SUPPRESSION: Docker embedded resolver DNS query timeout for Elastic telemetry suppressed&lt;/description&gt;</w:t>
              <w:br/>
              <w:t xml:space="preserve">    &lt;options&gt;no_log&lt;/options&gt;</w:t>
              <w:br/>
              <w:t xml:space="preserve">    &lt;group&gt;runtime_tuning,fp_suppression,docker_dns,&lt;/group&gt;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86003</w:t>
              <w:br/>
            </w:r>
            <w:r>
              <w:rPr>
                <w:rFonts w:ascii="Calibri" w:hAnsi="Calibri"/>
                <w:color w:val="C05621"/>
                <w:sz w:val="17"/>
              </w:rPr>
              <w:t>Kategori FP-03: Containerd Event Stream EOF &amp; Standalone Missing CNI Plugin Warning</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&lt;!-- 2.4 Supresi FP: Docker Transient RPC EOF &amp; Standalone CNI Init Warning --&gt;</w:t>
              <w:br/>
              <w:t xml:space="preserve">  &lt;rule id="108204" level="0"&gt;</w:t>
              <w:br/>
              <w:t xml:space="preserve">    &lt;if_sid&gt;86003&lt;/if_sid&gt;</w:t>
              <w:br/>
              <w:t xml:space="preserve">    &lt;match&gt;Failed to get event (rpc error: code = Unavailable EOF)|failed to load cni during init&lt;/match&gt;</w:t>
              <w:br/>
              <w:t xml:space="preserve">    &lt;description&gt;FP-SUPPRESSION: Transient Docker RPC EOF and standalone host CNI plugin warning suppressed&lt;/description&gt;</w:t>
              <w:br/>
              <w:t xml:space="preserve">    &lt;options&gt;no_log&lt;/options&gt;</w:t>
              <w:br/>
              <w:t xml:space="preserve">    &lt;group&gt;runtime_tuning,fp_suppression,docker_cni,&lt;/group&gt;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80710</w:t>
              <w:br/>
            </w:r>
            <w:r>
              <w:rPr>
                <w:rFonts w:ascii="Calibri" w:hAnsi="Calibri"/>
                <w:color w:val="C05621"/>
                <w:sz w:val="17"/>
              </w:rPr>
              <w:t>Kategori FP-01: Auditd Promiscuous Mode on Docker Container Virtual Interface (veth*)</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&lt;!-- 2.5 Supresi FP: Auditd Promiscuous Mode pada Interface Virtual Container veth* --&gt;</w:t>
              <w:br/>
              <w:t xml:space="preserve">  &lt;rule id="108205" level="0"&gt;</w:t>
              <w:br/>
              <w:t xml:space="preserve">    &lt;if_sid&gt;80710&lt;/if_sid&gt;</w:t>
              <w:br/>
              <w:t xml:space="preserve">    &lt;regex&gt;type=ANOM_PROMISCUOUS.*dev=veth[a-f0-9]+&lt;/regex&gt;</w:t>
              <w:br/>
              <w:t xml:space="preserve">    &lt;description&gt;FP-SUPPRESSION: Benign virtual ethernet interface promiscuous mode on Docker container creation suppressed&lt;/description&gt;</w:t>
              <w:br/>
              <w:t xml:space="preserve">    &lt;options&gt;no_log&lt;/options&gt;</w:t>
              <w:br/>
              <w:t xml:space="preserve">    &lt;group&gt;runtime_tuning,fp_suppression,auditd_veth,&lt;/group&gt;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521</w:t>
              <w:br/>
            </w:r>
            <w:r>
              <w:rPr>
                <w:rFonts w:ascii="Calibri" w:hAnsi="Calibri"/>
                <w:color w:val="C05621"/>
                <w:sz w:val="17"/>
              </w:rPr>
              <w:t>Kategori FP-01: Rootcheck Ephemeral Port False Alarm on Docker Bridge Socket</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&lt;!-- 2.6 Supresi FP: Rootcheck Soket Bridge Transien Docker --&gt;</w:t>
              <w:br/>
              <w:t xml:space="preserve">  &lt;rule id="108206" level="0"&gt;</w:t>
              <w:br/>
              <w:t xml:space="preserve">    &lt;if_sid&gt;521&lt;/if_sid&gt;</w:t>
              <w:br/>
              <w:t xml:space="preserve">    &lt;match&gt;Port .* open by .* not listed in netstat&lt;/match&gt;</w:t>
              <w:br/>
              <w:t xml:space="preserve">    &lt;description&gt;FP-SUPPRESSION: Rootcheck false positive due to ephemeral Docker bridge socket binding suppressed&lt;/description&gt;</w:t>
              <w:br/>
              <w:t xml:space="preserve">    &lt;options&gt;no_log&lt;/options&gt;</w:t>
              <w:br/>
              <w:t xml:space="preserve">    &lt;group&gt;runtime_tuning,fp_suppression,rootcheck_port,&lt;/group&gt;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52002</w:t>
              <w:br/>
            </w:r>
            <w:r>
              <w:rPr>
                <w:rFonts w:ascii="Calibri" w:hAnsi="Calibri"/>
                <w:b/>
                <w:color w:val="287446"/>
                <w:sz w:val="17"/>
              </w:rPr>
              <w:t>Kategori TP-01: AppArmor Unauthorized Binary Execution in Staging Directory (/tmp, /dev/shm)</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&lt;!-- 2.7 Elevasi TP: AppArmor Denial pada Eksekusi Biner Sensitif / Direktori Temp --&gt;</w:t>
              <w:br/>
              <w:t xml:space="preserve">  &lt;rule id="108510" level="12"&gt;</w:t>
              <w:br/>
              <w:t xml:space="preserve">    &lt;if_sid&gt;52002&lt;/if_sid&gt;</w:t>
              <w:br/>
              <w:t xml:space="preserve">    &lt;regex&gt;apparmor="DENIED"\s+operation="exec".*(/tmp/|/dev/shm/|/var/tmp/|/var/run/)&lt;/regex&gt;</w:t>
              <w:br/>
              <w:t xml:space="preserve">    &lt;description&gt;TP-ELEVATION: AppArmor blocked unauthorized binary execution attempt from temporary staging directory&lt;/description&gt;</w:t>
              <w:br/>
              <w:t xml:space="preserve">    &lt;group&gt;runtime_security,apparmor_block,priority_p1,&lt;/group&gt;</w:t>
              <w:br/>
              <w:t xml:space="preserve">    &lt;mitre&gt;</w:t>
              <w:br/>
              <w:t xml:space="preserve">      &lt;id&gt;T1059&lt;/id&gt;</w:t>
              <w:br/>
              <w:t xml:space="preserve">      &lt;id&gt;T1204&lt;/id&gt;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23502</w:t>
              <w:br/>
            </w:r>
            <w:r>
              <w:rPr>
                <w:rFonts w:ascii="Calibri" w:hAnsi="Calibri"/>
                <w:color w:val="C05621"/>
                <w:sz w:val="17"/>
              </w:rPr>
              <w:t>Kategori FP-01: Routine Informational Notification for Solved/Fixed CVEs</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&lt;!-- 3.1 Supresi Noise: Notifikasi Kerentanan Status "Solved" (Sudah Ditambal) --&gt;</w:t>
              <w:br/>
              <w:t xml:space="preserve">  &lt;rule id="108301" level="0"&gt;</w:t>
              <w:br/>
              <w:t xml:space="preserve">    &lt;if_sid&gt;23502&lt;/if_sid&gt;</w:t>
              <w:br/>
              <w:t xml:space="preserve">    &lt;match&gt;was resolved|status is Solved|status is Fixed&lt;/match&gt;</w:t>
              <w:br/>
              <w:t xml:space="preserve">    &lt;description&gt;NOISE-SUPPRESSION: Routine informational notification of previously resolved CVE suppressed&lt;/description&gt;</w:t>
              <w:br/>
              <w:t xml:space="preserve">    &lt;options&gt;no_log&lt;/options&gt;</w:t>
              <w:br/>
              <w:t xml:space="preserve">    &lt;group&gt;vuln_tuning,noise_suppression,solved_cve,&lt;/group&gt;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23503, 23508</w:t>
              <w:br/>
            </w:r>
            <w:r>
              <w:rPr>
                <w:rFonts w:ascii="Calibri" w:hAnsi="Calibri"/>
                <w:color w:val="C05621"/>
                <w:sz w:val="17"/>
              </w:rPr>
              <w:t>Kategori FP-02: Low Severity / Untriaged Package CVEs Audit Baseline</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&lt;!-- 3.2 Penyesuaian Tingkat Keparahan Kerentanan Low / Untriaged ke Audit Only --&gt;</w:t>
              <w:br/>
              <w:t xml:space="preserve">  &lt;rule id="108302" level="2"&gt;</w:t>
              <w:br/>
              <w:t xml:space="preserve">    &lt;if_sid&gt;23503, 23508&lt;/if_sid&gt;</w:t>
              <w:br/>
              <w:t xml:space="preserve">    &lt;description&gt;AUDIT-ONLY: Low severity or untriaged package CVE recorded for baseline audit without SOC alert&lt;/description&gt;</w:t>
              <w:br/>
              <w:t xml:space="preserve">    &lt;group&gt;vuln_tuning,audit_only,&lt;/group&gt;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23506</w:t>
              <w:br/>
            </w:r>
            <w:r>
              <w:rPr>
                <w:rFonts w:ascii="Calibri" w:hAnsi="Calibri"/>
                <w:b/>
                <w:color w:val="287446"/>
                <w:sz w:val="17"/>
              </w:rPr>
              <w:t>Kategori TP-01: Active Critical Severity Linux Kernel Vulnerability (CVE-2025-27558)</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&lt;!-- 3.3 Elevasi TP: Kerentanan Kernel Linux Kritis Aktif (CVE-2025-27558) --&gt;</w:t>
              <w:br/>
              <w:t xml:space="preserve">  &lt;rule id="108520" level="13"&gt;</w:t>
              <w:br/>
              <w:t xml:space="preserve">    &lt;if_sid&gt;23506&lt;/if_sid&gt;</w:t>
              <w:br/>
              <w:t xml:space="preserve">    &lt;match&gt;CVE-2025-27558&lt;/match&gt;</w:t>
              <w:br/>
              <w:t xml:space="preserve">    &lt;description&gt;TP-ELEVATION: Critical Linux kernel memory management / RCE vulnerability active on host&lt;/description&gt;</w:t>
              <w:br/>
              <w:t xml:space="preserve">    &lt;group&gt;vulnerability,critical_kernel_cve,priority_p0,&lt;/group&gt;</w:t>
              <w:br/>
              <w:t xml:space="preserve">    &lt;mitre&gt;</w:t>
              <w:br/>
              <w:t xml:space="preserve">      &lt;id&gt;T1068&lt;/id&gt;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23504, 23505</w:t>
              <w:br/>
            </w:r>
            <w:r>
              <w:rPr>
                <w:rFonts w:ascii="Calibri" w:hAnsi="Calibri"/>
                <w:b/>
                <w:color w:val="287446"/>
                <w:sz w:val="17"/>
              </w:rPr>
              <w:t>Kategori TP-01: Active Critical/High Severity Virtualization CVE (CVE-2026-2243 / CVE-2025-11234)</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&lt;!-- 3.4 Elevasi TP: Kerentanan Hypervisor QEMU Guest Agent Kritis / Tinggi Aktif --&gt;</w:t>
              <w:br/>
              <w:t xml:space="preserve">  &lt;rule id="108521" level="12"&gt;</w:t>
              <w:br/>
              <w:t xml:space="preserve">    &lt;if_sid&gt;23504, 23505&lt;/if_sid&gt;</w:t>
              <w:br/>
              <w:t xml:space="preserve">    &lt;description&gt;TP-ELEVATION: High/Critical severity vulnerability active in virtualization guest agent&lt;/description&gt;</w:t>
              <w:br/>
              <w:t xml:space="preserve">    &lt;group&gt;vulnerability,qemu_guest_cve,priority_p1,&lt;/group&gt;</w:t>
              <w:br/>
              <w:t xml:space="preserve">    &lt;mitre&gt;</w:t>
              <w:br/>
              <w:t xml:space="preserve">      &lt;id&gt;T1068&lt;/id&gt;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5501, 5502</w:t>
              <w:br/>
            </w:r>
            <w:r>
              <w:rPr>
                <w:rFonts w:ascii="Calibri" w:hAnsi="Calibri"/>
                <w:color w:val="C05621"/>
                <w:sz w:val="17"/>
              </w:rPr>
              <w:t>Kategori FP-01: Routine Cron Jobs &amp; Systemd Automated Background User Sessions</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&lt;!-- 4.1 Supresi FP: PAM Session Open/Close dari Cron &amp; Layanan Sistem Internal --&gt;</w:t>
              <w:br/>
              <w:t xml:space="preserve">  &lt;rule id="108401" level="0"&gt;</w:t>
              <w:br/>
              <w:t xml:space="preserve">    &lt;if_sid&gt;5501, 5502&lt;/if_sid&gt;</w:t>
              <w:br/>
              <w:t xml:space="preserve">    &lt;match&gt;cron:session|systemd-user|session opened for user root by (uid=0)|session closed for user root&lt;/match&gt;</w:t>
              <w:br/>
              <w:t xml:space="preserve">    &lt;description&gt;FP-SUPPRESSION: Routine system cron and root automated background user sessions suppressed&lt;/description&gt;</w:t>
              <w:br/>
              <w:t xml:space="preserve">    &lt;options&gt;no_log&lt;/options&gt;</w:t>
              <w:br/>
              <w:t xml:space="preserve">    &lt;group&gt;auth_tuning,fp_suppression,pam_routine,&lt;/group&gt;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5402</w:t>
              <w:br/>
            </w:r>
            <w:r>
              <w:rPr>
                <w:rFonts w:ascii="Calibri" w:hAnsi="Calibri"/>
                <w:color w:val="C05621"/>
                <w:sz w:val="17"/>
              </w:rPr>
              <w:t>Kategori FP-01: Authorized Sudo Privilege Elevation by Sysadmin (ubuntu)</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&lt;!-- 4.2 Supresi FP: Sudo Administratif Rutin oleh Akun Terverifikasi --&gt;</w:t>
              <w:br/>
              <w:t xml:space="preserve">  &lt;rule id="108402" level="0"&gt;</w:t>
              <w:br/>
              <w:t xml:space="preserve">    &lt;if_sid&gt;5402&lt;/if_sid&gt;</w:t>
              <w:br/>
              <w:t xml:space="preserve">    &lt;user&gt;ubuntu|ansible|admin&lt;/user&gt;</w:t>
              <w:br/>
              <w:t xml:space="preserve">    &lt;match&gt;COMMAND=/usr/bin/systemctl|COMMAND=/usr/bin/apt|COMMAND=/usr/bin/cat|COMMAND=/usr/bin/ls|COMMAND=/usr/bin/tail&lt;/match&gt;</w:t>
              <w:br/>
              <w:t xml:space="preserve">    &lt;description&gt;FP-SUPPRESSION: Routine authorized administrative sudo command executed by sysadmin suppressed&lt;/description&gt;</w:t>
              <w:br/>
              <w:t xml:space="preserve">    &lt;options&gt;no_log&lt;/options&gt;</w:t>
              <w:br/>
              <w:t xml:space="preserve">    &lt;group&gt;auth_tuning,fp_suppression,authorized_sudo,&lt;/group&gt;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5715</w:t>
              <w:br/>
            </w:r>
            <w:r>
              <w:rPr>
                <w:rFonts w:ascii="Calibri" w:hAnsi="Calibri"/>
                <w:color w:val="C05621"/>
                <w:sz w:val="17"/>
              </w:rPr>
              <w:t>Kategori FP-01: Authorized Remote SSH Login Session from Bastion / Management Subnet</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&lt;!-- 4.3 Supresi FP: SSH Login Sukses dari Subnet Admin / Bastion Terdaftar --&gt;</w:t>
              <w:br/>
              <w:t xml:space="preserve">  &lt;rule id="108403" level="0"&gt;</w:t>
              <w:br/>
              <w:t xml:space="preserve">    &lt;if_sid&gt;5715&lt;/if_sid&gt;</w:t>
              <w:br/>
              <w:t xml:space="preserve">    &lt;srcip&gt;10.20.100.0/24,192.168.1.0/24&lt;/srcip&gt;</w:t>
              <w:br/>
              <w:t xml:space="preserve">    &lt;description&gt;FP-SUPPRESSION: Authorized internal SSH administrator login from dedicated management subnet suppressed&lt;/description&gt;</w:t>
              <w:br/>
              <w:t xml:space="preserve">    &lt;options&gt;no_log&lt;/options&gt;</w:t>
              <w:br/>
              <w:t xml:space="preserve">    &lt;group&gt;auth_tuning,fp_suppression,authorized_ssh,&lt;/group&gt;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5901, 5902</w:t>
              <w:br/>
            </w:r>
            <w:r>
              <w:rPr>
                <w:rFonts w:ascii="Calibri" w:hAnsi="Calibri"/>
                <w:color w:val="C05621"/>
                <w:sz w:val="17"/>
              </w:rPr>
              <w:t>Kategori FP-01: System Service Daemon User/Group Provisioning During Apt Install</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&lt;!-- 4.4 Supresi FP: Pembuatan Akun &amp; Grup Sistem Otomatis Saat Instalasi Paket OS --&gt;</w:t>
              <w:br/>
              <w:t xml:space="preserve">  &lt;rule id="108404" level="0"&gt;</w:t>
              <w:br/>
              <w:t xml:space="preserve">    &lt;if_sid&gt;5901, 5902&lt;/if_sid&gt;</w:t>
              <w:br/>
              <w:t xml:space="preserve">    &lt;regex&gt;new (group|user):\s+name=(systemd-|qemu|docker|mysql|postgres|zabbix)&lt;/regex&gt;</w:t>
              <w:br/>
              <w:t xml:space="preserve">    &lt;description&gt;FP-SUPPRESSION: System daemon service user/group provisioning during apt install suppressed&lt;/description&gt;</w:t>
              <w:br/>
              <w:t xml:space="preserve">    &lt;options&gt;no_log&lt;/options&gt;</w:t>
              <w:br/>
              <w:t xml:space="preserve">    &lt;group&gt;auth_tuning,fp_suppression,system_account_creation,&lt;/group&gt;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5553</w:t>
              <w:br/>
            </w:r>
            <w:r>
              <w:rPr>
                <w:rFonts w:ascii="Calibri" w:hAnsi="Calibri"/>
                <w:color w:val="C05621"/>
                <w:sz w:val="17"/>
              </w:rPr>
              <w:t>Kategori FP-01: Transient PAM Module Configuration Parsing Warning</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&lt;!-- 4.5 Supresi FP: PAM Configuration Parsing Warning Transien --&gt;</w:t>
              <w:br/>
              <w:t xml:space="preserve">  &lt;rule id="108405" level="0"&gt;</w:t>
              <w:br/>
              <w:t xml:space="preserve">    &lt;if_sid&gt;5553&lt;/if_sid&gt;</w:t>
              <w:br/>
              <w:t xml:space="preserve">    &lt;description&gt;FP-SUPPRESSION: Transient benign PAM module misconfiguration warning suppressed&lt;/description&gt;</w:t>
              <w:br/>
              <w:t xml:space="preserve">    &lt;options&gt;no_log&lt;/options&gt;</w:t>
              <w:br/>
              <w:t xml:space="preserve">    &lt;group&gt;auth_tuning,fp_suppression,pam_transient,&lt;/group&gt;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5710, 5712</w:t>
              <w:br/>
            </w:r>
            <w:r>
              <w:rPr>
                <w:rFonts w:ascii="Calibri" w:hAnsi="Calibri"/>
                <w:b/>
                <w:color w:val="287446"/>
                <w:sz w:val="17"/>
              </w:rPr>
              <w:t>Kategori TP-01: SSH Authentication Attempt Targeting Invalid/Non-Existent User</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&lt;!-- 4.6 Elevasi TP: Percobaan Login SSH dengan Invalid / Non-Existent User --&gt;</w:t>
              <w:br/>
              <w:t xml:space="preserve">  &lt;rule id="108530" level="10"&gt;</w:t>
              <w:br/>
              <w:t xml:space="preserve">    &lt;if_sid&gt;5710, 5712&lt;/if_sid&gt;</w:t>
              <w:br/>
              <w:t xml:space="preserve">    &lt;description&gt;TP-ELEVATION: SSH authentication attempt targeting invalid or non-existent username&lt;/description&gt;</w:t>
              <w:br/>
              <w:t xml:space="preserve">    &lt;group&gt;authentication_failed,ssh_brute_force,priority_p2,&lt;/group&gt;</w:t>
              <w:br/>
              <w:t xml:space="preserve">    &lt;mitre&gt;</w:t>
              <w:br/>
              <w:t xml:space="preserve">      &lt;id&gt;T1110.001&lt;/id&gt;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5760, 5551, 5557, 2501</w:t>
              <w:br/>
            </w:r>
            <w:r>
              <w:rPr>
                <w:rFonts w:ascii="Calibri" w:hAnsi="Calibri"/>
                <w:b/>
                <w:color w:val="287446"/>
                <w:sz w:val="17"/>
              </w:rPr>
              <w:t>Kategori TP-01: Rapid Multiple Failed Logins / SSH Credential Stuffing Attack</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&lt;!-- 4.7 Elevasi TP: Serangan Brute Force Kredensial SSH &amp; PAM Agresif --&gt;</w:t>
              <w:br/>
              <w:t xml:space="preserve">  &lt;rule id="108531" level="12"&gt;</w:t>
              <w:br/>
              <w:t xml:space="preserve">    &lt;if_sid&gt;5760, 5551, 5557, 2501&lt;/if_sid&gt;</w:t>
              <w:br/>
              <w:t xml:space="preserve">    &lt;description&gt;TP-ELEVATION: Multiple rapid authentication failures detected (Credential stuffing / Brute Force)&lt;/description&gt;</w:t>
              <w:br/>
              <w:t xml:space="preserve">    &lt;group&gt;authentication_failed,brute_force,priority_p1,&lt;/group&gt;</w:t>
              <w:br/>
              <w:t xml:space="preserve">    &lt;mitre&gt;</w:t>
              <w:br/>
              <w:t xml:space="preserve">      &lt;id&gt;T1110&lt;/id&gt;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5403</w:t>
              <w:br/>
            </w:r>
            <w:r>
              <w:rPr>
                <w:rFonts w:ascii="Calibri" w:hAnsi="Calibri"/>
                <w:b/>
                <w:color w:val="287446"/>
                <w:sz w:val="17"/>
              </w:rPr>
              <w:t>Kategori TP-01: First-Time Sudo Execution by Anomaly User Account</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&lt;!-- 4.8 Elevasi TP: Eksekusi Sudo Pertama Kali / Akun Tidak Dikenal --&gt;</w:t>
              <w:br/>
              <w:t xml:space="preserve">  &lt;rule id="108532" level="11"&gt;</w:t>
              <w:br/>
              <w:t xml:space="preserve">    &lt;if_sid&gt;5403&lt;/if_sid&gt;</w:t>
              <w:br/>
              <w:t xml:space="preserve">    &lt;description&gt;TP-ELEVATION: First-time or anomaly sudo execution detected on host&lt;/description&gt;</w:t>
              <w:br/>
              <w:t xml:space="preserve">    &lt;group&gt;privilege_escalation,sudo_exec,priority_p1,&lt;/group&gt;</w:t>
              <w:br/>
              <w:t xml:space="preserve">    &lt;mitre&gt;</w:t>
              <w:br/>
              <w:t xml:space="preserve">      &lt;id&gt;T1548.003&lt;/id&gt;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2901, 2902, 2903, 2904</w:t>
              <w:br/>
            </w:r>
            <w:r>
              <w:rPr>
                <w:rFonts w:ascii="Calibri" w:hAnsi="Calibri"/>
                <w:color w:val="C05621"/>
                <w:sz w:val="17"/>
              </w:rPr>
              <w:t>Kategori FP-01: Dpkg Package Installation &amp; Half-Configured Lifecycle State Noise</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&lt;!-- 5.1 Supresi FP: Notifikasi Status Siklus Paket Dpkg Selama Update Berkala --&gt;</w:t>
              <w:br/>
              <w:t xml:space="preserve">  &lt;rule id="108451" level="0"&gt;</w:t>
              <w:br/>
              <w:t xml:space="preserve">    &lt;if_sid&gt;2901, 2902, 2903, 2904&lt;/if_sid&gt;</w:t>
              <w:br/>
              <w:t xml:space="preserve">    &lt;description&gt;FP-SUPPRESSION: Routine Debian package manager dpkg installation/configuration state noise suppressed&lt;/description&gt;</w:t>
              <w:br/>
              <w:t xml:space="preserve">    &lt;options&gt;no_log&lt;/options&gt;</w:t>
              <w:br/>
              <w:t xml:space="preserve">    &lt;group&gt;fim_tuning,fp_suppression,dpkg_state,&lt;/group&gt;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550</w:t>
              <w:br/>
            </w:r>
            <w:r>
              <w:rPr>
                <w:rFonts w:ascii="Calibri" w:hAnsi="Calibri"/>
                <w:color w:val="C05621"/>
                <w:sz w:val="17"/>
              </w:rPr>
              <w:t>Kategori FP-01: FIM Checksum Change on Dynamic Library Cache &amp; Runtime Configs (/etc/ld.so.cache)</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&lt;!-- 5.2 Supresi FP: Perubahan Checksum FIM pada Cache Dinamis &amp; File Runtime --&gt;</w:t>
              <w:br/>
              <w:t xml:space="preserve">  &lt;rule id="108452" level="0"&gt;</w:t>
              <w:br/>
              <w:t xml:space="preserve">    &lt;if_sid&gt;550&lt;/if_sid&gt;</w:t>
              <w:br/>
              <w:t xml:space="preserve">    &lt;match&gt;/etc/ld.so.cache|/etc/resolv.conf|/var/lib/dpkg/status|/var/lib/systemd/&lt;/match&gt;</w:t>
              <w:br/>
              <w:t xml:space="preserve">    &lt;description&gt;FP-SUPPRESSION: FIM checksum change on volatile OS dynamic library cache and runtime configs suppressed&lt;/description&gt;</w:t>
              <w:br/>
              <w:t xml:space="preserve">    &lt;options&gt;no_log&lt;/options&gt;</w:t>
              <w:br/>
              <w:t xml:space="preserve">    &lt;group&gt;fim_tuning,fp_suppression,fim_volatile,&lt;/group&gt;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554, 553</w:t>
              <w:br/>
            </w:r>
            <w:r>
              <w:rPr>
                <w:rFonts w:ascii="Calibri" w:hAnsi="Calibri"/>
                <w:color w:val="C05621"/>
                <w:sz w:val="17"/>
              </w:rPr>
              <w:t>Kategori FP-01: Routine Temporary File Creation/Deletion in Cache, Log, Spool (/var/log, /var/cache)</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&lt;!-- 5.3 Supresi FP: Penambahan / Penghapusan File pada Cache, Log &amp; Temp --&gt;</w:t>
              <w:br/>
              <w:t xml:space="preserve">  &lt;rule id="108453" level="0"&gt;</w:t>
              <w:br/>
              <w:t xml:space="preserve">    &lt;if_sid&gt;554, 553&lt;/if_sid&gt;</w:t>
              <w:br/>
              <w:t xml:space="preserve">    &lt;match&gt;/var/cache/|/var/tmp/|/var/log/|zabbix_agent2.d|/var/lib/apt/&lt;/match&gt;</w:t>
              <w:br/>
              <w:t xml:space="preserve">    &lt;description&gt;FP-SUPPRESSION: Routine file creation or deletion in system cache and log directories suppressed&lt;/description&gt;</w:t>
              <w:br/>
              <w:t xml:space="preserve">    &lt;options&gt;no_log&lt;/options&gt;</w:t>
              <w:br/>
              <w:t xml:space="preserve">    &lt;group&gt;fim_tuning,fp_suppression,fim_cache,&lt;/group&gt;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591</w:t>
              <w:br/>
            </w:r>
            <w:r>
              <w:rPr>
                <w:rFonts w:ascii="Calibri" w:hAnsi="Calibri"/>
                <w:color w:val="C05621"/>
                <w:sz w:val="17"/>
              </w:rPr>
              <w:t>Kategori FP-01: Routine Scheduled Log File Rotation by Logrotate</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&lt;!-- 5.4 Supresi FP: Rotasi File Log Berkala oleh Logrotate --&gt;</w:t>
              <w:br/>
              <w:t xml:space="preserve">  &lt;rule id="108454" level="0"&gt;</w:t>
              <w:br/>
              <w:t xml:space="preserve">    &lt;if_sid&gt;591&lt;/if_sid&gt;</w:t>
              <w:br/>
              <w:t xml:space="preserve">    &lt;description&gt;FP-SUPPRESSION: Routine scheduled logrotate file rotation notification suppressed&lt;/description&gt;</w:t>
              <w:br/>
              <w:t xml:space="preserve">    &lt;options&gt;no_log&lt;/options&gt;</w:t>
              <w:br/>
              <w:t xml:space="preserve">    &lt;group&gt;fim_tuning,fp_suppression,logrotate,&lt;/group&gt;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550, 554</w:t>
              <w:br/>
            </w:r>
            <w:r>
              <w:rPr>
                <w:rFonts w:ascii="Calibri" w:hAnsi="Calibri"/>
                <w:b/>
                <w:color w:val="287446"/>
                <w:sz w:val="17"/>
              </w:rPr>
              <w:t>Kategori TP-01: Critical System Binary &amp; Credential File Tampering (/bin, /sbin, /etc/shadow)</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&lt;!-- 5.5 Elevasi TP: Perubahan Integritas pada Biner Sistem dan Kredensial Otorisasi --&gt;</w:t>
              <w:br/>
              <w:t xml:space="preserve">  &lt;rule id="108540" level="13"&gt;</w:t>
              <w:br/>
              <w:t xml:space="preserve">    &lt;if_sid&gt;550, 554&lt;/if_sid&gt;</w:t>
              <w:br/>
              <w:t xml:space="preserve">    &lt;regex&gt;(/bin/|/sbin/|/usr/bin/|/usr/sbin/|/etc/shadow|/etc/passwd|/etc/sudoers|/etc/pam\.d/|/etc/ssh/sshd_config)&lt;/regex&gt;</w:t>
              <w:br/>
              <w:t xml:space="preserve">    &lt;description&gt;TP-ELEVATION: Critical file integrity tampering detected on system binaries or security authorization files&lt;/description&gt;</w:t>
              <w:br/>
              <w:t xml:space="preserve">    &lt;group&gt;fim_security,system_integrity_compromise,priority_p0,&lt;/group&gt;</w:t>
              <w:br/>
              <w:t xml:space="preserve">    &lt;mitre&gt;</w:t>
              <w:br/>
              <w:t xml:space="preserve">      &lt;id&gt;T1565.001&lt;/id&gt;</w:t>
              <w:br/>
              <w:t xml:space="preserve">      &lt;id&gt;T1098&lt;/id&gt;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40704</w:t>
              <w:br/>
            </w:r>
            <w:r>
              <w:rPr>
                <w:rFonts w:ascii="Calibri" w:hAnsi="Calibri"/>
                <w:color w:val="C05621"/>
                <w:sz w:val="17"/>
              </w:rPr>
              <w:t>Kategori FP-01: Systemd Fwupd Firmware Refresh Service Exit Status 1 (No Outbound Vendor Server)</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&lt;!-- 6.1 Supresi FP: Systemd Firmware Refresh Service Exit Status 1 (Tanpa Firmware Server Eksternal) --&gt;</w:t>
              <w:br/>
              <w:t xml:space="preserve">  &lt;rule id="108481" level="0"&gt;</w:t>
              <w:br/>
              <w:t xml:space="preserve">    &lt;if_sid&gt;40704&lt;/if_sid&gt;</w:t>
              <w:br/>
              <w:t xml:space="preserve">    &lt;match&gt;fwupd-refresh.service: Main process exited, code=exited, status=1&lt;/match&gt;</w:t>
              <w:br/>
              <w:t xml:space="preserve">    &lt;description&gt;FP-SUPPRESSION: Benign fwupd-refresh service exit code 1 due to isolated environment suppressed&lt;/description&gt;</w:t>
              <w:br/>
              <w:t xml:space="preserve">    &lt;options&gt;no_log&lt;/options&gt;</w:t>
              <w:br/>
              <w:t xml:space="preserve">    &lt;group&gt;telemetry_tuning,fp_suppression,systemd_fwupd,&lt;/group&gt;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19010, 19015</w:t>
              <w:br/>
            </w:r>
            <w:r>
              <w:rPr>
                <w:rFonts w:ascii="Calibri" w:hAnsi="Calibri"/>
                <w:color w:val="C05621"/>
                <w:sz w:val="17"/>
              </w:rPr>
              <w:t>Kategori FP-01: CIS Ubuntu Benchmark Compliance Check Passed Status</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&lt;!-- 6.2 Supresi FP: CIS Ubuntu Benchmark Status Passed (Kepatuhan Terpenuhi) --&gt;</w:t>
              <w:br/>
              <w:t xml:space="preserve">  &lt;rule id="108482" level="0"&gt;</w:t>
              <w:br/>
              <w:t xml:space="preserve">    &lt;if_sid&gt;19010, 19015&lt;/if_sid&gt;</w:t>
              <w:br/>
              <w:t xml:space="preserve">    &lt;description&gt;FP-SUPPRESSION: Informational CIS benchmark compliance check passed status suppressed&lt;/description&gt;</w:t>
              <w:br/>
              <w:t xml:space="preserve">    &lt;options&gt;no_log&lt;/options&gt;</w:t>
              <w:br/>
              <w:t xml:space="preserve">    &lt;group&gt;telemetry_tuning,fp_suppression,cis_passed,&lt;/group&gt;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533</w:t>
              <w:br/>
            </w:r>
            <w:r>
              <w:rPr>
                <w:rFonts w:ascii="Calibri" w:hAnsi="Calibri"/>
                <w:color w:val="C05621"/>
                <w:sz w:val="17"/>
              </w:rPr>
              <w:t>Kategori FP-01: Routine Periodic Netstat Open Port Inventory Matching Baseline</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&lt;!-- 6.3 Supresi FP: Inventarisasi Berkala Port Terbuka Netstat yang Sesuai Baseline --&gt;</w:t>
              <w:br/>
              <w:t xml:space="preserve">  &lt;rule id="108483" level="0"&gt;</w:t>
              <w:br/>
              <w:t xml:space="preserve">    &lt;if_sid&gt;533&lt;/if_sid&gt;</w:t>
              <w:br/>
              <w:t xml:space="preserve">    &lt;description&gt;FP-SUPPRESSION: Routine periodic open port inventory matching established baseline suppressed&lt;/description&gt;</w:t>
              <w:br/>
              <w:t xml:space="preserve">    &lt;options&gt;no_log&lt;/options&gt;</w:t>
              <w:br/>
              <w:t xml:space="preserve">    &lt;group&gt;telemetry_tuning,fp_suppression,netstat_baseline,&lt;/group&gt;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11</w:t>
              <w:br/>
            </w:r>
            <w:r>
              <w:rPr>
                <w:rFonts w:ascii="Calibri" w:hAnsi="Calibri"/>
                <w:color w:val="C05621"/>
                <w:sz w:val="17"/>
              </w:rPr>
              <w:t>Kategori FP-01: High Log Volume Burst Statistical Threshold Transient Notification</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&lt;!-- 6.4 Supresi FP: Log Volume Burst Statistics Transien --&gt;</w:t>
              <w:br/>
              <w:t xml:space="preserve">  &lt;rule id="108484" level="0"&gt;</w:t>
              <w:br/>
              <w:t xml:space="preserve">    &lt;if_sid&gt;11&lt;/if_sid&gt;</w:t>
              <w:br/>
              <w:t xml:space="preserve">    &lt;description&gt;FP-SUPPRESSION: High log volume burst statistical threshold notification suppressed&lt;/description&gt;</w:t>
              <w:br/>
              <w:t xml:space="preserve">    &lt;options&gt;no_log&lt;/options&gt;</w:t>
              <w:br/>
              <w:t xml:space="preserve">    &lt;group&gt;telemetry_tuning,fp_suppression,burst_stat,&lt;/group&gt;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501, 502, 503, 506</w:t>
              <w:br/>
            </w:r>
            <w:r>
              <w:rPr>
                <w:rFonts w:ascii="Calibri" w:hAnsi="Calibri"/>
                <w:color w:val="C05621"/>
                <w:sz w:val="17"/>
              </w:rPr>
              <w:t>Kategori FP-01: Wazuh Agent/Server Service Start/Stop Lifecycle During Maintenance</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&lt;!-- 6.5 Supresi FP: Siklus Normal Start/Stop Agen &amp; Server Wazuh Saat Pemeliharaan --&gt;</w:t>
              <w:br/>
              <w:t xml:space="preserve">  &lt;rule id="108485" level="0"&gt;</w:t>
              <w:br/>
              <w:t xml:space="preserve">    &lt;if_sid&gt;501, 502, 503, 506&lt;/if_sid&gt;</w:t>
              <w:br/>
              <w:t xml:space="preserve">    &lt;description&gt;FP-SUPPRESSION: Wazuh agent/server service lifecycle state change during maintenance suppressed&lt;/description&gt;</w:t>
              <w:br/>
              <w:t xml:space="preserve">    &lt;options&gt;no_log&lt;/options&gt;</w:t>
              <w:br/>
              <w:t xml:space="preserve">    &lt;group&gt;telemetry_tuning,fp_suppression,agent_lifecycle,&lt;/group&gt;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202, 203, 205</w:t>
              <w:br/>
            </w:r>
            <w:r>
              <w:rPr>
                <w:rFonts w:ascii="Calibri" w:hAnsi="Calibri"/>
                <w:color w:val="C05621"/>
                <w:sz w:val="17"/>
              </w:rPr>
              <w:t>Kategori FP-01: Agent Event Buffer Queue Warning &amp; Full Alerts (Noise Inflow)</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&lt;!-- 6.6 Supresi FP: Buffer Queue Penuh Akibat Banjir Alert (Dieliminasi Pasca-Tuning) --&gt;</w:t>
              <w:br/>
              <w:t xml:space="preserve">  &lt;rule id="108486" level="0"&gt;</w:t>
              <w:br/>
              <w:t xml:space="preserve">    &lt;if_sid&gt;202, 203, 205&lt;/if_sid&gt;</w:t>
              <w:br/>
              <w:t xml:space="preserve">    &lt;description&gt;FP-SUPPRESSION: Wazuh agent event buffer queue full notification suppressed&lt;/description&gt;</w:t>
              <w:br/>
              <w:t xml:space="preserve">    &lt;options&gt;no_log&lt;/options&gt;</w:t>
              <w:br/>
              <w:t xml:space="preserve">    &lt;group&gt;telemetry_tuning,fp_suppression,queue_noise,&lt;/group&gt;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5108</w:t>
              <w:br/>
            </w:r>
            <w:r>
              <w:rPr>
                <w:rFonts w:ascii="Calibri" w:hAnsi="Calibri"/>
                <w:b/>
                <w:color w:val="287446"/>
                <w:sz w:val="17"/>
              </w:rPr>
              <w:t>Kategori TP-01: Linux Kernel OOM Killer Terminated Core Daemon (Java/Elasticsearch)</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&lt;!-- 6.7 Elevasi TP: Kegagalan Fatal Sistem: OOM Killer Mematikan Layanan Kritis (Elasticsearch/Java) --&gt;</w:t>
              <w:br/>
              <w:t xml:space="preserve">  &lt;rule id="108560" level="12"&gt;</w:t>
              <w:br/>
              <w:t xml:space="preserve">    &lt;if_sid&gt;5108&lt;/if_sid&gt;</w:t>
              <w:br/>
              <w:t xml:space="preserve">    &lt;match&gt;Out of memory: Killed process&lt;/match&gt;</w:t>
              <w:br/>
              <w:t xml:space="preserve">    &lt;description&gt;TP-ELEVATION: Linux kernel Out-Of-Memory (OOM) killer terminated core infrastructure daemon&lt;/description&gt;</w:t>
              <w:br/>
              <w:t xml:space="preserve">    &lt;group&gt;system_critical,oom_killer_invoked,priority_p1,&lt;/group&gt;</w:t>
              <w:br/>
              <w:t xml:space="preserve">    &lt;mitre&gt;</w:t>
              <w:br/>
              <w:t xml:space="preserve">      &lt;id&gt;T1499&lt;/id&gt;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19011, 19014</w:t>
              <w:br/>
            </w:r>
            <w:r>
              <w:rPr>
                <w:rFonts w:ascii="Calibri" w:hAnsi="Calibri"/>
                <w:b/>
                <w:color w:val="287446"/>
                <w:sz w:val="17"/>
              </w:rPr>
              <w:t>Kategori TP-01: CIS Ubuntu Security Benchmark Regression Changed to Failed</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&lt;!-- 6.8 Elevasi TP: Regresi Kepatuhan Keamanan: CIS Benchmark Berubah Menjadi GAGAL (Failed) --&gt;</w:t>
              <w:br/>
              <w:t xml:space="preserve">  &lt;rule id="108561" level="10"&gt;</w:t>
              <w:br/>
              <w:t xml:space="preserve">    &lt;if_sid&gt;19011, 19014&lt;/if_sid&gt;</w:t>
              <w:br/>
              <w:t xml:space="preserve">    &lt;description&gt;TP-ELEVATION: System security compliance posture regression: CIS Benchmark changed to Failed&lt;/description&gt;</w:t>
              <w:br/>
              <w:t xml:space="preserve">    &lt;group&gt;compliance_regression,cis_failed,priority_p2,&lt;/group&gt;</w:t>
              <w:br/>
              <w:t xml:space="preserve">    &lt;mitre&gt;</w:t>
              <w:br/>
              <w:t xml:space="preserve">      &lt;id&gt;T1562&lt;/id&gt;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510</w:t>
              <w:br/>
            </w:r>
            <w:r>
              <w:rPr>
                <w:rFonts w:ascii="Calibri" w:hAnsi="Calibri"/>
                <w:b/>
                <w:color w:val="287446"/>
                <w:sz w:val="17"/>
              </w:rPr>
              <w:t>Kategori TP-01: Host-Based Anomaly / Rootkit Signature Detected by Rkhunter</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&lt;!-- 6.9 Elevasi TP: Deteksi Anomali Host &amp; Kemungkinan Rootkit oleh Rkhunter --&gt;</w:t>
              <w:br/>
              <w:t xml:space="preserve">  &lt;rule id="108562" level="13"&gt;</w:t>
              <w:br/>
              <w:t xml:space="preserve">    &lt;if_sid&gt;510&lt;/if_sid&gt;</w:t>
              <w:br/>
              <w:t xml:space="preserve">    &lt;description&gt;TP-ELEVATION: Host-based rootkit or hidden system kernel anomaly detected by signature verification&lt;/description&gt;</w:t>
              <w:br/>
              <w:t xml:space="preserve">    &lt;group&gt;malware,rootkit_detection,priority_p0,&lt;/group&gt;</w:t>
              <w:br/>
              <w:t xml:space="preserve">    &lt;mitre&gt;</w:t>
              <w:br/>
              <w:t xml:space="preserve">      &lt;id&gt;T1014&lt;/id&gt;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19004, 19003</w:t>
              <w:br/>
            </w:r>
            <w:r>
              <w:rPr>
                <w:rFonts w:ascii="Calibri" w:hAnsi="Calibri"/>
                <w:b/>
                <w:color w:val="287446"/>
                <w:sz w:val="17"/>
              </w:rPr>
              <w:t>Kategori TP-01: SCA Hardening Compliance Score Critical Drop (&lt;50% / &lt;80%)</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&lt;!-- 6.10 Elevasi TP: Penurunan Drastis Skor Kepatuhan SCA di Bawah 50% --&gt;</w:t>
              <w:br/>
              <w:t xml:space="preserve">  &lt;rule id="108563" level="10"&gt;</w:t>
              <w:br/>
              <w:t xml:space="preserve">    &lt;if_sid&gt;19004, 19003&lt;/if_sid&gt;</w:t>
              <w:br/>
              <w:t xml:space="preserve">    &lt;description&gt;TP-ELEVATION: Significant baseline security score drop: System Configuration Assessment score critical&lt;/description&gt;</w:t>
              <w:br/>
              <w:t xml:space="preserve">    &lt;group&gt;compliance_alert,sca_score_critical,priority_p2,&lt;/group&gt;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504</w:t>
              <w:br/>
            </w:r>
            <w:r>
              <w:rPr>
                <w:rFonts w:ascii="Calibri" w:hAnsi="Calibri"/>
                <w:b/>
                <w:color w:val="287446"/>
                <w:sz w:val="17"/>
              </w:rPr>
              <w:t>Kategori TP-01: Unexpected Production Host Wazuh Agent Disconnection</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&lt;!-- 6.11 Elevasi TP: Terputusnya Agen Wazuh Tidak Terencana pada Node Produksi --&gt;</w:t>
              <w:br/>
              <w:t xml:space="preserve">  &lt;rule id="108564" level="9"&gt;</w:t>
              <w:br/>
              <w:t xml:space="preserve">    &lt;if_sid&gt;504&lt;/if_sid&gt;</w:t>
              <w:br/>
              <w:t xml:space="preserve">    &lt;description&gt;TP-ELEVATION: Unexpected disconnection of Wazuh agent monitoring production host&lt;/description&gt;</w:t>
              <w:br/>
              <w:t xml:space="preserve">    &lt;group&gt;agent_health,unexpected_disconnect,priority_p2,&lt;/group&gt;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5710, 5712, 5760 -&gt; 5715</w:t>
              <w:br/>
            </w:r>
            <w:r>
              <w:rPr>
                <w:rFonts w:ascii="Calibri" w:hAnsi="Calibri"/>
                <w:b/>
                <w:color w:val="287446"/>
                <w:sz w:val="17"/>
              </w:rPr>
              <w:t>Kategori TP-KORELASI 1: SSH Brute Force Berhasil Diikuti oleh Login Sukses (Account Takeover)</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&lt;!-- 7.1 Korelasi Attack Chain: Brute Force SSH Diikuti oleh Login Sukses dari IP yang Sama --&gt;</w:t>
              <w:br/>
              <w:t xml:space="preserve">  &lt;rule id="107101" level="13" frequency="1" timeframe="900"&gt;</w:t>
              <w:br/>
              <w:t xml:space="preserve">    &lt;if_sid&gt;108530, 108531, 5710, 5712, 5760&lt;/if_sid&gt;</w:t>
              <w:br/>
              <w:t xml:space="preserve">    &lt;if_matched_sid&gt;5715&lt;/if_matched_sid&gt;</w:t>
              <w:br/>
              <w:t xml:space="preserve">    &lt;same_source_ip /&gt;</w:t>
              <w:br/>
              <w:t xml:space="preserve">    &lt;description&gt;ATTACK-CHAIN: Successful SSH authentication following brute force attacks from identical source IP&lt;/description&gt;</w:t>
              <w:br/>
              <w:t xml:space="preserve">    &lt;group&gt;attack_chain,credential_compromise,priority_p0,&lt;/group&gt;</w:t>
              <w:br/>
              <w:t xml:space="preserve">    &lt;mitre&gt;</w:t>
              <w:br/>
              <w:t xml:space="preserve">      &lt;id&gt;T1110&lt;/id&gt;</w:t>
              <w:br/>
              <w:t xml:space="preserve">      &lt;id&gt;T1078&lt;/id&gt;</w:t>
              <w:br/>
              <w:t xml:space="preserve">    &lt;/mitre&gt;</w:t>
              <w:br/>
              <w:t xml:space="preserve">  &lt;/rule&gt;</w:t>
            </w:r>
          </w:p>
        </w:tc>
      </w:tr>
      <w:tr>
        <w:tc>
          <w:tcPr>
            <w:tcW w:type="dxa" w:w="3120"/>
            <w:shd w:fill="FFFFFF"/>
            <w:tcMar>
              <w:top w:w="70" w:type="dxa"/>
              <w:bottom w:w="70" w:type="dxa"/>
              <w:left w:w="90" w:type="dxa"/>
              <w:right w:w="90" w:type="dxa"/>
            </w:tcMar>
          </w:tcPr>
          <w:p>
            <w:pPr>
              <w:spacing w:after="0" w:line="264" w:lineRule="auto"/>
            </w:pPr>
            <w:r>
              <w:rPr>
                <w:rFonts w:ascii="Calibri" w:hAnsi="Calibri"/>
                <w:b/>
                <w:color w:val="1B365D"/>
                <w:sz w:val="19"/>
              </w:rPr>
              <w:t>📌 Rule 5715 -&gt; 5402, 5403</w:t>
              <w:br/>
            </w:r>
            <w:r>
              <w:rPr>
                <w:rFonts w:ascii="Calibri" w:hAnsi="Calibri"/>
                <w:b/>
                <w:color w:val="287446"/>
                <w:sz w:val="17"/>
              </w:rPr>
              <w:t>Kategori TP-KORELASI 2: Login Eksternal Sukses Diikuti oleh Eskalasi Hak Akses Root Sudo</w:t>
            </w:r>
          </w:p>
        </w:tc>
        <w:tc>
          <w:tcPr>
            <w:tcW w:type="dxa" w:w="3120"/>
            <w:shd w:fill="FFFFFF"/>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&lt;!-- 7.2 Korelasi Attack Chain: Login Eksternal Sukses Diikuti oleh Eskalasi Hak Akses Root (Sudo) --&gt;</w:t>
              <w:br/>
              <w:t xml:space="preserve">  &lt;rule id="107102" level="14" frequency="1" timeframe="600"&gt;</w:t>
              <w:br/>
              <w:t xml:space="preserve">    &lt;if_sid&gt;107101, 5715&lt;/if_sid&gt;</w:t>
              <w:br/>
              <w:t xml:space="preserve">    &lt;if_matched_sid&gt;5402, 5403, 108532&lt;/if_matched_sid&gt;</w:t>
              <w:br/>
              <w:t xml:space="preserve">    &lt;same_agent /&gt;</w:t>
              <w:br/>
              <w:t xml:space="preserve">    &lt;description&gt;ATTACK-CHAIN: Privilege escalation to ROOT executed on host immediately following external authentication&lt;/description&gt;</w:t>
              <w:br/>
              <w:t xml:space="preserve">    &lt;group&gt;attack_chain,root_compromise,priority_p0,&lt;/group&gt;</w:t>
              <w:br/>
              <w:t xml:space="preserve">    &lt;mitre&gt;</w:t>
              <w:br/>
              <w:t xml:space="preserve">      &lt;id&gt;T1078&lt;/id&gt;</w:t>
              <w:br/>
              <w:t xml:space="preserve">      &lt;id&gt;T1548.003&lt;/id&gt;</w:t>
              <w:br/>
              <w:t xml:space="preserve">    &lt;/mitre&gt;</w:t>
              <w:br/>
              <w:t xml:space="preserve">  &lt;/rule&gt;</w:t>
            </w:r>
          </w:p>
        </w:tc>
      </w:tr>
      <w:tr>
        <w:tc>
          <w:tcPr>
            <w:tcW w:type="dxa" w:w="3120"/>
            <w:shd w:fill="F7FAFC"/>
            <w:tcMar>
              <w:top w:w="70" w:type="dxa"/>
              <w:bottom w:w="70" w:type="dxa"/>
              <w:left w:w="90" w:type="dxa"/>
              <w:right w:w="90" w:type="dxa"/>
            </w:tcMar>
          </w:tcPr>
          <w:p>
            <w:pPr>
              <w:spacing w:after="0" w:line="264" w:lineRule="auto"/>
            </w:pPr>
            <w:r>
              <w:rPr>
                <w:rFonts w:ascii="Calibri" w:hAnsi="Calibri"/>
                <w:b/>
                <w:color w:val="1B365D"/>
                <w:sz w:val="19"/>
              </w:rPr>
              <w:t>📌 Rule 31101, 31110, 31166 -&gt; 31122, Webshell</w:t>
              <w:br/>
            </w:r>
            <w:r>
              <w:rPr>
                <w:rFonts w:ascii="Calibri" w:hAnsi="Calibri"/>
                <w:b/>
                <w:color w:val="287446"/>
                <w:sz w:val="17"/>
              </w:rPr>
              <w:t>Kategori TP-KORELASI 3: Pemindaian Celah Web Diikuti oleh Akses Webshell atau HTTP 500</w:t>
            </w:r>
          </w:p>
        </w:tc>
        <w:tc>
          <w:tcPr>
            <w:tcW w:type="dxa" w:w="3120"/>
            <w:shd w:fill="F7FAFC"/>
            <w:tcMar>
              <w:top w:w="70" w:type="dxa"/>
              <w:bottom w:w="70" w:type="dxa"/>
              <w:left w:w="90" w:type="dxa"/>
              <w:right w:w="90" w:type="dxa"/>
            </w:tcMar>
          </w:tcPr>
          <w:p>
            <w:pPr>
              <w:spacing w:after="0" w:line="264" w:lineRule="auto"/>
            </w:pPr>
            <w:r>
              <w:rPr>
                <w:rFonts w:ascii="Calibri" w:hAnsi="Calibri"/>
                <w:b/>
                <w:color w:val="C05621"/>
                <w:sz w:val="19"/>
              </w:rPr>
              <w:t>⏳ Belum di-apply</w:t>
              <w:br/>
            </w:r>
            <w:r>
              <w:rPr>
                <w:rFonts w:ascii="Calibri" w:hAnsi="Calibri"/>
                <w:i/>
                <w:color w:val="718096"/>
                <w:sz w:val="16"/>
              </w:rPr>
              <w:t>(Pending Deployment)</w:t>
            </w:r>
          </w:p>
        </w:tc>
        <w:tc>
          <w:tcPr>
            <w:tcW w:type="dxa" w:w="3120"/>
            <w:shd w:fill="F8FAFC"/>
            <w:tcMar>
              <w:top w:w="70" w:type="dxa"/>
              <w:bottom w:w="70" w:type="dxa"/>
              <w:left w:w="100" w:type="dxa"/>
              <w:right w:w="100" w:type="dxa"/>
            </w:tcMar>
          </w:tcPr>
          <w:p>
            <w:pPr>
              <w:spacing w:after="0" w:line="252" w:lineRule="auto"/>
            </w:pPr>
            <w:r>
              <w:rPr>
                <w:rFonts w:ascii="Consolas" w:hAnsi="Consolas"/>
                <w:color w:val="2D3748"/>
                <w:sz w:val="16"/>
              </w:rPr>
              <w:t>&lt;!-- 7.3 Korelasi Attack Chain: Pemindaian Celah Web Diikuti oleh Akses Webshell atau HTTP 500 --&gt;</w:t>
              <w:br/>
              <w:t xml:space="preserve">  &lt;rule id="107103" level="14" frequency="1" timeframe="300"&gt;</w:t>
              <w:br/>
              <w:t xml:space="preserve">    &lt;if_sid&gt;108501, 108502, 31110, 31166&lt;/if_sid&gt;</w:t>
              <w:br/>
              <w:t xml:space="preserve">    &lt;if_matched_sid&gt;31122, 108501&lt;/if_matched_sid&gt;</w:t>
              <w:br/>
              <w:t xml:space="preserve">    &lt;same_source_ip /&gt;</w:t>
              <w:br/>
              <w:t xml:space="preserve">    &lt;description&gt;ATTACK-CHAIN: Active web exploitation confirmed by internal application failure or webshell execution&lt;/description&gt;</w:t>
              <w:br/>
              <w:t xml:space="preserve">    &lt;group&gt;attack_chain,web_exploitation_confirmed,priority_p0,&lt;/group&gt;</w:t>
              <w:br/>
              <w:t xml:space="preserve">    &lt;mitre&gt;</w:t>
              <w:br/>
              <w:t xml:space="preserve">      &lt;id&gt;T1190&lt;/id&gt;</w:t>
              <w:br/>
              <w:t xml:space="preserve">      &lt;id&gt;T1505.003&lt;/id&gt;</w:t>
              <w:br/>
              <w:t xml:space="preserve">    &lt;/mitre&gt;</w:t>
              <w:br/>
              <w:t xml:space="preserve">  &lt;/rule&gt;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