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1B18" w14:textId="77777777" w:rsidR="005F0C8E" w:rsidRPr="005F0C8E" w:rsidRDefault="005F0C8E" w:rsidP="005F0C8E">
      <w:pPr>
        <w:numPr>
          <w:ilvl w:val="0"/>
          <w:numId w:val="1"/>
        </w:numPr>
        <w:spacing w:after="0"/>
      </w:pPr>
      <w:proofErr w:type="spellStart"/>
      <w:r w:rsidRPr="005F0C8E">
        <w:t>Псевдоэлементы</w:t>
      </w:r>
      <w:proofErr w:type="spellEnd"/>
      <w:r w:rsidRPr="005F0C8E">
        <w:t xml:space="preserve"> — это специальные селекторы CSS, позволяющие стилизовать отдельные части элементов, например первую букву </w:t>
      </w:r>
      <w:proofErr w:type="gramStart"/>
      <w:r w:rsidRPr="005F0C8E">
        <w:t>(::</w:t>
      </w:r>
      <w:proofErr w:type="spellStart"/>
      <w:proofErr w:type="gramEnd"/>
      <w:r w:rsidRPr="005F0C8E">
        <w:t>first-letter</w:t>
      </w:r>
      <w:proofErr w:type="spellEnd"/>
      <w:r w:rsidRPr="005F0C8E">
        <w:t xml:space="preserve">), первую строку </w:t>
      </w:r>
      <w:proofErr w:type="gramStart"/>
      <w:r w:rsidRPr="005F0C8E">
        <w:t>(::</w:t>
      </w:r>
      <w:proofErr w:type="spellStart"/>
      <w:proofErr w:type="gramEnd"/>
      <w:r w:rsidRPr="005F0C8E">
        <w:t>first-line</w:t>
      </w:r>
      <w:proofErr w:type="spellEnd"/>
      <w:r w:rsidRPr="005F0C8E">
        <w:t xml:space="preserve">), или добавлять содержимое до/после элемента </w:t>
      </w:r>
      <w:proofErr w:type="gramStart"/>
      <w:r w:rsidRPr="005F0C8E">
        <w:t>(::</w:t>
      </w:r>
      <w:proofErr w:type="spellStart"/>
      <w:proofErr w:type="gramEnd"/>
      <w:r w:rsidRPr="005F0C8E">
        <w:t>before</w:t>
      </w:r>
      <w:proofErr w:type="spellEnd"/>
      <w:proofErr w:type="gramStart"/>
      <w:r w:rsidRPr="005F0C8E">
        <w:t>, ::</w:t>
      </w:r>
      <w:proofErr w:type="spellStart"/>
      <w:r w:rsidRPr="005F0C8E">
        <w:t>after</w:t>
      </w:r>
      <w:proofErr w:type="spellEnd"/>
      <w:proofErr w:type="gramEnd"/>
      <w:r w:rsidRPr="005F0C8E">
        <w:t>).</w:t>
      </w:r>
    </w:p>
    <w:p w14:paraId="0B3C39EB" w14:textId="77777777" w:rsidR="005F0C8E" w:rsidRPr="005F0C8E" w:rsidRDefault="005F0C8E" w:rsidP="005F0C8E">
      <w:pPr>
        <w:numPr>
          <w:ilvl w:val="0"/>
          <w:numId w:val="1"/>
        </w:numPr>
        <w:spacing w:after="0"/>
      </w:pPr>
      <w:proofErr w:type="spellStart"/>
      <w:r w:rsidRPr="005F0C8E">
        <w:t>Псевдоклассы</w:t>
      </w:r>
      <w:proofErr w:type="spellEnd"/>
      <w:r w:rsidRPr="005F0C8E">
        <w:t xml:space="preserve"> — это селекторы, описывающие особое состояние элемента, </w:t>
      </w:r>
      <w:proofErr w:type="gramStart"/>
      <w:r w:rsidRPr="005F0C8E">
        <w:t>например :</w:t>
      </w:r>
      <w:proofErr w:type="spellStart"/>
      <w:r w:rsidRPr="005F0C8E">
        <w:t>hover</w:t>
      </w:r>
      <w:proofErr w:type="spellEnd"/>
      <w:proofErr w:type="gramEnd"/>
      <w:r w:rsidRPr="005F0C8E">
        <w:t xml:space="preserve"> (при наведении)</w:t>
      </w:r>
      <w:proofErr w:type="gramStart"/>
      <w:r w:rsidRPr="005F0C8E">
        <w:t>, :</w:t>
      </w:r>
      <w:proofErr w:type="spellStart"/>
      <w:r w:rsidRPr="005F0C8E">
        <w:t>active</w:t>
      </w:r>
      <w:proofErr w:type="spellEnd"/>
      <w:r w:rsidRPr="005F0C8E">
        <w:t>, :</w:t>
      </w:r>
      <w:proofErr w:type="spellStart"/>
      <w:r w:rsidRPr="005F0C8E">
        <w:t>focus</w:t>
      </w:r>
      <w:proofErr w:type="spellEnd"/>
      <w:r w:rsidRPr="005F0C8E">
        <w:t>, :</w:t>
      </w:r>
      <w:proofErr w:type="spellStart"/>
      <w:r w:rsidRPr="005F0C8E">
        <w:t>first</w:t>
      </w:r>
      <w:proofErr w:type="gramEnd"/>
      <w:r w:rsidRPr="005F0C8E">
        <w:t>-child</w:t>
      </w:r>
      <w:proofErr w:type="spellEnd"/>
      <w:r w:rsidRPr="005F0C8E">
        <w:t xml:space="preserve"> и др.</w:t>
      </w:r>
    </w:p>
    <w:p w14:paraId="2086A9D1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Изменить первую букву текста можно с помощью </w:t>
      </w:r>
      <w:proofErr w:type="spellStart"/>
      <w:proofErr w:type="gramStart"/>
      <w:r w:rsidRPr="005F0C8E">
        <w:t>псевдоэлемента</w:t>
      </w:r>
      <w:proofErr w:type="spellEnd"/>
      <w:r w:rsidRPr="005F0C8E">
        <w:t xml:space="preserve"> ::</w:t>
      </w:r>
      <w:proofErr w:type="spellStart"/>
      <w:r w:rsidRPr="005F0C8E">
        <w:t>first</w:t>
      </w:r>
      <w:proofErr w:type="gramEnd"/>
      <w:r w:rsidRPr="005F0C8E">
        <w:t>-letter</w:t>
      </w:r>
      <w:proofErr w:type="spellEnd"/>
      <w:r w:rsidRPr="005F0C8E">
        <w:t xml:space="preserve">, например: </w:t>
      </w:r>
      <w:proofErr w:type="gramStart"/>
      <w:r w:rsidRPr="005F0C8E">
        <w:t>p::</w:t>
      </w:r>
      <w:proofErr w:type="gramEnd"/>
      <w:r w:rsidRPr="005F0C8E">
        <w:t xml:space="preserve">first-letter </w:t>
      </w:r>
      <w:proofErr w:type="gramStart"/>
      <w:r w:rsidRPr="005F0C8E">
        <w:t>{ ...</w:t>
      </w:r>
      <w:proofErr w:type="gramEnd"/>
      <w:r w:rsidRPr="005F0C8E">
        <w:t xml:space="preserve"> }.</w:t>
      </w:r>
    </w:p>
    <w:p w14:paraId="692D684D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Отступ первой строки задаётся свойством </w:t>
      </w:r>
      <w:proofErr w:type="spellStart"/>
      <w:r w:rsidRPr="005F0C8E">
        <w:t>text-indent</w:t>
      </w:r>
      <w:proofErr w:type="spellEnd"/>
      <w:r w:rsidRPr="005F0C8E">
        <w:t xml:space="preserve">, например: p </w:t>
      </w:r>
      <w:proofErr w:type="gramStart"/>
      <w:r w:rsidRPr="005F0C8E">
        <w:t xml:space="preserve">{ </w:t>
      </w:r>
      <w:proofErr w:type="spellStart"/>
      <w:r w:rsidRPr="005F0C8E">
        <w:t>text</w:t>
      </w:r>
      <w:proofErr w:type="gramEnd"/>
      <w:r w:rsidRPr="005F0C8E">
        <w:t>-indent</w:t>
      </w:r>
      <w:proofErr w:type="spellEnd"/>
      <w:r w:rsidRPr="005F0C8E">
        <w:t>: 25px</w:t>
      </w:r>
      <w:proofErr w:type="gramStart"/>
      <w:r w:rsidRPr="005F0C8E">
        <w:t>; }</w:t>
      </w:r>
      <w:proofErr w:type="gramEnd"/>
      <w:r w:rsidRPr="005F0C8E">
        <w:t>.</w:t>
      </w:r>
    </w:p>
    <w:p w14:paraId="0E0746B7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Убрать отступы между фрагментами текста можно с помощью </w:t>
      </w:r>
      <w:proofErr w:type="spellStart"/>
      <w:r w:rsidRPr="005F0C8E">
        <w:t>margin-top</w:t>
      </w:r>
      <w:proofErr w:type="spellEnd"/>
      <w:r w:rsidRPr="005F0C8E">
        <w:t xml:space="preserve">: 0; и </w:t>
      </w:r>
      <w:proofErr w:type="spellStart"/>
      <w:r w:rsidRPr="005F0C8E">
        <w:t>margin-bottom</w:t>
      </w:r>
      <w:proofErr w:type="spellEnd"/>
      <w:r w:rsidRPr="005F0C8E">
        <w:t>: 0; для абзацев.</w:t>
      </w:r>
    </w:p>
    <w:p w14:paraId="48308DCE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Изменить регистр текста можно с помощью </w:t>
      </w:r>
      <w:proofErr w:type="spellStart"/>
      <w:r w:rsidRPr="005F0C8E">
        <w:t>text-transform</w:t>
      </w:r>
      <w:proofErr w:type="spellEnd"/>
      <w:r w:rsidRPr="005F0C8E">
        <w:t xml:space="preserve">: </w:t>
      </w:r>
      <w:proofErr w:type="spellStart"/>
      <w:r w:rsidRPr="005F0C8E">
        <w:t>uppercase</w:t>
      </w:r>
      <w:proofErr w:type="spellEnd"/>
      <w:r w:rsidRPr="005F0C8E">
        <w:t xml:space="preserve"> (все буквы прописные), </w:t>
      </w:r>
      <w:proofErr w:type="spellStart"/>
      <w:r w:rsidRPr="005F0C8E">
        <w:t>lowercase</w:t>
      </w:r>
      <w:proofErr w:type="spellEnd"/>
      <w:r w:rsidRPr="005F0C8E">
        <w:t xml:space="preserve"> (строчные), </w:t>
      </w:r>
      <w:proofErr w:type="spellStart"/>
      <w:r w:rsidRPr="005F0C8E">
        <w:t>capitalize</w:t>
      </w:r>
      <w:proofErr w:type="spellEnd"/>
      <w:r w:rsidRPr="005F0C8E">
        <w:t xml:space="preserve"> (первые буквы прописные).</w:t>
      </w:r>
    </w:p>
    <w:p w14:paraId="09BD01F0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Малые прописные буквы задаются свойством </w:t>
      </w:r>
      <w:proofErr w:type="spellStart"/>
      <w:r w:rsidRPr="005F0C8E">
        <w:t>font-variant</w:t>
      </w:r>
      <w:proofErr w:type="spellEnd"/>
      <w:r w:rsidRPr="005F0C8E">
        <w:t xml:space="preserve">: </w:t>
      </w:r>
      <w:proofErr w:type="spellStart"/>
      <w:r w:rsidRPr="005F0C8E">
        <w:t>small-caps</w:t>
      </w:r>
      <w:proofErr w:type="spellEnd"/>
      <w:r w:rsidRPr="005F0C8E">
        <w:t>.</w:t>
      </w:r>
    </w:p>
    <w:p w14:paraId="33000F75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Тень к тексту добавляется свойством </w:t>
      </w:r>
      <w:proofErr w:type="spellStart"/>
      <w:r w:rsidRPr="005F0C8E">
        <w:t>text-shadow</w:t>
      </w:r>
      <w:proofErr w:type="spellEnd"/>
      <w:r w:rsidRPr="005F0C8E">
        <w:t xml:space="preserve">, например: </w:t>
      </w:r>
      <w:proofErr w:type="spellStart"/>
      <w:r w:rsidRPr="005F0C8E">
        <w:t>text-shadow</w:t>
      </w:r>
      <w:proofErr w:type="spellEnd"/>
      <w:r w:rsidRPr="005F0C8E">
        <w:t xml:space="preserve">: 2px </w:t>
      </w:r>
      <w:proofErr w:type="spellStart"/>
      <w:r w:rsidRPr="005F0C8E">
        <w:t>2px</w:t>
      </w:r>
      <w:proofErr w:type="spellEnd"/>
      <w:r w:rsidRPr="005F0C8E">
        <w:t xml:space="preserve"> 6px #</w:t>
      </w:r>
      <w:proofErr w:type="gramStart"/>
      <w:r w:rsidRPr="005F0C8E">
        <w:t>888;.</w:t>
      </w:r>
      <w:proofErr w:type="gramEnd"/>
    </w:p>
    <w:p w14:paraId="245DC8FB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Цвет маркера нумерованного списка можно изменить через </w:t>
      </w:r>
      <w:proofErr w:type="spellStart"/>
      <w:r w:rsidRPr="005F0C8E">
        <w:t>псевдоэлемент</w:t>
      </w:r>
      <w:proofErr w:type="spellEnd"/>
      <w:r w:rsidRPr="005F0C8E">
        <w:t xml:space="preserve"> </w:t>
      </w:r>
      <w:proofErr w:type="spellStart"/>
      <w:proofErr w:type="gramStart"/>
      <w:r w:rsidRPr="005F0C8E">
        <w:t>li:before</w:t>
      </w:r>
      <w:proofErr w:type="spellEnd"/>
      <w:proofErr w:type="gramEnd"/>
      <w:r w:rsidRPr="005F0C8E">
        <w:t xml:space="preserve">, например: </w:t>
      </w:r>
      <w:proofErr w:type="spellStart"/>
      <w:r w:rsidRPr="005F0C8E">
        <w:t>color</w:t>
      </w:r>
      <w:proofErr w:type="spellEnd"/>
      <w:r w:rsidRPr="005F0C8E">
        <w:t xml:space="preserve">: </w:t>
      </w:r>
      <w:proofErr w:type="spellStart"/>
      <w:proofErr w:type="gramStart"/>
      <w:r w:rsidRPr="005F0C8E">
        <w:t>blue</w:t>
      </w:r>
      <w:proofErr w:type="spellEnd"/>
      <w:r w:rsidRPr="005F0C8E">
        <w:t>;.</w:t>
      </w:r>
      <w:proofErr w:type="gramEnd"/>
    </w:p>
    <w:p w14:paraId="3CF417FB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Выравнивание текста задаётся свойством </w:t>
      </w:r>
      <w:proofErr w:type="spellStart"/>
      <w:r w:rsidRPr="005F0C8E">
        <w:t>text-align</w:t>
      </w:r>
      <w:proofErr w:type="spellEnd"/>
      <w:r w:rsidRPr="005F0C8E">
        <w:t xml:space="preserve">: </w:t>
      </w:r>
      <w:proofErr w:type="spellStart"/>
      <w:r w:rsidRPr="005F0C8E">
        <w:t>left</w:t>
      </w:r>
      <w:proofErr w:type="spellEnd"/>
      <w:r w:rsidRPr="005F0C8E">
        <w:t xml:space="preserve">, </w:t>
      </w:r>
      <w:proofErr w:type="spellStart"/>
      <w:r w:rsidRPr="005F0C8E">
        <w:t>right</w:t>
      </w:r>
      <w:proofErr w:type="spellEnd"/>
      <w:r w:rsidRPr="005F0C8E">
        <w:t xml:space="preserve">, </w:t>
      </w:r>
      <w:proofErr w:type="spellStart"/>
      <w:r w:rsidRPr="005F0C8E">
        <w:t>center</w:t>
      </w:r>
      <w:proofErr w:type="spellEnd"/>
      <w:r w:rsidRPr="005F0C8E">
        <w:t xml:space="preserve">, </w:t>
      </w:r>
      <w:proofErr w:type="spellStart"/>
      <w:r w:rsidRPr="005F0C8E">
        <w:t>justify</w:t>
      </w:r>
      <w:proofErr w:type="spellEnd"/>
      <w:r w:rsidRPr="005F0C8E">
        <w:t>.</w:t>
      </w:r>
    </w:p>
    <w:p w14:paraId="7B48C701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>Новый шрифт добавляется через @font-face, указывая имя и путь к файлу шрифта.</w:t>
      </w:r>
    </w:p>
    <w:p w14:paraId="320774DD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Шрифты добавляются в форматах </w:t>
      </w:r>
      <w:proofErr w:type="spellStart"/>
      <w:r w:rsidRPr="005F0C8E">
        <w:t>woff</w:t>
      </w:r>
      <w:proofErr w:type="spellEnd"/>
      <w:r w:rsidRPr="005F0C8E">
        <w:t xml:space="preserve">, </w:t>
      </w:r>
      <w:proofErr w:type="spellStart"/>
      <w:r w:rsidRPr="005F0C8E">
        <w:t>ttf</w:t>
      </w:r>
      <w:proofErr w:type="spellEnd"/>
      <w:r w:rsidRPr="005F0C8E">
        <w:t xml:space="preserve">, </w:t>
      </w:r>
      <w:proofErr w:type="spellStart"/>
      <w:r w:rsidRPr="005F0C8E">
        <w:t>otf</w:t>
      </w:r>
      <w:proofErr w:type="spellEnd"/>
      <w:r w:rsidRPr="005F0C8E">
        <w:t xml:space="preserve">, </w:t>
      </w:r>
      <w:proofErr w:type="spellStart"/>
      <w:r w:rsidRPr="005F0C8E">
        <w:t>svg</w:t>
      </w:r>
      <w:proofErr w:type="spellEnd"/>
      <w:r w:rsidRPr="005F0C8E">
        <w:t xml:space="preserve"> и др. Формат зависит от поддержки браузеров (</w:t>
      </w:r>
      <w:proofErr w:type="spellStart"/>
      <w:r w:rsidRPr="005F0C8E">
        <w:t>woff</w:t>
      </w:r>
      <w:proofErr w:type="spellEnd"/>
      <w:r w:rsidRPr="005F0C8E">
        <w:t xml:space="preserve"> — предпочтительный).</w:t>
      </w:r>
    </w:p>
    <w:p w14:paraId="631B13BB" w14:textId="77777777" w:rsidR="005F0C8E" w:rsidRPr="005F0C8E" w:rsidRDefault="005F0C8E" w:rsidP="005F0C8E">
      <w:pPr>
        <w:numPr>
          <w:ilvl w:val="0"/>
          <w:numId w:val="1"/>
        </w:numPr>
        <w:spacing w:after="0"/>
        <w:rPr>
          <w:lang w:val="en-US"/>
        </w:rPr>
      </w:pPr>
      <w:r w:rsidRPr="005F0C8E">
        <w:t>Известные</w:t>
      </w:r>
      <w:r w:rsidRPr="005F0C8E">
        <w:rPr>
          <w:lang w:val="en-US"/>
        </w:rPr>
        <w:t xml:space="preserve"> </w:t>
      </w:r>
      <w:proofErr w:type="spellStart"/>
      <w:r w:rsidRPr="005F0C8E">
        <w:t>псевдоэлементы</w:t>
      </w:r>
      <w:proofErr w:type="spellEnd"/>
      <w:proofErr w:type="gramStart"/>
      <w:r w:rsidRPr="005F0C8E">
        <w:rPr>
          <w:lang w:val="en-US"/>
        </w:rPr>
        <w:t>: ::first</w:t>
      </w:r>
      <w:proofErr w:type="gramEnd"/>
      <w:r w:rsidRPr="005F0C8E">
        <w:rPr>
          <w:lang w:val="en-US"/>
        </w:rPr>
        <w:t>-letter</w:t>
      </w:r>
      <w:proofErr w:type="gramStart"/>
      <w:r w:rsidRPr="005F0C8E">
        <w:rPr>
          <w:lang w:val="en-US"/>
        </w:rPr>
        <w:t>, ::first</w:t>
      </w:r>
      <w:proofErr w:type="gramEnd"/>
      <w:r w:rsidRPr="005F0C8E">
        <w:rPr>
          <w:lang w:val="en-US"/>
        </w:rPr>
        <w:t>-line</w:t>
      </w:r>
      <w:proofErr w:type="gramStart"/>
      <w:r w:rsidRPr="005F0C8E">
        <w:rPr>
          <w:lang w:val="en-US"/>
        </w:rPr>
        <w:t>, ::before, ::after, ::selection</w:t>
      </w:r>
      <w:proofErr w:type="gramEnd"/>
      <w:r w:rsidRPr="005F0C8E">
        <w:rPr>
          <w:lang w:val="en-US"/>
        </w:rPr>
        <w:t>.</w:t>
      </w:r>
    </w:p>
    <w:p w14:paraId="20D0D7C9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Маркер на изображение для маркированного списка меняется через </w:t>
      </w:r>
      <w:proofErr w:type="spellStart"/>
      <w:r w:rsidRPr="005F0C8E">
        <w:t>list-style-image</w:t>
      </w:r>
      <w:proofErr w:type="spellEnd"/>
      <w:r w:rsidRPr="005F0C8E">
        <w:t xml:space="preserve">: </w:t>
      </w:r>
      <w:proofErr w:type="spellStart"/>
      <w:r w:rsidRPr="005F0C8E">
        <w:t>url</w:t>
      </w:r>
      <w:proofErr w:type="spellEnd"/>
      <w:r w:rsidRPr="005F0C8E">
        <w:t>(...).</w:t>
      </w:r>
    </w:p>
    <w:p w14:paraId="06F2EE40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Параметры текста можно задавать в </w:t>
      </w:r>
      <w:proofErr w:type="spellStart"/>
      <w:r w:rsidRPr="005F0C8E">
        <w:t>px</w:t>
      </w:r>
      <w:proofErr w:type="spellEnd"/>
      <w:r w:rsidRPr="005F0C8E">
        <w:t xml:space="preserve">, </w:t>
      </w:r>
      <w:proofErr w:type="spellStart"/>
      <w:r w:rsidRPr="005F0C8E">
        <w:t>em</w:t>
      </w:r>
      <w:proofErr w:type="spellEnd"/>
      <w:r w:rsidRPr="005F0C8E">
        <w:t xml:space="preserve">, </w:t>
      </w:r>
      <w:proofErr w:type="spellStart"/>
      <w:r w:rsidRPr="005F0C8E">
        <w:t>rem</w:t>
      </w:r>
      <w:proofErr w:type="spellEnd"/>
      <w:r w:rsidRPr="005F0C8E">
        <w:t xml:space="preserve">, %, </w:t>
      </w:r>
      <w:proofErr w:type="spellStart"/>
      <w:r w:rsidRPr="005F0C8E">
        <w:t>pt</w:t>
      </w:r>
      <w:proofErr w:type="spellEnd"/>
      <w:r w:rsidRPr="005F0C8E">
        <w:t xml:space="preserve">, </w:t>
      </w:r>
      <w:proofErr w:type="spellStart"/>
      <w:r w:rsidRPr="005F0C8E">
        <w:t>vw</w:t>
      </w:r>
      <w:proofErr w:type="spellEnd"/>
      <w:r w:rsidRPr="005F0C8E">
        <w:t xml:space="preserve">, </w:t>
      </w:r>
      <w:proofErr w:type="spellStart"/>
      <w:r w:rsidRPr="005F0C8E">
        <w:t>vh</w:t>
      </w:r>
      <w:proofErr w:type="spellEnd"/>
      <w:r w:rsidRPr="005F0C8E">
        <w:t xml:space="preserve"> и др.</w:t>
      </w:r>
    </w:p>
    <w:p w14:paraId="30AAB184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Междустрочный интервал изменяется свойством </w:t>
      </w:r>
      <w:proofErr w:type="spellStart"/>
      <w:r w:rsidRPr="005F0C8E">
        <w:t>line-height</w:t>
      </w:r>
      <w:proofErr w:type="spellEnd"/>
      <w:r w:rsidRPr="005F0C8E">
        <w:t>.</w:t>
      </w:r>
    </w:p>
    <w:p w14:paraId="1F68EB7F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Полужирный текст — </w:t>
      </w:r>
      <w:proofErr w:type="spellStart"/>
      <w:r w:rsidRPr="005F0C8E">
        <w:t>font-weight</w:t>
      </w:r>
      <w:proofErr w:type="spellEnd"/>
      <w:r w:rsidRPr="005F0C8E">
        <w:t xml:space="preserve">: </w:t>
      </w:r>
      <w:proofErr w:type="spellStart"/>
      <w:r w:rsidRPr="005F0C8E">
        <w:t>bold</w:t>
      </w:r>
      <w:proofErr w:type="spellEnd"/>
      <w:r w:rsidRPr="005F0C8E">
        <w:t xml:space="preserve">; курсив — </w:t>
      </w:r>
      <w:proofErr w:type="spellStart"/>
      <w:r w:rsidRPr="005F0C8E">
        <w:t>font-style</w:t>
      </w:r>
      <w:proofErr w:type="spellEnd"/>
      <w:r w:rsidRPr="005F0C8E">
        <w:t xml:space="preserve">: </w:t>
      </w:r>
      <w:proofErr w:type="spellStart"/>
      <w:r w:rsidRPr="005F0C8E">
        <w:t>italic</w:t>
      </w:r>
      <w:proofErr w:type="spellEnd"/>
      <w:r w:rsidRPr="005F0C8E">
        <w:t>.</w:t>
      </w:r>
    </w:p>
    <w:p w14:paraId="171F391C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Гарнитура шрифта меняется свойством </w:t>
      </w:r>
      <w:proofErr w:type="spellStart"/>
      <w:r w:rsidRPr="005F0C8E">
        <w:t>font-family</w:t>
      </w:r>
      <w:proofErr w:type="spellEnd"/>
      <w:r w:rsidRPr="005F0C8E">
        <w:t xml:space="preserve">, например: </w:t>
      </w:r>
      <w:proofErr w:type="spellStart"/>
      <w:r w:rsidRPr="005F0C8E">
        <w:t>font-family</w:t>
      </w:r>
      <w:proofErr w:type="spellEnd"/>
      <w:r w:rsidRPr="005F0C8E">
        <w:t>: '</w:t>
      </w:r>
      <w:proofErr w:type="spellStart"/>
      <w:r w:rsidRPr="005F0C8E">
        <w:t>Comfortaa</w:t>
      </w:r>
      <w:proofErr w:type="spellEnd"/>
      <w:r w:rsidRPr="005F0C8E">
        <w:t xml:space="preserve">', </w:t>
      </w:r>
      <w:proofErr w:type="spellStart"/>
      <w:r w:rsidRPr="005F0C8E">
        <w:t>sans-serif</w:t>
      </w:r>
      <w:proofErr w:type="spellEnd"/>
      <w:r w:rsidRPr="005F0C8E">
        <w:t>;</w:t>
      </w:r>
    </w:p>
    <w:p w14:paraId="23DEB613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Размер текста меняется свойством </w:t>
      </w:r>
      <w:proofErr w:type="spellStart"/>
      <w:r w:rsidRPr="005F0C8E">
        <w:t>font-size</w:t>
      </w:r>
      <w:proofErr w:type="spellEnd"/>
      <w:r w:rsidRPr="005F0C8E">
        <w:t>.</w:t>
      </w:r>
    </w:p>
    <w:p w14:paraId="31FBB4A5" w14:textId="77777777" w:rsidR="005F0C8E" w:rsidRPr="005F0C8E" w:rsidRDefault="005F0C8E" w:rsidP="005F0C8E">
      <w:pPr>
        <w:numPr>
          <w:ilvl w:val="0"/>
          <w:numId w:val="1"/>
        </w:numPr>
        <w:spacing w:after="0"/>
      </w:pPr>
      <w:r w:rsidRPr="005F0C8E">
        <w:t xml:space="preserve">Интервал между словами — </w:t>
      </w:r>
      <w:proofErr w:type="spellStart"/>
      <w:r w:rsidRPr="005F0C8E">
        <w:t>word-spacing</w:t>
      </w:r>
      <w:proofErr w:type="spellEnd"/>
      <w:r w:rsidRPr="005F0C8E">
        <w:t xml:space="preserve">, между символами — </w:t>
      </w:r>
      <w:proofErr w:type="spellStart"/>
      <w:r w:rsidRPr="005F0C8E">
        <w:t>letter-spacing</w:t>
      </w:r>
      <w:proofErr w:type="spellEnd"/>
      <w:r w:rsidRPr="005F0C8E">
        <w:t>.</w:t>
      </w:r>
    </w:p>
    <w:p w14:paraId="3D709612" w14:textId="77777777" w:rsidR="00F12C76" w:rsidRDefault="00F12C76" w:rsidP="005F0C8E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61C9"/>
    <w:multiLevelType w:val="multilevel"/>
    <w:tmpl w:val="50F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F0468"/>
    <w:multiLevelType w:val="multilevel"/>
    <w:tmpl w:val="6D4C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124061">
    <w:abstractNumId w:val="1"/>
  </w:num>
  <w:num w:numId="2" w16cid:durableId="2059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8E"/>
    <w:rsid w:val="005F0C8E"/>
    <w:rsid w:val="006C0B77"/>
    <w:rsid w:val="008242FF"/>
    <w:rsid w:val="00870751"/>
    <w:rsid w:val="00922C48"/>
    <w:rsid w:val="00B56279"/>
    <w:rsid w:val="00B915B7"/>
    <w:rsid w:val="00E5579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7C61"/>
  <w15:chartTrackingRefBased/>
  <w15:docId w15:val="{A18AE384-4A55-44C9-A881-4FD95A79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C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C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C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C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C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C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C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C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C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C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C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0C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0C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0C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0C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0C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0C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C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C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0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C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C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C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0C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2025-09-21T21:56:00Z</dcterms:created>
  <dcterms:modified xsi:type="dcterms:W3CDTF">2025-09-21T22:01:00Z</dcterms:modified>
</cp:coreProperties>
</file>