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2292" w14:textId="3CF50EFE" w:rsidR="00F12C76" w:rsidRDefault="00836FFE" w:rsidP="005424C5">
      <w:pPr>
        <w:spacing w:after="0"/>
      </w:pPr>
      <w:proofErr w:type="spellStart"/>
      <w:r>
        <w:t>Кяр</w:t>
      </w:r>
      <w:proofErr w:type="spellEnd"/>
      <w:r>
        <w:t xml:space="preserve"> 4</w:t>
      </w:r>
    </w:p>
    <w:p w14:paraId="5E0D50BF" w14:textId="77777777" w:rsidR="00836FFE" w:rsidRDefault="00836FFE" w:rsidP="00836FFE">
      <w:pPr>
        <w:spacing w:after="0"/>
        <w:jc w:val="both"/>
      </w:pPr>
    </w:p>
    <w:p w14:paraId="294A7982" w14:textId="77777777" w:rsidR="00836FFE" w:rsidRDefault="00836FFE" w:rsidP="00836FFE">
      <w:pPr>
        <w:spacing w:after="0"/>
        <w:jc w:val="both"/>
      </w:pPr>
    </w:p>
    <w:p w14:paraId="6BB0F418" w14:textId="77777777" w:rsidR="00836FFE" w:rsidRDefault="00836FFE" w:rsidP="00836FFE">
      <w:pPr>
        <w:spacing w:after="0"/>
        <w:jc w:val="both"/>
      </w:pPr>
    </w:p>
    <w:p w14:paraId="1031299D" w14:textId="520A307D" w:rsidR="00836FFE" w:rsidRPr="00945D84" w:rsidRDefault="00945D84" w:rsidP="005424C5">
      <w:pPr>
        <w:spacing w:after="0"/>
        <w:rPr>
          <w:b/>
          <w:bCs/>
          <w:color w:val="5B9BD5" w:themeColor="accent1"/>
        </w:rPr>
      </w:pPr>
      <w:r w:rsidRPr="00945D84">
        <w:rPr>
          <w:b/>
          <w:bCs/>
          <w:color w:val="5B9BD5" w:themeColor="accent1"/>
        </w:rPr>
        <w:t xml:space="preserve">1. </w:t>
      </w:r>
      <w:r w:rsidR="00836FFE" w:rsidRPr="00945D84">
        <w:rPr>
          <w:b/>
          <w:bCs/>
          <w:color w:val="5B9BD5" w:themeColor="accent1"/>
        </w:rPr>
        <w:t>1. Что представляет из себя селектор атрибутов?</w:t>
      </w:r>
    </w:p>
    <w:p w14:paraId="6BF303E6" w14:textId="77777777" w:rsidR="00945D84" w:rsidRDefault="00945D84" w:rsidP="005424C5">
      <w:pPr>
        <w:numPr>
          <w:ilvl w:val="0"/>
          <w:numId w:val="2"/>
        </w:numPr>
        <w:spacing w:after="0"/>
      </w:pPr>
      <w:r w:rsidRPr="00836FFE">
        <w:rPr>
          <w:b/>
          <w:bCs/>
        </w:rPr>
        <w:t>Селектор атрибутов</w:t>
      </w:r>
      <w:r w:rsidRPr="00836FFE">
        <w:t> — выбирает элементы по атрибуту, например, </w:t>
      </w:r>
      <w:proofErr w:type="spellStart"/>
      <w:r w:rsidRPr="00836FFE">
        <w:t>input</w:t>
      </w:r>
      <w:proofErr w:type="spellEnd"/>
      <w:r w:rsidRPr="00836FFE">
        <w:t>[</w:t>
      </w:r>
      <w:proofErr w:type="spellStart"/>
      <w:r w:rsidRPr="00836FFE">
        <w:t>type</w:t>
      </w:r>
      <w:proofErr w:type="spellEnd"/>
      <w:r w:rsidRPr="00836FFE">
        <w:t>="</w:t>
      </w:r>
      <w:proofErr w:type="spellStart"/>
      <w:r w:rsidRPr="00836FFE">
        <w:t>text</w:t>
      </w:r>
      <w:proofErr w:type="spellEnd"/>
      <w:r w:rsidRPr="00836FFE">
        <w:t>"] для всех текстовых полей.</w:t>
      </w:r>
    </w:p>
    <w:p w14:paraId="7370522F" w14:textId="77777777" w:rsidR="00945D84" w:rsidRDefault="00945D84" w:rsidP="005424C5">
      <w:pPr>
        <w:spacing w:after="0"/>
        <w:rPr>
          <w:b/>
          <w:bCs/>
        </w:rPr>
      </w:pPr>
    </w:p>
    <w:p w14:paraId="6F5C666D" w14:textId="77777777" w:rsidR="00836FFE" w:rsidRPr="00945D84" w:rsidRDefault="00836FFE" w:rsidP="005424C5">
      <w:pPr>
        <w:spacing w:after="0"/>
        <w:rPr>
          <w:b/>
          <w:bCs/>
          <w:color w:val="5B9BD5" w:themeColor="accent1"/>
        </w:rPr>
      </w:pPr>
      <w:r w:rsidRPr="00945D84">
        <w:rPr>
          <w:b/>
          <w:bCs/>
          <w:color w:val="5B9BD5" w:themeColor="accent1"/>
        </w:rPr>
        <w:t xml:space="preserve"> 2. Как убрать отступы между ячейками таблицы?</w:t>
      </w:r>
    </w:p>
    <w:p w14:paraId="3AFA114C" w14:textId="27F58E6B" w:rsidR="00945D84" w:rsidRDefault="00945D84" w:rsidP="005424C5">
      <w:pPr>
        <w:spacing w:after="0"/>
      </w:pPr>
      <w:r w:rsidRPr="00836FFE">
        <w:rPr>
          <w:b/>
          <w:bCs/>
        </w:rPr>
        <w:t>Убрать отступы между ячейками</w:t>
      </w:r>
      <w:r w:rsidRPr="00836FFE">
        <w:t> — свойство </w:t>
      </w:r>
      <w:proofErr w:type="spellStart"/>
      <w:r w:rsidRPr="00836FFE">
        <w:t>border-collapse</w:t>
      </w:r>
      <w:proofErr w:type="spellEnd"/>
      <w:r w:rsidRPr="00836FFE">
        <w:t xml:space="preserve">: </w:t>
      </w:r>
      <w:proofErr w:type="spellStart"/>
      <w:r w:rsidRPr="00836FFE">
        <w:t>collapse</w:t>
      </w:r>
      <w:proofErr w:type="spellEnd"/>
      <w:r w:rsidRPr="00836FFE">
        <w:t>; для таблицы</w:t>
      </w:r>
      <w:r>
        <w:t>.</w:t>
      </w:r>
    </w:p>
    <w:p w14:paraId="3A36ED22" w14:textId="77777777" w:rsidR="00945D84" w:rsidRDefault="00945D84" w:rsidP="005424C5">
      <w:pPr>
        <w:spacing w:after="0"/>
        <w:rPr>
          <w:b/>
          <w:bCs/>
        </w:rPr>
      </w:pPr>
    </w:p>
    <w:p w14:paraId="0CF007D1" w14:textId="77777777" w:rsidR="00836FFE" w:rsidRPr="00945D84" w:rsidRDefault="00836FFE" w:rsidP="005424C5">
      <w:pPr>
        <w:spacing w:after="0"/>
        <w:rPr>
          <w:b/>
          <w:bCs/>
          <w:color w:val="5B9BD5" w:themeColor="accent1"/>
        </w:rPr>
      </w:pPr>
      <w:r w:rsidRPr="00945D84">
        <w:rPr>
          <w:b/>
          <w:bCs/>
          <w:color w:val="5B9BD5" w:themeColor="accent1"/>
        </w:rPr>
        <w:t xml:space="preserve"> 3. Как убрать пустые ячейки таблицы?</w:t>
      </w:r>
    </w:p>
    <w:p w14:paraId="3F850CB9" w14:textId="6E45DEB6" w:rsidR="00945D84" w:rsidRDefault="00945D84" w:rsidP="005424C5">
      <w:pPr>
        <w:spacing w:after="0"/>
      </w:pPr>
      <w:r w:rsidRPr="00836FFE">
        <w:rPr>
          <w:b/>
          <w:bCs/>
        </w:rPr>
        <w:t>Убрать пустые ячейки</w:t>
      </w:r>
      <w:r w:rsidRPr="00836FFE">
        <w:t> — свойство </w:t>
      </w:r>
      <w:proofErr w:type="spellStart"/>
      <w:r w:rsidRPr="00836FFE">
        <w:t>empty-cells</w:t>
      </w:r>
      <w:proofErr w:type="spellEnd"/>
      <w:r w:rsidRPr="00836FFE">
        <w:t xml:space="preserve">: </w:t>
      </w:r>
      <w:proofErr w:type="spellStart"/>
      <w:r w:rsidRPr="00836FFE">
        <w:t>hide</w:t>
      </w:r>
      <w:proofErr w:type="spellEnd"/>
      <w:r w:rsidRPr="00836FFE">
        <w:t>; для таблицы (не работает с </w:t>
      </w:r>
      <w:proofErr w:type="spellStart"/>
      <w:r w:rsidRPr="00836FFE">
        <w:t>border-collapse</w:t>
      </w:r>
      <w:proofErr w:type="spellEnd"/>
      <w:r w:rsidRPr="00836FFE">
        <w:t xml:space="preserve">: </w:t>
      </w:r>
      <w:proofErr w:type="spellStart"/>
      <w:r w:rsidRPr="00836FFE">
        <w:t>collapse</w:t>
      </w:r>
      <w:proofErr w:type="spellEnd"/>
      <w:r w:rsidRPr="00836FFE">
        <w:t>).</w:t>
      </w:r>
    </w:p>
    <w:p w14:paraId="2D22E50E" w14:textId="77777777" w:rsidR="00945D84" w:rsidRDefault="00945D84" w:rsidP="005424C5">
      <w:pPr>
        <w:spacing w:after="0"/>
        <w:rPr>
          <w:b/>
          <w:bCs/>
        </w:rPr>
      </w:pPr>
    </w:p>
    <w:p w14:paraId="1A16A9FB" w14:textId="77777777" w:rsidR="00836FFE" w:rsidRDefault="00836FFE" w:rsidP="005424C5">
      <w:pPr>
        <w:spacing w:after="0"/>
        <w:rPr>
          <w:b/>
          <w:bCs/>
          <w:color w:val="5B9BD5" w:themeColor="accent1"/>
        </w:rPr>
      </w:pPr>
      <w:r w:rsidRPr="00945D84">
        <w:rPr>
          <w:b/>
          <w:bCs/>
          <w:color w:val="5B9BD5" w:themeColor="accent1"/>
        </w:rPr>
        <w:t xml:space="preserve"> 4. Сокращенная запись свойства </w:t>
      </w:r>
      <w:proofErr w:type="spellStart"/>
      <w:r w:rsidRPr="00945D84">
        <w:rPr>
          <w:b/>
          <w:bCs/>
          <w:color w:val="5B9BD5" w:themeColor="accent1"/>
        </w:rPr>
        <w:t>padding</w:t>
      </w:r>
      <w:proofErr w:type="spellEnd"/>
      <w:r w:rsidRPr="00945D84">
        <w:rPr>
          <w:b/>
          <w:bCs/>
          <w:color w:val="5B9BD5" w:themeColor="accent1"/>
        </w:rPr>
        <w:t>?</w:t>
      </w:r>
    </w:p>
    <w:p w14:paraId="0C409627" w14:textId="77777777" w:rsidR="00945D84" w:rsidRDefault="00945D84" w:rsidP="005424C5">
      <w:pPr>
        <w:spacing w:after="0"/>
        <w:ind w:left="720"/>
      </w:pPr>
      <w:r w:rsidRPr="00836FFE">
        <w:rPr>
          <w:b/>
          <w:bCs/>
        </w:rPr>
        <w:t>Сокращенная запись </w:t>
      </w:r>
      <w:proofErr w:type="spellStart"/>
      <w:r w:rsidRPr="00836FFE">
        <w:t>padding</w:t>
      </w:r>
      <w:proofErr w:type="spellEnd"/>
      <w:r w:rsidRPr="00836FFE">
        <w:t> — </w:t>
      </w:r>
      <w:proofErr w:type="spellStart"/>
      <w:r w:rsidRPr="00836FFE">
        <w:t>padding</w:t>
      </w:r>
      <w:proofErr w:type="spellEnd"/>
      <w:r w:rsidRPr="00836FFE">
        <w:t>: 10px 5px 3px 5px; (верх, право, низ, лево).</w:t>
      </w:r>
    </w:p>
    <w:p w14:paraId="0904DC90" w14:textId="77777777" w:rsidR="00945D84" w:rsidRPr="00945D84" w:rsidRDefault="00945D84" w:rsidP="005424C5">
      <w:pPr>
        <w:spacing w:after="0"/>
        <w:rPr>
          <w:b/>
          <w:bCs/>
          <w:color w:val="5B9BD5" w:themeColor="accent1"/>
        </w:rPr>
      </w:pPr>
    </w:p>
    <w:p w14:paraId="4255A0A3" w14:textId="77777777" w:rsidR="00836FFE" w:rsidRDefault="00836FFE" w:rsidP="005424C5">
      <w:pPr>
        <w:spacing w:after="0"/>
        <w:rPr>
          <w:b/>
          <w:bCs/>
          <w:color w:val="5B9BD5" w:themeColor="accent1"/>
        </w:rPr>
      </w:pPr>
      <w:r w:rsidRPr="00945D84">
        <w:rPr>
          <w:b/>
          <w:bCs/>
          <w:color w:val="5B9BD5" w:themeColor="accent1"/>
        </w:rPr>
        <w:t xml:space="preserve"> 5. Для чего используется </w:t>
      </w:r>
      <w:proofErr w:type="spellStart"/>
      <w:r w:rsidRPr="00945D84">
        <w:rPr>
          <w:b/>
          <w:bCs/>
          <w:color w:val="5B9BD5" w:themeColor="accent1"/>
        </w:rPr>
        <w:t>псевдокласс</w:t>
      </w:r>
      <w:proofErr w:type="spellEnd"/>
      <w:r w:rsidRPr="00945D84">
        <w:rPr>
          <w:b/>
          <w:bCs/>
          <w:color w:val="5B9BD5" w:themeColor="accent1"/>
        </w:rPr>
        <w:t xml:space="preserve"> </w:t>
      </w:r>
      <w:proofErr w:type="spellStart"/>
      <w:r w:rsidRPr="00945D84">
        <w:rPr>
          <w:b/>
          <w:bCs/>
          <w:color w:val="5B9BD5" w:themeColor="accent1"/>
        </w:rPr>
        <w:t>focus</w:t>
      </w:r>
      <w:proofErr w:type="spellEnd"/>
      <w:r w:rsidRPr="00945D84">
        <w:rPr>
          <w:b/>
          <w:bCs/>
          <w:color w:val="5B9BD5" w:themeColor="accent1"/>
        </w:rPr>
        <w:t>?</w:t>
      </w:r>
    </w:p>
    <w:p w14:paraId="7ECF5B8E" w14:textId="77777777" w:rsidR="00945D84" w:rsidRDefault="00945D84" w:rsidP="005424C5">
      <w:pPr>
        <w:spacing w:after="0"/>
        <w:ind w:left="785"/>
      </w:pPr>
      <w:proofErr w:type="spellStart"/>
      <w:proofErr w:type="gramStart"/>
      <w:r w:rsidRPr="00836FFE">
        <w:rPr>
          <w:b/>
          <w:bCs/>
        </w:rPr>
        <w:t>Псевдокласс</w:t>
      </w:r>
      <w:proofErr w:type="spellEnd"/>
      <w:r w:rsidRPr="00836FFE">
        <w:rPr>
          <w:b/>
          <w:bCs/>
        </w:rPr>
        <w:t> </w:t>
      </w:r>
      <w:r w:rsidRPr="00836FFE">
        <w:t>:</w:t>
      </w:r>
      <w:proofErr w:type="spellStart"/>
      <w:r w:rsidRPr="00836FFE">
        <w:t>focus</w:t>
      </w:r>
      <w:proofErr w:type="spellEnd"/>
      <w:proofErr w:type="gramEnd"/>
      <w:r w:rsidRPr="00836FFE">
        <w:t> — изменяет стиль элемента формы (например, поля ввода) при получении им фокуса.</w:t>
      </w:r>
    </w:p>
    <w:p w14:paraId="693DB180" w14:textId="77777777" w:rsidR="00945D84" w:rsidRPr="00945D84" w:rsidRDefault="00945D84" w:rsidP="005424C5">
      <w:pPr>
        <w:spacing w:after="0"/>
        <w:rPr>
          <w:b/>
          <w:bCs/>
          <w:color w:val="5B9BD5" w:themeColor="accent1"/>
        </w:rPr>
      </w:pPr>
    </w:p>
    <w:p w14:paraId="297BF86B" w14:textId="77777777" w:rsidR="00836FFE" w:rsidRDefault="00836FFE" w:rsidP="005424C5">
      <w:pPr>
        <w:spacing w:after="0"/>
        <w:rPr>
          <w:b/>
          <w:bCs/>
          <w:color w:val="5B9BD5" w:themeColor="accent1"/>
        </w:rPr>
      </w:pPr>
      <w:r w:rsidRPr="00945D84">
        <w:rPr>
          <w:b/>
          <w:bCs/>
          <w:color w:val="5B9BD5" w:themeColor="accent1"/>
        </w:rPr>
        <w:t xml:space="preserve"> 6. Для чего используется </w:t>
      </w:r>
      <w:proofErr w:type="spellStart"/>
      <w:r w:rsidRPr="00945D84">
        <w:rPr>
          <w:b/>
          <w:bCs/>
          <w:color w:val="5B9BD5" w:themeColor="accent1"/>
        </w:rPr>
        <w:t>псевдокласс</w:t>
      </w:r>
      <w:proofErr w:type="spellEnd"/>
      <w:r w:rsidRPr="00945D84">
        <w:rPr>
          <w:b/>
          <w:bCs/>
          <w:color w:val="5B9BD5" w:themeColor="accent1"/>
        </w:rPr>
        <w:t xml:space="preserve"> </w:t>
      </w:r>
      <w:proofErr w:type="spellStart"/>
      <w:r w:rsidRPr="00945D84">
        <w:rPr>
          <w:b/>
          <w:bCs/>
          <w:color w:val="5B9BD5" w:themeColor="accent1"/>
        </w:rPr>
        <w:t>nth-child</w:t>
      </w:r>
      <w:proofErr w:type="spellEnd"/>
      <w:r w:rsidRPr="00945D84">
        <w:rPr>
          <w:b/>
          <w:bCs/>
          <w:color w:val="5B9BD5" w:themeColor="accent1"/>
        </w:rPr>
        <w:t>(</w:t>
      </w:r>
      <w:proofErr w:type="spellStart"/>
      <w:r w:rsidRPr="00945D84">
        <w:rPr>
          <w:b/>
          <w:bCs/>
          <w:color w:val="5B9BD5" w:themeColor="accent1"/>
        </w:rPr>
        <w:t>odd</w:t>
      </w:r>
      <w:proofErr w:type="spellEnd"/>
      <w:r w:rsidRPr="00945D84">
        <w:rPr>
          <w:b/>
          <w:bCs/>
          <w:color w:val="5B9BD5" w:themeColor="accent1"/>
        </w:rPr>
        <w:t>)?</w:t>
      </w:r>
    </w:p>
    <w:p w14:paraId="0A63B108" w14:textId="77777777" w:rsidR="00945D84" w:rsidRDefault="00945D84" w:rsidP="005424C5">
      <w:pPr>
        <w:spacing w:after="0"/>
        <w:ind w:left="785"/>
      </w:pPr>
      <w:proofErr w:type="spellStart"/>
      <w:proofErr w:type="gramStart"/>
      <w:r w:rsidRPr="00836FFE">
        <w:rPr>
          <w:b/>
          <w:bCs/>
        </w:rPr>
        <w:t>Псевдокласс</w:t>
      </w:r>
      <w:proofErr w:type="spellEnd"/>
      <w:r w:rsidRPr="00836FFE">
        <w:rPr>
          <w:b/>
          <w:bCs/>
        </w:rPr>
        <w:t> </w:t>
      </w:r>
      <w:r w:rsidRPr="00836FFE">
        <w:t>:</w:t>
      </w:r>
      <w:proofErr w:type="spellStart"/>
      <w:r w:rsidRPr="00836FFE">
        <w:t>nth</w:t>
      </w:r>
      <w:proofErr w:type="gramEnd"/>
      <w:r w:rsidRPr="00836FFE">
        <w:t>-child</w:t>
      </w:r>
      <w:proofErr w:type="spellEnd"/>
      <w:r w:rsidRPr="00836FFE">
        <w:t>(</w:t>
      </w:r>
      <w:proofErr w:type="spellStart"/>
      <w:r w:rsidRPr="00836FFE">
        <w:t>odd</w:t>
      </w:r>
      <w:proofErr w:type="spellEnd"/>
      <w:r w:rsidRPr="00836FFE">
        <w:t>) — применяет стиль ко всем </w:t>
      </w:r>
      <w:r w:rsidRPr="00836FFE">
        <w:rPr>
          <w:b/>
          <w:bCs/>
        </w:rPr>
        <w:t>нечетным</w:t>
      </w:r>
      <w:r w:rsidRPr="00836FFE">
        <w:t> дочерним элементам (строкам таблицы).</w:t>
      </w:r>
    </w:p>
    <w:p w14:paraId="2D8B3F39" w14:textId="77777777" w:rsidR="00945D84" w:rsidRDefault="00945D84" w:rsidP="005424C5">
      <w:pPr>
        <w:spacing w:after="0"/>
        <w:ind w:left="720"/>
      </w:pPr>
    </w:p>
    <w:p w14:paraId="63CEAA2F" w14:textId="77777777" w:rsidR="00945D84" w:rsidRPr="00945D84" w:rsidRDefault="00945D84" w:rsidP="005424C5">
      <w:pPr>
        <w:spacing w:after="0"/>
        <w:rPr>
          <w:b/>
          <w:bCs/>
          <w:color w:val="5B9BD5" w:themeColor="accent1"/>
        </w:rPr>
      </w:pPr>
    </w:p>
    <w:p w14:paraId="5D583888" w14:textId="77777777" w:rsidR="00836FFE" w:rsidRDefault="00836FFE" w:rsidP="005424C5">
      <w:pPr>
        <w:spacing w:after="0"/>
        <w:rPr>
          <w:b/>
          <w:bCs/>
          <w:color w:val="5B9BD5" w:themeColor="accent1"/>
        </w:rPr>
      </w:pPr>
      <w:r w:rsidRPr="00945D84">
        <w:rPr>
          <w:b/>
          <w:bCs/>
          <w:color w:val="5B9BD5" w:themeColor="accent1"/>
        </w:rPr>
        <w:t xml:space="preserve"> 7. Для чего используется </w:t>
      </w:r>
      <w:proofErr w:type="spellStart"/>
      <w:r w:rsidRPr="00945D84">
        <w:rPr>
          <w:b/>
          <w:bCs/>
          <w:color w:val="5B9BD5" w:themeColor="accent1"/>
        </w:rPr>
        <w:t>псевдокласс</w:t>
      </w:r>
      <w:proofErr w:type="spellEnd"/>
      <w:r w:rsidRPr="00945D84">
        <w:rPr>
          <w:b/>
          <w:bCs/>
          <w:color w:val="5B9BD5" w:themeColor="accent1"/>
        </w:rPr>
        <w:t xml:space="preserve"> </w:t>
      </w:r>
      <w:proofErr w:type="spellStart"/>
      <w:r w:rsidRPr="00945D84">
        <w:rPr>
          <w:b/>
          <w:bCs/>
          <w:color w:val="5B9BD5" w:themeColor="accent1"/>
        </w:rPr>
        <w:t>nth-child</w:t>
      </w:r>
      <w:proofErr w:type="spellEnd"/>
      <w:r w:rsidRPr="00945D84">
        <w:rPr>
          <w:b/>
          <w:bCs/>
          <w:color w:val="5B9BD5" w:themeColor="accent1"/>
        </w:rPr>
        <w:t>(</w:t>
      </w:r>
      <w:proofErr w:type="spellStart"/>
      <w:r w:rsidRPr="00945D84">
        <w:rPr>
          <w:b/>
          <w:bCs/>
          <w:color w:val="5B9BD5" w:themeColor="accent1"/>
        </w:rPr>
        <w:t>odd</w:t>
      </w:r>
      <w:proofErr w:type="spellEnd"/>
      <w:r w:rsidRPr="00945D84">
        <w:rPr>
          <w:b/>
          <w:bCs/>
          <w:color w:val="5B9BD5" w:themeColor="accent1"/>
        </w:rPr>
        <w:t>)?</w:t>
      </w:r>
    </w:p>
    <w:p w14:paraId="1A911887" w14:textId="77777777" w:rsidR="00945D84" w:rsidRDefault="00945D84" w:rsidP="005424C5">
      <w:pPr>
        <w:spacing w:after="0"/>
        <w:ind w:left="785"/>
      </w:pPr>
      <w:proofErr w:type="spellStart"/>
      <w:proofErr w:type="gramStart"/>
      <w:r w:rsidRPr="00836FFE">
        <w:rPr>
          <w:b/>
          <w:bCs/>
        </w:rPr>
        <w:t>Псевдокласс</w:t>
      </w:r>
      <w:proofErr w:type="spellEnd"/>
      <w:r w:rsidRPr="00836FFE">
        <w:rPr>
          <w:b/>
          <w:bCs/>
        </w:rPr>
        <w:t> </w:t>
      </w:r>
      <w:r w:rsidRPr="00836FFE">
        <w:t>:</w:t>
      </w:r>
      <w:proofErr w:type="spellStart"/>
      <w:r w:rsidRPr="00836FFE">
        <w:t>nth</w:t>
      </w:r>
      <w:proofErr w:type="gramEnd"/>
      <w:r w:rsidRPr="00836FFE">
        <w:t>-child</w:t>
      </w:r>
      <w:proofErr w:type="spellEnd"/>
      <w:r w:rsidRPr="00836FFE">
        <w:t>(</w:t>
      </w:r>
      <w:proofErr w:type="spellStart"/>
      <w:r w:rsidRPr="00836FFE">
        <w:t>even</w:t>
      </w:r>
      <w:proofErr w:type="spellEnd"/>
      <w:r w:rsidRPr="00836FFE">
        <w:t>) — применяет стиль ко всем </w:t>
      </w:r>
      <w:r w:rsidRPr="00836FFE">
        <w:rPr>
          <w:b/>
          <w:bCs/>
        </w:rPr>
        <w:t>четным</w:t>
      </w:r>
      <w:r w:rsidRPr="00836FFE">
        <w:t> дочерним элементам (строкам таблицы).</w:t>
      </w:r>
    </w:p>
    <w:p w14:paraId="53F5DFA1" w14:textId="77777777" w:rsidR="00945D84" w:rsidRPr="00945D84" w:rsidRDefault="00945D84" w:rsidP="005424C5">
      <w:pPr>
        <w:spacing w:after="0"/>
        <w:rPr>
          <w:b/>
          <w:bCs/>
          <w:color w:val="5B9BD5" w:themeColor="accent1"/>
        </w:rPr>
      </w:pPr>
    </w:p>
    <w:p w14:paraId="19DF9A0B" w14:textId="77777777" w:rsidR="00836FFE" w:rsidRDefault="00836FFE" w:rsidP="005424C5">
      <w:pPr>
        <w:spacing w:after="0"/>
        <w:rPr>
          <w:b/>
          <w:bCs/>
          <w:color w:val="5B9BD5" w:themeColor="accent1"/>
        </w:rPr>
      </w:pPr>
      <w:r w:rsidRPr="00945D84">
        <w:rPr>
          <w:b/>
          <w:bCs/>
          <w:color w:val="5B9BD5" w:themeColor="accent1"/>
        </w:rPr>
        <w:t xml:space="preserve"> 8. Каким образом сделать тень к элементам формы?</w:t>
      </w:r>
    </w:p>
    <w:p w14:paraId="028E1A82" w14:textId="77777777" w:rsidR="00945D84" w:rsidRDefault="00945D84" w:rsidP="005424C5">
      <w:pPr>
        <w:spacing w:after="0"/>
        <w:ind w:left="785"/>
      </w:pPr>
      <w:r w:rsidRPr="00836FFE">
        <w:rPr>
          <w:b/>
          <w:bCs/>
        </w:rPr>
        <w:t>Сделать тень к элементам формы</w:t>
      </w:r>
      <w:r w:rsidRPr="00836FFE">
        <w:t> — в тексте не указано, но стандартное свойство для этого — </w:t>
      </w:r>
      <w:proofErr w:type="spellStart"/>
      <w:r w:rsidRPr="00836FFE">
        <w:t>box-shadow</w:t>
      </w:r>
      <w:proofErr w:type="spellEnd"/>
      <w:r w:rsidRPr="00836FFE">
        <w:t>.</w:t>
      </w:r>
    </w:p>
    <w:p w14:paraId="209BA307" w14:textId="77777777" w:rsidR="00945D84" w:rsidRDefault="00945D84" w:rsidP="005424C5">
      <w:pPr>
        <w:pStyle w:val="a7"/>
      </w:pPr>
    </w:p>
    <w:p w14:paraId="51DF6763" w14:textId="77777777" w:rsidR="00945D84" w:rsidRPr="00945D84" w:rsidRDefault="00945D84" w:rsidP="005424C5">
      <w:pPr>
        <w:spacing w:after="0"/>
        <w:rPr>
          <w:b/>
          <w:bCs/>
          <w:color w:val="5B9BD5" w:themeColor="accent1"/>
        </w:rPr>
      </w:pPr>
    </w:p>
    <w:p w14:paraId="5C5CEC29" w14:textId="15FEDB0A" w:rsidR="00836FFE" w:rsidRDefault="00836FFE" w:rsidP="005424C5">
      <w:pPr>
        <w:spacing w:after="0"/>
        <w:rPr>
          <w:b/>
          <w:bCs/>
          <w:color w:val="5B9BD5" w:themeColor="accent1"/>
        </w:rPr>
      </w:pPr>
      <w:r w:rsidRPr="00945D84">
        <w:rPr>
          <w:b/>
          <w:bCs/>
          <w:color w:val="5B9BD5" w:themeColor="accent1"/>
        </w:rPr>
        <w:t xml:space="preserve"> </w:t>
      </w:r>
      <w:r w:rsidR="00945D84">
        <w:rPr>
          <w:b/>
          <w:bCs/>
          <w:color w:val="5B9BD5" w:themeColor="accent1"/>
        </w:rPr>
        <w:t>9</w:t>
      </w:r>
      <w:r w:rsidRPr="00945D84">
        <w:rPr>
          <w:b/>
          <w:bCs/>
          <w:color w:val="5B9BD5" w:themeColor="accent1"/>
        </w:rPr>
        <w:t>. Как изменить промежуток между ячейками?</w:t>
      </w:r>
    </w:p>
    <w:p w14:paraId="1A101CB8" w14:textId="77777777" w:rsidR="00945D84" w:rsidRDefault="00945D84" w:rsidP="005424C5">
      <w:pPr>
        <w:spacing w:after="0"/>
        <w:ind w:left="785"/>
      </w:pPr>
      <w:r w:rsidRPr="00836FFE">
        <w:rPr>
          <w:b/>
          <w:bCs/>
        </w:rPr>
        <w:t>Изменить промежуток между ячейками</w:t>
      </w:r>
      <w:r w:rsidRPr="00836FFE">
        <w:t> — свойство </w:t>
      </w:r>
      <w:proofErr w:type="spellStart"/>
      <w:r w:rsidRPr="00836FFE">
        <w:t>border-spacing</w:t>
      </w:r>
      <w:proofErr w:type="spellEnd"/>
      <w:r w:rsidRPr="00836FFE">
        <w:t>.</w:t>
      </w:r>
    </w:p>
    <w:p w14:paraId="772A6DAC" w14:textId="77777777" w:rsidR="00945D84" w:rsidRPr="00836FFE" w:rsidRDefault="00945D84" w:rsidP="005424C5">
      <w:pPr>
        <w:spacing w:after="0"/>
        <w:ind w:left="720"/>
      </w:pPr>
    </w:p>
    <w:p w14:paraId="0F21ADAA" w14:textId="77777777" w:rsidR="00945D84" w:rsidRPr="00945D84" w:rsidRDefault="00945D84" w:rsidP="005424C5">
      <w:pPr>
        <w:spacing w:after="0"/>
        <w:rPr>
          <w:b/>
          <w:bCs/>
          <w:color w:val="5B9BD5" w:themeColor="accent1"/>
        </w:rPr>
      </w:pPr>
    </w:p>
    <w:p w14:paraId="7980E719" w14:textId="70B55C3C" w:rsidR="00836FFE" w:rsidRDefault="00836FFE" w:rsidP="005424C5">
      <w:pPr>
        <w:spacing w:after="0"/>
        <w:rPr>
          <w:b/>
          <w:bCs/>
          <w:color w:val="5B9BD5" w:themeColor="accent1"/>
        </w:rPr>
      </w:pPr>
      <w:r w:rsidRPr="00945D84">
        <w:rPr>
          <w:b/>
          <w:bCs/>
          <w:color w:val="5B9BD5" w:themeColor="accent1"/>
        </w:rPr>
        <w:t xml:space="preserve"> </w:t>
      </w:r>
      <w:r w:rsidR="00945D84">
        <w:rPr>
          <w:b/>
          <w:bCs/>
          <w:color w:val="5B9BD5" w:themeColor="accent1"/>
        </w:rPr>
        <w:t>10</w:t>
      </w:r>
      <w:r w:rsidRPr="00945D84">
        <w:rPr>
          <w:b/>
          <w:bCs/>
          <w:color w:val="5B9BD5" w:themeColor="accent1"/>
        </w:rPr>
        <w:t xml:space="preserve">. Для чего используется свойство </w:t>
      </w:r>
      <w:proofErr w:type="spellStart"/>
      <w:r w:rsidRPr="00945D84">
        <w:rPr>
          <w:b/>
          <w:bCs/>
          <w:color w:val="5B9BD5" w:themeColor="accent1"/>
        </w:rPr>
        <w:t>border-radius</w:t>
      </w:r>
      <w:proofErr w:type="spellEnd"/>
      <w:r w:rsidRPr="00945D84">
        <w:rPr>
          <w:b/>
          <w:bCs/>
          <w:color w:val="5B9BD5" w:themeColor="accent1"/>
        </w:rPr>
        <w:t>?</w:t>
      </w:r>
    </w:p>
    <w:p w14:paraId="33411409" w14:textId="77777777" w:rsidR="00945D84" w:rsidRDefault="00945D84" w:rsidP="005424C5">
      <w:pPr>
        <w:spacing w:after="0"/>
      </w:pPr>
      <w:r w:rsidRPr="00836FFE">
        <w:rPr>
          <w:b/>
          <w:bCs/>
        </w:rPr>
        <w:t>Свойство </w:t>
      </w:r>
      <w:proofErr w:type="spellStart"/>
      <w:r w:rsidRPr="00836FFE">
        <w:t>border-radius</w:t>
      </w:r>
      <w:proofErr w:type="spellEnd"/>
      <w:r w:rsidRPr="00836FFE">
        <w:t> — для создания скругленных углов у ячеек таблицы.</w:t>
      </w:r>
    </w:p>
    <w:p w14:paraId="62AA71A3" w14:textId="77777777" w:rsidR="00945D84" w:rsidRDefault="00945D84" w:rsidP="005424C5">
      <w:pPr>
        <w:pStyle w:val="a7"/>
      </w:pPr>
    </w:p>
    <w:p w14:paraId="0E10BD76" w14:textId="77777777" w:rsidR="00945D84" w:rsidRPr="00945D84" w:rsidRDefault="00945D84" w:rsidP="005424C5">
      <w:pPr>
        <w:spacing w:after="0"/>
        <w:rPr>
          <w:b/>
          <w:bCs/>
          <w:color w:val="5B9BD5" w:themeColor="accent1"/>
        </w:rPr>
      </w:pPr>
    </w:p>
    <w:p w14:paraId="568C8129" w14:textId="3A77518C" w:rsidR="00836FFE" w:rsidRDefault="00836FFE" w:rsidP="005424C5">
      <w:pPr>
        <w:spacing w:after="0"/>
        <w:rPr>
          <w:b/>
          <w:bCs/>
          <w:color w:val="5B9BD5" w:themeColor="accent1"/>
        </w:rPr>
      </w:pPr>
      <w:r w:rsidRPr="00945D84">
        <w:rPr>
          <w:b/>
          <w:bCs/>
          <w:color w:val="5B9BD5" w:themeColor="accent1"/>
        </w:rPr>
        <w:t xml:space="preserve"> 1</w:t>
      </w:r>
      <w:r w:rsidR="00945D84">
        <w:rPr>
          <w:b/>
          <w:bCs/>
          <w:color w:val="5B9BD5" w:themeColor="accent1"/>
        </w:rPr>
        <w:t>1</w:t>
      </w:r>
      <w:r w:rsidRPr="00945D84">
        <w:rPr>
          <w:b/>
          <w:bCs/>
          <w:color w:val="5B9BD5" w:themeColor="accent1"/>
        </w:rPr>
        <w:t>. Какое свойство используется для выравнивания текста в таблице по вертикали в ячейках?</w:t>
      </w:r>
    </w:p>
    <w:p w14:paraId="05C0258D" w14:textId="77777777" w:rsidR="00945D84" w:rsidRDefault="00945D84" w:rsidP="005424C5">
      <w:pPr>
        <w:spacing w:after="0"/>
        <w:ind w:left="927"/>
      </w:pPr>
      <w:r w:rsidRPr="00836FFE">
        <w:rPr>
          <w:b/>
          <w:bCs/>
        </w:rPr>
        <w:t>Выравнивание текста по вертикали</w:t>
      </w:r>
      <w:r w:rsidRPr="00836FFE">
        <w:t> — свойство vertical-align (значения: top, middle, bottom, baseline).</w:t>
      </w:r>
    </w:p>
    <w:p w14:paraId="376D42EE" w14:textId="77777777" w:rsidR="00945D84" w:rsidRDefault="00945D84" w:rsidP="005424C5">
      <w:pPr>
        <w:spacing w:after="0"/>
        <w:ind w:left="720"/>
        <w:rPr>
          <w:b/>
          <w:bCs/>
        </w:rPr>
      </w:pPr>
    </w:p>
    <w:p w14:paraId="02D37870" w14:textId="77777777" w:rsidR="00945D84" w:rsidRPr="00945D84" w:rsidRDefault="00945D84" w:rsidP="005424C5">
      <w:pPr>
        <w:spacing w:after="0"/>
        <w:rPr>
          <w:b/>
          <w:bCs/>
          <w:color w:val="5B9BD5" w:themeColor="accent1"/>
        </w:rPr>
      </w:pPr>
    </w:p>
    <w:p w14:paraId="34B885C9" w14:textId="6845CEA1" w:rsidR="00836FFE" w:rsidRDefault="00836FFE" w:rsidP="005424C5">
      <w:pPr>
        <w:spacing w:after="0"/>
        <w:rPr>
          <w:b/>
          <w:bCs/>
          <w:color w:val="5B9BD5" w:themeColor="accent1"/>
        </w:rPr>
      </w:pPr>
      <w:r w:rsidRPr="00945D84">
        <w:rPr>
          <w:b/>
          <w:bCs/>
          <w:color w:val="5B9BD5" w:themeColor="accent1"/>
        </w:rPr>
        <w:t xml:space="preserve"> 1</w:t>
      </w:r>
      <w:r w:rsidR="00945D84">
        <w:rPr>
          <w:b/>
          <w:bCs/>
          <w:color w:val="5B9BD5" w:themeColor="accent1"/>
        </w:rPr>
        <w:t>2</w:t>
      </w:r>
      <w:r w:rsidRPr="00945D84">
        <w:rPr>
          <w:b/>
          <w:bCs/>
          <w:color w:val="5B9BD5" w:themeColor="accent1"/>
        </w:rPr>
        <w:t xml:space="preserve">. Какое свойство используется для выравнивания текста в таблице по горизонтали в ячейках?? </w:t>
      </w:r>
    </w:p>
    <w:p w14:paraId="2AC26481" w14:textId="77777777" w:rsidR="00945D84" w:rsidRDefault="00945D84" w:rsidP="005424C5">
      <w:pPr>
        <w:spacing w:after="0"/>
        <w:ind w:left="927"/>
      </w:pPr>
      <w:r w:rsidRPr="00836FFE">
        <w:rPr>
          <w:b/>
          <w:bCs/>
        </w:rPr>
        <w:t>Выравнивание текста по вертикали</w:t>
      </w:r>
      <w:r w:rsidRPr="00836FFE">
        <w:t> — свойство vertical-align (значения: top, middle, bottom, baseline).</w:t>
      </w:r>
    </w:p>
    <w:p w14:paraId="7E9668C6" w14:textId="77777777" w:rsidR="00945D84" w:rsidRDefault="00945D84" w:rsidP="005424C5">
      <w:pPr>
        <w:spacing w:after="0"/>
        <w:ind w:left="720"/>
        <w:rPr>
          <w:b/>
          <w:bCs/>
        </w:rPr>
      </w:pPr>
    </w:p>
    <w:p w14:paraId="31086974" w14:textId="77777777" w:rsidR="00945D84" w:rsidRPr="00945D84" w:rsidRDefault="00945D84" w:rsidP="005424C5">
      <w:pPr>
        <w:spacing w:after="0"/>
        <w:rPr>
          <w:b/>
          <w:bCs/>
          <w:color w:val="5B9BD5" w:themeColor="accent1"/>
        </w:rPr>
      </w:pPr>
    </w:p>
    <w:p w14:paraId="317253B6" w14:textId="12BC07D3" w:rsidR="00836FFE" w:rsidRDefault="00836FFE" w:rsidP="005424C5">
      <w:pPr>
        <w:spacing w:after="0"/>
        <w:rPr>
          <w:b/>
          <w:bCs/>
          <w:color w:val="5B9BD5" w:themeColor="accent1"/>
        </w:rPr>
      </w:pPr>
      <w:r w:rsidRPr="00945D84">
        <w:rPr>
          <w:b/>
          <w:bCs/>
          <w:color w:val="5B9BD5" w:themeColor="accent1"/>
        </w:rPr>
        <w:t>1</w:t>
      </w:r>
      <w:r w:rsidR="00945D84">
        <w:rPr>
          <w:b/>
          <w:bCs/>
          <w:color w:val="5B9BD5" w:themeColor="accent1"/>
        </w:rPr>
        <w:t>3</w:t>
      </w:r>
      <w:r w:rsidRPr="00945D84">
        <w:rPr>
          <w:b/>
          <w:bCs/>
          <w:color w:val="5B9BD5" w:themeColor="accent1"/>
        </w:rPr>
        <w:t xml:space="preserve">. Какие значения может принимать свойство </w:t>
      </w:r>
      <w:proofErr w:type="spellStart"/>
      <w:r w:rsidRPr="00945D84">
        <w:rPr>
          <w:b/>
          <w:bCs/>
          <w:color w:val="5B9BD5" w:themeColor="accent1"/>
        </w:rPr>
        <w:t>vertical-align</w:t>
      </w:r>
      <w:proofErr w:type="spellEnd"/>
      <w:r w:rsidRPr="00945D84">
        <w:rPr>
          <w:b/>
          <w:bCs/>
          <w:color w:val="5B9BD5" w:themeColor="accent1"/>
        </w:rPr>
        <w:t>?</w:t>
      </w:r>
    </w:p>
    <w:p w14:paraId="4F595D98" w14:textId="77777777" w:rsidR="00945D84" w:rsidRPr="00836FFE" w:rsidRDefault="00945D84" w:rsidP="005424C5">
      <w:pPr>
        <w:spacing w:after="0"/>
        <w:ind w:left="927"/>
        <w:rPr>
          <w:lang w:val="en-US"/>
        </w:rPr>
      </w:pPr>
      <w:r w:rsidRPr="00836FFE">
        <w:rPr>
          <w:b/>
          <w:bCs/>
        </w:rPr>
        <w:t>Значения</w:t>
      </w:r>
      <w:r w:rsidRPr="00836FFE">
        <w:rPr>
          <w:b/>
          <w:bCs/>
          <w:lang w:val="en-US"/>
        </w:rPr>
        <w:t> </w:t>
      </w:r>
      <w:r w:rsidRPr="00836FFE">
        <w:rPr>
          <w:lang w:val="en-US"/>
        </w:rPr>
        <w:t>vertical-align — top (</w:t>
      </w:r>
      <w:r w:rsidRPr="00836FFE">
        <w:t>поверху</w:t>
      </w:r>
      <w:r w:rsidRPr="00836FFE">
        <w:rPr>
          <w:lang w:val="en-US"/>
        </w:rPr>
        <w:t>), baseline, middle (</w:t>
      </w:r>
      <w:r w:rsidRPr="00836FFE">
        <w:t>по</w:t>
      </w:r>
      <w:r w:rsidRPr="00836FFE">
        <w:rPr>
          <w:lang w:val="en-US"/>
        </w:rPr>
        <w:t xml:space="preserve"> </w:t>
      </w:r>
      <w:r w:rsidRPr="00836FFE">
        <w:t>центру</w:t>
      </w:r>
      <w:r w:rsidRPr="00836FFE">
        <w:rPr>
          <w:lang w:val="en-US"/>
        </w:rPr>
        <w:t>), bottom (</w:t>
      </w:r>
      <w:r w:rsidRPr="00836FFE">
        <w:t>по</w:t>
      </w:r>
      <w:r w:rsidRPr="00836FFE">
        <w:rPr>
          <w:lang w:val="en-US"/>
        </w:rPr>
        <w:t xml:space="preserve"> </w:t>
      </w:r>
      <w:r w:rsidRPr="00836FFE">
        <w:t>низу</w:t>
      </w:r>
      <w:r w:rsidRPr="00836FFE">
        <w:rPr>
          <w:lang w:val="en-US"/>
        </w:rPr>
        <w:t>).</w:t>
      </w:r>
    </w:p>
    <w:p w14:paraId="326877C5" w14:textId="77777777" w:rsidR="00945D84" w:rsidRPr="00836FFE" w:rsidRDefault="00945D84" w:rsidP="005424C5">
      <w:pPr>
        <w:pStyle w:val="a7"/>
        <w:rPr>
          <w:lang w:val="en-US"/>
        </w:rPr>
      </w:pPr>
    </w:p>
    <w:p w14:paraId="166F854B" w14:textId="77777777" w:rsidR="00945D84" w:rsidRPr="00945D84" w:rsidRDefault="00945D84" w:rsidP="005424C5">
      <w:pPr>
        <w:spacing w:after="0"/>
        <w:rPr>
          <w:b/>
          <w:bCs/>
          <w:color w:val="5B9BD5" w:themeColor="accent1"/>
          <w:lang w:val="en-US"/>
        </w:rPr>
      </w:pPr>
    </w:p>
    <w:p w14:paraId="135DA2B5" w14:textId="4D101913" w:rsidR="00836FFE" w:rsidRDefault="00836FFE" w:rsidP="005424C5">
      <w:pPr>
        <w:spacing w:after="0"/>
        <w:rPr>
          <w:b/>
          <w:bCs/>
          <w:color w:val="5B9BD5" w:themeColor="accent1"/>
        </w:rPr>
      </w:pPr>
      <w:r w:rsidRPr="00945D84">
        <w:rPr>
          <w:b/>
          <w:bCs/>
          <w:color w:val="5B9BD5" w:themeColor="accent1"/>
          <w:lang w:val="en-US"/>
        </w:rPr>
        <w:t xml:space="preserve"> </w:t>
      </w:r>
      <w:r w:rsidRPr="00945D84">
        <w:rPr>
          <w:b/>
          <w:bCs/>
          <w:color w:val="5B9BD5" w:themeColor="accent1"/>
        </w:rPr>
        <w:t>1</w:t>
      </w:r>
      <w:r w:rsidR="00945D84">
        <w:rPr>
          <w:b/>
          <w:bCs/>
          <w:color w:val="5B9BD5" w:themeColor="accent1"/>
        </w:rPr>
        <w:t>4</w:t>
      </w:r>
      <w:r w:rsidRPr="00945D84">
        <w:rPr>
          <w:b/>
          <w:bCs/>
          <w:color w:val="5B9BD5" w:themeColor="accent1"/>
        </w:rPr>
        <w:t xml:space="preserve">. Для чего используется </w:t>
      </w:r>
      <w:proofErr w:type="spellStart"/>
      <w:r w:rsidRPr="00945D84">
        <w:rPr>
          <w:b/>
          <w:bCs/>
          <w:color w:val="5B9BD5" w:themeColor="accent1"/>
        </w:rPr>
        <w:t>псевдокласс</w:t>
      </w:r>
      <w:proofErr w:type="spellEnd"/>
      <w:r w:rsidRPr="00945D84">
        <w:rPr>
          <w:b/>
          <w:bCs/>
          <w:color w:val="5B9BD5" w:themeColor="accent1"/>
        </w:rPr>
        <w:t xml:space="preserve"> </w:t>
      </w:r>
      <w:proofErr w:type="spellStart"/>
      <w:r w:rsidRPr="00945D84">
        <w:rPr>
          <w:b/>
          <w:bCs/>
          <w:color w:val="5B9BD5" w:themeColor="accent1"/>
        </w:rPr>
        <w:t>first-child</w:t>
      </w:r>
      <w:proofErr w:type="spellEnd"/>
      <w:r w:rsidRPr="00945D84">
        <w:rPr>
          <w:b/>
          <w:bCs/>
          <w:color w:val="5B9BD5" w:themeColor="accent1"/>
        </w:rPr>
        <w:t>?</w:t>
      </w:r>
    </w:p>
    <w:p w14:paraId="1E28D210" w14:textId="77777777" w:rsidR="00945D84" w:rsidRDefault="00945D84" w:rsidP="005424C5">
      <w:pPr>
        <w:spacing w:after="0"/>
        <w:ind w:left="927"/>
      </w:pPr>
      <w:proofErr w:type="spellStart"/>
      <w:proofErr w:type="gramStart"/>
      <w:r w:rsidRPr="00836FFE">
        <w:rPr>
          <w:b/>
          <w:bCs/>
        </w:rPr>
        <w:t>Псевдокласс</w:t>
      </w:r>
      <w:proofErr w:type="spellEnd"/>
      <w:r w:rsidRPr="00836FFE">
        <w:rPr>
          <w:b/>
          <w:bCs/>
        </w:rPr>
        <w:t> </w:t>
      </w:r>
      <w:r w:rsidRPr="00836FFE">
        <w:t>:</w:t>
      </w:r>
      <w:proofErr w:type="spellStart"/>
      <w:r w:rsidRPr="00836FFE">
        <w:t>first</w:t>
      </w:r>
      <w:proofErr w:type="gramEnd"/>
      <w:r w:rsidRPr="00836FFE">
        <w:t>-child</w:t>
      </w:r>
      <w:proofErr w:type="spellEnd"/>
      <w:r w:rsidRPr="00836FFE">
        <w:t> — оформляет </w:t>
      </w:r>
      <w:r w:rsidRPr="00836FFE">
        <w:rPr>
          <w:b/>
          <w:bCs/>
        </w:rPr>
        <w:t>первый</w:t>
      </w:r>
      <w:r w:rsidRPr="00836FFE">
        <w:t> дочерний элемент (первую строку таблицы).</w:t>
      </w:r>
    </w:p>
    <w:p w14:paraId="1F0F6889" w14:textId="77777777" w:rsidR="00945D84" w:rsidRPr="00836FFE" w:rsidRDefault="00945D84" w:rsidP="005424C5">
      <w:pPr>
        <w:spacing w:after="0"/>
        <w:ind w:left="720"/>
      </w:pPr>
    </w:p>
    <w:p w14:paraId="75036439" w14:textId="77777777" w:rsidR="00945D84" w:rsidRPr="00945D84" w:rsidRDefault="00945D84" w:rsidP="005424C5">
      <w:pPr>
        <w:spacing w:after="0"/>
        <w:rPr>
          <w:b/>
          <w:bCs/>
          <w:color w:val="5B9BD5" w:themeColor="accent1"/>
        </w:rPr>
      </w:pPr>
    </w:p>
    <w:p w14:paraId="14DDE388" w14:textId="511C41C7" w:rsidR="00836FFE" w:rsidRDefault="00836FFE" w:rsidP="005424C5">
      <w:pPr>
        <w:spacing w:after="0"/>
        <w:rPr>
          <w:b/>
          <w:bCs/>
          <w:color w:val="5B9BD5" w:themeColor="accent1"/>
        </w:rPr>
      </w:pPr>
      <w:r w:rsidRPr="00945D84">
        <w:rPr>
          <w:b/>
          <w:bCs/>
          <w:color w:val="5B9BD5" w:themeColor="accent1"/>
        </w:rPr>
        <w:t xml:space="preserve"> 1</w:t>
      </w:r>
      <w:r w:rsidR="00945D84">
        <w:rPr>
          <w:b/>
          <w:bCs/>
          <w:color w:val="5B9BD5" w:themeColor="accent1"/>
        </w:rPr>
        <w:t>5</w:t>
      </w:r>
      <w:r w:rsidRPr="00945D84">
        <w:rPr>
          <w:b/>
          <w:bCs/>
          <w:color w:val="5B9BD5" w:themeColor="accent1"/>
        </w:rPr>
        <w:t xml:space="preserve">. Для чего используется </w:t>
      </w:r>
      <w:proofErr w:type="spellStart"/>
      <w:r w:rsidRPr="00945D84">
        <w:rPr>
          <w:b/>
          <w:bCs/>
          <w:color w:val="5B9BD5" w:themeColor="accent1"/>
        </w:rPr>
        <w:t>псевдокласс</w:t>
      </w:r>
      <w:proofErr w:type="spellEnd"/>
      <w:r w:rsidRPr="00945D84">
        <w:rPr>
          <w:b/>
          <w:bCs/>
          <w:color w:val="5B9BD5" w:themeColor="accent1"/>
        </w:rPr>
        <w:t xml:space="preserve"> </w:t>
      </w:r>
      <w:proofErr w:type="spellStart"/>
      <w:r w:rsidRPr="00945D84">
        <w:rPr>
          <w:b/>
          <w:bCs/>
          <w:color w:val="5B9BD5" w:themeColor="accent1"/>
        </w:rPr>
        <w:t>last-child</w:t>
      </w:r>
      <w:proofErr w:type="spellEnd"/>
      <w:r w:rsidRPr="00945D84">
        <w:rPr>
          <w:b/>
          <w:bCs/>
          <w:color w:val="5B9BD5" w:themeColor="accent1"/>
        </w:rPr>
        <w:t xml:space="preserve">? </w:t>
      </w:r>
    </w:p>
    <w:p w14:paraId="0D57E47F" w14:textId="77777777" w:rsidR="00945D84" w:rsidRDefault="00945D84" w:rsidP="005424C5">
      <w:pPr>
        <w:spacing w:after="0"/>
        <w:ind w:left="927"/>
      </w:pPr>
      <w:proofErr w:type="spellStart"/>
      <w:proofErr w:type="gramStart"/>
      <w:r w:rsidRPr="00836FFE">
        <w:rPr>
          <w:b/>
          <w:bCs/>
        </w:rPr>
        <w:t>Псевдокласс</w:t>
      </w:r>
      <w:proofErr w:type="spellEnd"/>
      <w:r w:rsidRPr="00836FFE">
        <w:rPr>
          <w:b/>
          <w:bCs/>
        </w:rPr>
        <w:t> </w:t>
      </w:r>
      <w:r w:rsidRPr="00836FFE">
        <w:t>:</w:t>
      </w:r>
      <w:proofErr w:type="spellStart"/>
      <w:r w:rsidRPr="00836FFE">
        <w:t>last</w:t>
      </w:r>
      <w:proofErr w:type="gramEnd"/>
      <w:r w:rsidRPr="00836FFE">
        <w:t>-child</w:t>
      </w:r>
      <w:proofErr w:type="spellEnd"/>
      <w:r w:rsidRPr="00836FFE">
        <w:t> — оформляет </w:t>
      </w:r>
      <w:r w:rsidRPr="00836FFE">
        <w:rPr>
          <w:b/>
          <w:bCs/>
        </w:rPr>
        <w:t>последний</w:t>
      </w:r>
      <w:r w:rsidRPr="00836FFE">
        <w:t> дочерний элемент (последнюю строку таблицы).</w:t>
      </w:r>
    </w:p>
    <w:p w14:paraId="7FE593CE" w14:textId="77777777" w:rsidR="00945D84" w:rsidRDefault="00945D84" w:rsidP="005424C5">
      <w:pPr>
        <w:pStyle w:val="a7"/>
      </w:pPr>
    </w:p>
    <w:p w14:paraId="55D2A6DA" w14:textId="77777777" w:rsidR="00945D84" w:rsidRPr="00945D84" w:rsidRDefault="00945D84" w:rsidP="005424C5">
      <w:pPr>
        <w:spacing w:after="0"/>
        <w:rPr>
          <w:b/>
          <w:bCs/>
          <w:color w:val="5B9BD5" w:themeColor="accent1"/>
        </w:rPr>
      </w:pPr>
    </w:p>
    <w:p w14:paraId="6FF34385" w14:textId="5BD5D189" w:rsidR="00836FFE" w:rsidRDefault="00836FFE" w:rsidP="005424C5">
      <w:pPr>
        <w:spacing w:after="0"/>
        <w:rPr>
          <w:b/>
          <w:bCs/>
          <w:color w:val="5B9BD5" w:themeColor="accent1"/>
        </w:rPr>
      </w:pPr>
      <w:r w:rsidRPr="00945D84">
        <w:rPr>
          <w:b/>
          <w:bCs/>
          <w:color w:val="5B9BD5" w:themeColor="accent1"/>
        </w:rPr>
        <w:t>1</w:t>
      </w:r>
      <w:r w:rsidR="00945D84">
        <w:rPr>
          <w:b/>
          <w:bCs/>
          <w:color w:val="5B9BD5" w:themeColor="accent1"/>
        </w:rPr>
        <w:t>6</w:t>
      </w:r>
      <w:r w:rsidRPr="00945D84">
        <w:rPr>
          <w:b/>
          <w:bCs/>
          <w:color w:val="5B9BD5" w:themeColor="accent1"/>
        </w:rPr>
        <w:t xml:space="preserve">. Какого свойства и для чего используется значение </w:t>
      </w:r>
      <w:proofErr w:type="spellStart"/>
      <w:r w:rsidRPr="00945D84">
        <w:rPr>
          <w:b/>
          <w:bCs/>
          <w:color w:val="5B9BD5" w:themeColor="accent1"/>
        </w:rPr>
        <w:t>separate</w:t>
      </w:r>
      <w:proofErr w:type="spellEnd"/>
      <w:r w:rsidRPr="00945D84">
        <w:rPr>
          <w:b/>
          <w:bCs/>
          <w:color w:val="5B9BD5" w:themeColor="accent1"/>
        </w:rPr>
        <w:t xml:space="preserve">? </w:t>
      </w:r>
    </w:p>
    <w:p w14:paraId="41DF0F02" w14:textId="1AA4A1FD" w:rsidR="00945D84" w:rsidRDefault="00945D84" w:rsidP="005424C5">
      <w:pPr>
        <w:spacing w:after="0"/>
      </w:pPr>
      <w:r>
        <w:rPr>
          <w:b/>
          <w:bCs/>
        </w:rPr>
        <w:t xml:space="preserve"> </w:t>
      </w:r>
      <w:r w:rsidRPr="00836FFE">
        <w:rPr>
          <w:b/>
          <w:bCs/>
        </w:rPr>
        <w:t>Значение </w:t>
      </w:r>
      <w:proofErr w:type="spellStart"/>
      <w:r w:rsidRPr="00836FFE">
        <w:t>separate</w:t>
      </w:r>
      <w:proofErr w:type="spellEnd"/>
      <w:r w:rsidRPr="00836FFE">
        <w:t> — значение свойства </w:t>
      </w:r>
      <w:proofErr w:type="spellStart"/>
      <w:r w:rsidRPr="00836FFE">
        <w:t>border-collapse</w:t>
      </w:r>
      <w:proofErr w:type="spellEnd"/>
      <w:r w:rsidRPr="00836FFE">
        <w:t>. Отображает таблицу с промежутками между ячейками и двойными границами.</w:t>
      </w:r>
    </w:p>
    <w:p w14:paraId="779C4A65" w14:textId="77777777" w:rsidR="00945D84" w:rsidRPr="00945D84" w:rsidRDefault="00945D84" w:rsidP="005424C5">
      <w:pPr>
        <w:spacing w:after="0"/>
        <w:rPr>
          <w:b/>
          <w:bCs/>
          <w:color w:val="5B9BD5" w:themeColor="accent1"/>
        </w:rPr>
      </w:pPr>
    </w:p>
    <w:p w14:paraId="21546417" w14:textId="52B2A77E" w:rsidR="00836FFE" w:rsidRDefault="00836FFE" w:rsidP="005424C5">
      <w:pPr>
        <w:spacing w:after="0"/>
        <w:rPr>
          <w:b/>
          <w:bCs/>
          <w:color w:val="5B9BD5" w:themeColor="accent1"/>
        </w:rPr>
      </w:pPr>
      <w:r w:rsidRPr="00945D84">
        <w:rPr>
          <w:b/>
          <w:bCs/>
          <w:color w:val="5B9BD5" w:themeColor="accent1"/>
        </w:rPr>
        <w:t>1</w:t>
      </w:r>
      <w:r w:rsidR="00945D84">
        <w:rPr>
          <w:b/>
          <w:bCs/>
          <w:color w:val="5B9BD5" w:themeColor="accent1"/>
        </w:rPr>
        <w:t>7</w:t>
      </w:r>
      <w:r w:rsidRPr="00945D84">
        <w:rPr>
          <w:b/>
          <w:bCs/>
          <w:color w:val="5B9BD5" w:themeColor="accent1"/>
        </w:rPr>
        <w:t xml:space="preserve">. Какого свойства и для чего используется значение </w:t>
      </w:r>
      <w:proofErr w:type="spellStart"/>
      <w:r w:rsidRPr="00945D84">
        <w:rPr>
          <w:b/>
          <w:bCs/>
          <w:color w:val="5B9BD5" w:themeColor="accent1"/>
        </w:rPr>
        <w:t>collapse</w:t>
      </w:r>
      <w:proofErr w:type="spellEnd"/>
      <w:r w:rsidRPr="00945D84">
        <w:rPr>
          <w:b/>
          <w:bCs/>
          <w:color w:val="5B9BD5" w:themeColor="accent1"/>
        </w:rPr>
        <w:t>?</w:t>
      </w:r>
    </w:p>
    <w:p w14:paraId="52829B90" w14:textId="77777777" w:rsidR="00945D84" w:rsidRPr="00836FFE" w:rsidRDefault="00945D84" w:rsidP="005424C5">
      <w:pPr>
        <w:spacing w:after="0"/>
        <w:ind w:left="927"/>
      </w:pPr>
      <w:r w:rsidRPr="00836FFE">
        <w:rPr>
          <w:b/>
          <w:bCs/>
        </w:rPr>
        <w:t>Значение </w:t>
      </w:r>
      <w:proofErr w:type="spellStart"/>
      <w:r w:rsidRPr="00836FFE">
        <w:t>collapse</w:t>
      </w:r>
      <w:proofErr w:type="spellEnd"/>
      <w:r w:rsidRPr="00836FFE">
        <w:t> — значение свойства </w:t>
      </w:r>
      <w:proofErr w:type="spellStart"/>
      <w:r w:rsidRPr="00836FFE">
        <w:t>border-collapse</w:t>
      </w:r>
      <w:proofErr w:type="spellEnd"/>
      <w:r w:rsidRPr="00836FFE">
        <w:t>. Убирает промежутки между ячейками и сливает их границы в одну.</w:t>
      </w:r>
    </w:p>
    <w:p w14:paraId="7796C730" w14:textId="77777777" w:rsidR="00945D84" w:rsidRDefault="00945D84" w:rsidP="005424C5">
      <w:pPr>
        <w:spacing w:after="0"/>
      </w:pPr>
    </w:p>
    <w:p w14:paraId="5B57CDE4" w14:textId="77777777" w:rsidR="00945D84" w:rsidRPr="00945D84" w:rsidRDefault="00945D84" w:rsidP="005424C5">
      <w:pPr>
        <w:spacing w:after="0"/>
        <w:rPr>
          <w:b/>
          <w:bCs/>
          <w:color w:val="5B9BD5" w:themeColor="accent1"/>
        </w:rPr>
      </w:pPr>
    </w:p>
    <w:sectPr w:rsidR="00945D84" w:rsidRPr="00945D8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57A8"/>
    <w:multiLevelType w:val="multilevel"/>
    <w:tmpl w:val="9D648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E59C1"/>
    <w:multiLevelType w:val="multilevel"/>
    <w:tmpl w:val="9D6481D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533E7"/>
    <w:multiLevelType w:val="multilevel"/>
    <w:tmpl w:val="9D6481D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63DF7"/>
    <w:multiLevelType w:val="multilevel"/>
    <w:tmpl w:val="9D6481D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6B2369"/>
    <w:multiLevelType w:val="multilevel"/>
    <w:tmpl w:val="9D6481D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7D4793"/>
    <w:multiLevelType w:val="multilevel"/>
    <w:tmpl w:val="9D6481D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ED4970"/>
    <w:multiLevelType w:val="multilevel"/>
    <w:tmpl w:val="9D6481D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A709E0"/>
    <w:multiLevelType w:val="multilevel"/>
    <w:tmpl w:val="9D6481D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A514E6"/>
    <w:multiLevelType w:val="multilevel"/>
    <w:tmpl w:val="9D6481D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B13ED2"/>
    <w:multiLevelType w:val="multilevel"/>
    <w:tmpl w:val="9D6481D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0847D1"/>
    <w:multiLevelType w:val="multilevel"/>
    <w:tmpl w:val="9D6481D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775B7C"/>
    <w:multiLevelType w:val="multilevel"/>
    <w:tmpl w:val="9D6481D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FC484A"/>
    <w:multiLevelType w:val="multilevel"/>
    <w:tmpl w:val="9D648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772188"/>
    <w:multiLevelType w:val="multilevel"/>
    <w:tmpl w:val="9D6481D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08489F"/>
    <w:multiLevelType w:val="multilevel"/>
    <w:tmpl w:val="9D6481D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4D13CE"/>
    <w:multiLevelType w:val="multilevel"/>
    <w:tmpl w:val="9D6481DE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279427">
    <w:abstractNumId w:val="10"/>
  </w:num>
  <w:num w:numId="2" w16cid:durableId="306472740">
    <w:abstractNumId w:val="12"/>
  </w:num>
  <w:num w:numId="3" w16cid:durableId="363866776">
    <w:abstractNumId w:val="0"/>
  </w:num>
  <w:num w:numId="4" w16cid:durableId="436294806">
    <w:abstractNumId w:val="4"/>
  </w:num>
  <w:num w:numId="5" w16cid:durableId="1723364396">
    <w:abstractNumId w:val="11"/>
  </w:num>
  <w:num w:numId="6" w16cid:durableId="2000301914">
    <w:abstractNumId w:val="15"/>
  </w:num>
  <w:num w:numId="7" w16cid:durableId="286011900">
    <w:abstractNumId w:val="1"/>
  </w:num>
  <w:num w:numId="8" w16cid:durableId="2028292406">
    <w:abstractNumId w:val="8"/>
  </w:num>
  <w:num w:numId="9" w16cid:durableId="2045250834">
    <w:abstractNumId w:val="7"/>
  </w:num>
  <w:num w:numId="10" w16cid:durableId="1852446394">
    <w:abstractNumId w:val="3"/>
  </w:num>
  <w:num w:numId="11" w16cid:durableId="889729937">
    <w:abstractNumId w:val="9"/>
  </w:num>
  <w:num w:numId="12" w16cid:durableId="603464948">
    <w:abstractNumId w:val="6"/>
  </w:num>
  <w:num w:numId="13" w16cid:durableId="1407455740">
    <w:abstractNumId w:val="2"/>
  </w:num>
  <w:num w:numId="14" w16cid:durableId="289291053">
    <w:abstractNumId w:val="5"/>
  </w:num>
  <w:num w:numId="15" w16cid:durableId="366947908">
    <w:abstractNumId w:val="13"/>
  </w:num>
  <w:num w:numId="16" w16cid:durableId="7969198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4E"/>
    <w:rsid w:val="00005EDC"/>
    <w:rsid w:val="005424C5"/>
    <w:rsid w:val="006C0B77"/>
    <w:rsid w:val="008242FF"/>
    <w:rsid w:val="00836FFE"/>
    <w:rsid w:val="00870751"/>
    <w:rsid w:val="008809C2"/>
    <w:rsid w:val="00922C48"/>
    <w:rsid w:val="00945D84"/>
    <w:rsid w:val="00AD428B"/>
    <w:rsid w:val="00B56279"/>
    <w:rsid w:val="00B915B7"/>
    <w:rsid w:val="00CD0E2D"/>
    <w:rsid w:val="00E32FE8"/>
    <w:rsid w:val="00E64B4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63DE4"/>
  <w15:chartTrackingRefBased/>
  <w15:docId w15:val="{9AC40BA3-B5A1-4735-B635-15C20D457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64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4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4B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4B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4B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4B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4B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4B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4B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4B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4B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4B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4B4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64B4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64B4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64B4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64B4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64B4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64B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4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4B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4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4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4B4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64B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4B4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4B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4B4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64B4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2025-09-30T09:34:00Z</dcterms:created>
  <dcterms:modified xsi:type="dcterms:W3CDTF">2025-09-30T09:34:00Z</dcterms:modified>
</cp:coreProperties>
</file>