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059A" w:rsidRPr="00FE059A" w:rsidRDefault="00FE059A" w:rsidP="00FE059A">
      <w:pPr>
        <w:rPr>
          <w:rFonts w:ascii="Georgia" w:eastAsia="Times New Roman" w:hAnsi="Georgia" w:cs="Tahoma"/>
          <w:b/>
          <w:bCs/>
          <w:color w:val="000000" w:themeColor="text1"/>
          <w:sz w:val="28"/>
          <w:szCs w:val="28"/>
          <w:lang w:eastAsia="ru-RU"/>
        </w:rPr>
      </w:pPr>
      <w:bookmarkStart w:id="0" w:name="_GoBack"/>
      <w:bookmarkEnd w:id="0"/>
      <w:r w:rsidRPr="00FE059A">
        <w:rPr>
          <w:rFonts w:ascii="Georgia" w:eastAsia="Times New Roman" w:hAnsi="Georgia" w:cs="Tahoma"/>
          <w:b/>
          <w:bCs/>
          <w:color w:val="000000" w:themeColor="text1"/>
          <w:sz w:val="28"/>
          <w:szCs w:val="28"/>
          <w:lang w:eastAsia="ru-RU"/>
        </w:rPr>
        <w:t>РГПУ имени А.И. Герцена</w:t>
      </w:r>
    </w:p>
    <w:p w:rsidR="00FE059A" w:rsidRPr="00FE059A" w:rsidRDefault="00FE059A" w:rsidP="00FE059A">
      <w:pPr>
        <w:rPr>
          <w:rFonts w:ascii="Georgia" w:eastAsia="Times New Roman" w:hAnsi="Georgia" w:cs="Tahoma"/>
          <w:b/>
          <w:bCs/>
          <w:color w:val="000000" w:themeColor="text1"/>
          <w:sz w:val="28"/>
          <w:szCs w:val="28"/>
          <w:lang w:eastAsia="ru-RU"/>
        </w:rPr>
      </w:pPr>
      <w:r w:rsidRPr="00FE059A">
        <w:rPr>
          <w:rFonts w:ascii="Georgia" w:eastAsia="Times New Roman" w:hAnsi="Georgia" w:cs="Tahoma"/>
          <w:b/>
          <w:bCs/>
          <w:color w:val="000000" w:themeColor="text1"/>
          <w:sz w:val="28"/>
          <w:szCs w:val="28"/>
          <w:lang w:eastAsia="ru-RU"/>
        </w:rPr>
        <w:t>Институт Компьютерных Наук и Технологического Образования</w:t>
      </w:r>
    </w:p>
    <w:p w:rsidR="00FE059A" w:rsidRPr="00FE059A" w:rsidRDefault="00FE059A" w:rsidP="00FE059A">
      <w:pPr>
        <w:rPr>
          <w:rFonts w:ascii="Georgia" w:eastAsia="Times New Roman" w:hAnsi="Georgia" w:cs="Tahoma"/>
          <w:b/>
          <w:bCs/>
          <w:color w:val="000000" w:themeColor="text1"/>
          <w:sz w:val="28"/>
          <w:szCs w:val="28"/>
          <w:lang w:eastAsia="ru-RU"/>
        </w:rPr>
      </w:pPr>
      <w:r w:rsidRPr="00FE059A">
        <w:rPr>
          <w:rFonts w:ascii="Georgia" w:eastAsia="Times New Roman" w:hAnsi="Georgia" w:cs="Tahoma"/>
          <w:b/>
          <w:bCs/>
          <w:color w:val="000000" w:themeColor="text1"/>
          <w:sz w:val="28"/>
          <w:szCs w:val="28"/>
          <w:lang w:eastAsia="ru-RU"/>
        </w:rPr>
        <w:t>Информатика и вычислительная техника</w:t>
      </w:r>
    </w:p>
    <w:p w:rsidR="00FE059A" w:rsidRDefault="00FE059A" w:rsidP="00FE059A">
      <w:pPr>
        <w:rPr>
          <w:rFonts w:ascii="Georgia" w:eastAsia="Times New Roman" w:hAnsi="Georgia" w:cs="Tahoma"/>
          <w:b/>
          <w:bCs/>
          <w:color w:val="000000" w:themeColor="text1"/>
          <w:sz w:val="28"/>
          <w:szCs w:val="28"/>
          <w:lang w:eastAsia="ru-RU"/>
        </w:rPr>
      </w:pPr>
      <w:r>
        <w:rPr>
          <w:rFonts w:ascii="Georgia" w:eastAsia="Times New Roman" w:hAnsi="Georgia" w:cs="Tahoma"/>
          <w:b/>
          <w:bCs/>
          <w:color w:val="000000" w:themeColor="text1"/>
          <w:sz w:val="28"/>
          <w:szCs w:val="28"/>
          <w:lang w:eastAsia="ru-RU"/>
        </w:rPr>
        <w:t>Работу выполнила Волкова А. И.</w:t>
      </w:r>
    </w:p>
    <w:p w:rsidR="00FE059A" w:rsidRPr="00FE059A" w:rsidRDefault="00FE059A" w:rsidP="00FE059A">
      <w:pPr>
        <w:jc w:val="center"/>
        <w:rPr>
          <w:rFonts w:ascii="Georgia" w:hAnsi="Georgia"/>
          <w:b/>
          <w:sz w:val="28"/>
          <w:szCs w:val="28"/>
        </w:rPr>
      </w:pPr>
      <w:r w:rsidRPr="00FE059A">
        <w:rPr>
          <w:rFonts w:ascii="Georgia" w:hAnsi="Georgia"/>
          <w:b/>
          <w:sz w:val="28"/>
          <w:szCs w:val="28"/>
        </w:rPr>
        <w:t>Лабораторная работа №3.</w:t>
      </w:r>
    </w:p>
    <w:p w:rsidR="00FE059A" w:rsidRDefault="00FE059A" w:rsidP="00FE059A">
      <w:pPr>
        <w:jc w:val="center"/>
        <w:rPr>
          <w:rFonts w:ascii="Georgia" w:hAnsi="Georgia"/>
          <w:b/>
          <w:sz w:val="28"/>
          <w:szCs w:val="28"/>
        </w:rPr>
      </w:pPr>
      <w:r w:rsidRPr="00FE059A">
        <w:rPr>
          <w:rFonts w:ascii="Georgia" w:hAnsi="Georgia"/>
          <w:b/>
          <w:sz w:val="28"/>
          <w:szCs w:val="28"/>
        </w:rPr>
        <w:t>Практическое знакомство с потоками и синхронизацией потоков ОС UNIX</w:t>
      </w:r>
    </w:p>
    <w:p w:rsidR="00E556A0" w:rsidRPr="0091757B" w:rsidRDefault="00FE059A" w:rsidP="00FE059A">
      <w:pPr>
        <w:rPr>
          <w:rFonts w:ascii="Georgia" w:hAnsi="Georgia"/>
          <w:sz w:val="28"/>
          <w:szCs w:val="28"/>
        </w:rPr>
      </w:pPr>
      <w:r w:rsidRPr="00FE059A">
        <w:rPr>
          <w:rFonts w:ascii="Georgia" w:hAnsi="Georgia"/>
          <w:b/>
          <w:sz w:val="28"/>
          <w:szCs w:val="28"/>
        </w:rPr>
        <w:t xml:space="preserve">Цель работы: </w:t>
      </w:r>
      <w:r w:rsidR="00E556A0" w:rsidRPr="0091757B">
        <w:rPr>
          <w:rFonts w:ascii="Georgia" w:hAnsi="Georgia"/>
          <w:sz w:val="28"/>
          <w:szCs w:val="28"/>
        </w:rPr>
        <w:t xml:space="preserve">Ознакомиться с подсистемой управления потоками в операционной системе </w:t>
      </w:r>
      <w:r w:rsidR="00E556A0" w:rsidRPr="0091757B">
        <w:rPr>
          <w:rFonts w:ascii="Georgia" w:hAnsi="Georgia"/>
          <w:sz w:val="28"/>
          <w:szCs w:val="28"/>
          <w:lang w:val="en-US"/>
        </w:rPr>
        <w:t>Unix</w:t>
      </w:r>
      <w:r w:rsidR="00E556A0" w:rsidRPr="0091757B">
        <w:rPr>
          <w:rFonts w:ascii="Georgia" w:hAnsi="Georgia"/>
          <w:sz w:val="28"/>
          <w:szCs w:val="28"/>
        </w:rPr>
        <w:t xml:space="preserve"> и основными программными средствами для создания, управления и удаления потоков.</w:t>
      </w:r>
    </w:p>
    <w:p w:rsidR="00E556A0" w:rsidRPr="0091757B" w:rsidRDefault="00E556A0" w:rsidP="00E556A0">
      <w:pPr>
        <w:jc w:val="center"/>
        <w:rPr>
          <w:rFonts w:ascii="Georgia" w:hAnsi="Georgia"/>
          <w:b/>
          <w:sz w:val="28"/>
          <w:szCs w:val="28"/>
        </w:rPr>
      </w:pPr>
      <w:r w:rsidRPr="0091757B">
        <w:rPr>
          <w:rFonts w:ascii="Georgia" w:hAnsi="Georgia"/>
          <w:b/>
          <w:sz w:val="28"/>
          <w:szCs w:val="28"/>
        </w:rPr>
        <w:t>Задание</w:t>
      </w:r>
    </w:p>
    <w:p w:rsidR="00E556A0" w:rsidRPr="0091757B" w:rsidRDefault="00E556A0" w:rsidP="00E556A0">
      <w:pPr>
        <w:rPr>
          <w:rFonts w:ascii="Georgia" w:hAnsi="Georgia"/>
          <w:sz w:val="28"/>
          <w:szCs w:val="28"/>
        </w:rPr>
      </w:pPr>
      <w:r w:rsidRPr="0091757B">
        <w:rPr>
          <w:rFonts w:ascii="Georgia" w:hAnsi="Georgia"/>
          <w:sz w:val="28"/>
          <w:szCs w:val="28"/>
        </w:rPr>
        <w:t xml:space="preserve">Изучить основные программные средства управления потоками ОС </w:t>
      </w:r>
      <w:r w:rsidRPr="0091757B">
        <w:rPr>
          <w:rFonts w:ascii="Georgia" w:hAnsi="Georgia"/>
          <w:sz w:val="28"/>
          <w:szCs w:val="28"/>
          <w:lang w:val="en-US"/>
        </w:rPr>
        <w:t>Unix</w:t>
      </w:r>
      <w:r w:rsidRPr="0091757B">
        <w:rPr>
          <w:rFonts w:ascii="Georgia" w:hAnsi="Georgia"/>
          <w:sz w:val="28"/>
          <w:szCs w:val="28"/>
        </w:rPr>
        <w:t>, а также способы синхронизации потоков. Разработать приложения для многопоточных вычислений с использованием синхронизации посредством мьютексов, семафоров и условных переменных.</w:t>
      </w:r>
    </w:p>
    <w:p w:rsidR="00E556A0" w:rsidRPr="0091757B" w:rsidRDefault="00E556A0" w:rsidP="00E556A0">
      <w:pPr>
        <w:jc w:val="center"/>
        <w:rPr>
          <w:rFonts w:ascii="Georgia" w:hAnsi="Georgia"/>
          <w:b/>
          <w:sz w:val="28"/>
          <w:szCs w:val="28"/>
        </w:rPr>
      </w:pPr>
      <w:r w:rsidRPr="0091757B">
        <w:rPr>
          <w:rFonts w:ascii="Georgia" w:hAnsi="Georgia"/>
          <w:b/>
          <w:sz w:val="28"/>
          <w:szCs w:val="28"/>
        </w:rPr>
        <w:t>Выполнение работы</w:t>
      </w:r>
    </w:p>
    <w:p w:rsidR="00B20BFF" w:rsidRPr="0091757B" w:rsidRDefault="00B20BFF" w:rsidP="00B20BFF">
      <w:pPr>
        <w:rPr>
          <w:rFonts w:ascii="Georgia" w:hAnsi="Georgia"/>
          <w:b/>
          <w:sz w:val="28"/>
          <w:szCs w:val="28"/>
        </w:rPr>
      </w:pPr>
      <w:r w:rsidRPr="0091757B">
        <w:rPr>
          <w:rFonts w:ascii="Georgia" w:hAnsi="Georgia"/>
          <w:b/>
          <w:sz w:val="28"/>
          <w:szCs w:val="28"/>
        </w:rPr>
        <w:t>2. Разработать три многопоточные программы с использованием минимум двух потоков и различных средств синхронизации. Например, два потока записывают и читают информацию из одного файла; два потока увеличивают значение общей переменной; два потока с различной частотой считывают и записывают данные в общий буфер памяти.</w:t>
      </w:r>
    </w:p>
    <w:p w:rsidR="00B20BFF" w:rsidRPr="0091757B" w:rsidRDefault="00B20BFF" w:rsidP="00B20BFF">
      <w:pPr>
        <w:rPr>
          <w:rFonts w:ascii="Georgia" w:hAnsi="Georgia"/>
          <w:b/>
          <w:sz w:val="28"/>
          <w:szCs w:val="28"/>
        </w:rPr>
      </w:pPr>
      <w:r w:rsidRPr="0091757B">
        <w:rPr>
          <w:rFonts w:ascii="Georgia" w:hAnsi="Georgia"/>
          <w:b/>
          <w:sz w:val="28"/>
          <w:szCs w:val="28"/>
        </w:rPr>
        <w:t xml:space="preserve">3. Необходимо обеспечить синхронизированную работу потоков в критической секции с использованием: </w:t>
      </w:r>
    </w:p>
    <w:p w:rsidR="00B20BFF" w:rsidRPr="0091757B" w:rsidRDefault="00B20BFF" w:rsidP="00B20BFF">
      <w:pPr>
        <w:rPr>
          <w:rFonts w:ascii="Georgia" w:hAnsi="Georgia"/>
          <w:b/>
          <w:sz w:val="28"/>
          <w:szCs w:val="28"/>
        </w:rPr>
      </w:pPr>
      <w:r w:rsidRPr="0091757B">
        <w:rPr>
          <w:rFonts w:ascii="Georgia" w:hAnsi="Georgia"/>
          <w:b/>
          <w:sz w:val="28"/>
          <w:szCs w:val="28"/>
        </w:rPr>
        <w:t>•</w:t>
      </w:r>
      <w:r w:rsidRPr="0091757B">
        <w:rPr>
          <w:rFonts w:ascii="Georgia" w:hAnsi="Georgia"/>
          <w:b/>
          <w:sz w:val="28"/>
          <w:szCs w:val="28"/>
        </w:rPr>
        <w:tab/>
        <w:t xml:space="preserve">мьютексов;  </w:t>
      </w:r>
    </w:p>
    <w:p w:rsidR="00B20BFF" w:rsidRPr="0091757B" w:rsidRDefault="00B20BFF" w:rsidP="00B20BFF">
      <w:pPr>
        <w:rPr>
          <w:rFonts w:ascii="Georgia" w:hAnsi="Georgia"/>
          <w:b/>
          <w:sz w:val="28"/>
          <w:szCs w:val="28"/>
        </w:rPr>
      </w:pPr>
      <w:r w:rsidRPr="0091757B">
        <w:rPr>
          <w:rFonts w:ascii="Georgia" w:hAnsi="Georgia"/>
          <w:b/>
          <w:sz w:val="28"/>
          <w:szCs w:val="28"/>
        </w:rPr>
        <w:t>•</w:t>
      </w:r>
      <w:r w:rsidRPr="0091757B">
        <w:rPr>
          <w:rFonts w:ascii="Georgia" w:hAnsi="Georgia"/>
          <w:b/>
          <w:sz w:val="28"/>
          <w:szCs w:val="28"/>
        </w:rPr>
        <w:tab/>
        <w:t xml:space="preserve">семафоров; </w:t>
      </w:r>
    </w:p>
    <w:p w:rsidR="00B20BFF" w:rsidRPr="0091757B" w:rsidRDefault="00B20BFF" w:rsidP="00B20BFF">
      <w:pPr>
        <w:rPr>
          <w:rFonts w:ascii="Georgia" w:hAnsi="Georgia"/>
          <w:b/>
          <w:sz w:val="28"/>
          <w:szCs w:val="28"/>
        </w:rPr>
      </w:pPr>
      <w:r w:rsidRPr="0091757B">
        <w:rPr>
          <w:rFonts w:ascii="Georgia" w:hAnsi="Georgia"/>
          <w:b/>
          <w:sz w:val="28"/>
          <w:szCs w:val="28"/>
        </w:rPr>
        <w:t>•</w:t>
      </w:r>
      <w:r w:rsidRPr="0091757B">
        <w:rPr>
          <w:rFonts w:ascii="Georgia" w:hAnsi="Georgia"/>
          <w:b/>
          <w:sz w:val="28"/>
          <w:szCs w:val="28"/>
        </w:rPr>
        <w:tab/>
        <w:t>условных переменных.</w:t>
      </w:r>
    </w:p>
    <w:p w:rsidR="00E556A0" w:rsidRPr="0091757B" w:rsidRDefault="00B20BFF" w:rsidP="00B20BFF">
      <w:pPr>
        <w:rPr>
          <w:rFonts w:ascii="Georgia" w:hAnsi="Georgia"/>
          <w:b/>
          <w:sz w:val="28"/>
          <w:szCs w:val="28"/>
        </w:rPr>
      </w:pPr>
      <w:r w:rsidRPr="0091757B">
        <w:rPr>
          <w:rFonts w:ascii="Georgia" w:hAnsi="Georgia"/>
          <w:b/>
          <w:sz w:val="28"/>
          <w:szCs w:val="28"/>
        </w:rPr>
        <w:t>Синхронизация с помощью мьютекса</w:t>
      </w:r>
    </w:p>
    <w:p w:rsidR="00B20BFF" w:rsidRPr="0091757B" w:rsidRDefault="00DB7540" w:rsidP="00DB7540">
      <w:pPr>
        <w:rPr>
          <w:rFonts w:ascii="Georgia" w:eastAsia="Calibri" w:hAnsi="Georgia" w:cs="Times New Roman"/>
          <w:bCs/>
          <w:sz w:val="28"/>
          <w:szCs w:val="28"/>
        </w:rPr>
      </w:pPr>
      <w:r w:rsidRPr="0091757B">
        <w:rPr>
          <w:rFonts w:ascii="Georgia" w:eastAsia="Calibri" w:hAnsi="Georgia" w:cs="Times New Roman"/>
          <w:bCs/>
          <w:sz w:val="28"/>
          <w:szCs w:val="28"/>
        </w:rPr>
        <w:t xml:space="preserve">В программе имеются 2 функции, записывающие в файл «put.txt» цифры «11» и «22». </w:t>
      </w:r>
      <w:r w:rsidR="00665706" w:rsidRPr="0091757B">
        <w:rPr>
          <w:rFonts w:ascii="Georgia" w:hAnsi="Georgia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570D4CFF" wp14:editId="344FAD14">
            <wp:extent cx="5940425" cy="1203325"/>
            <wp:effectExtent l="0" t="0" r="3175" b="0"/>
            <wp:docPr id="5" name="Рисунок 5" descr="C:\Users\Anna_Banana\Desktop\Учёба\2 курс\os\wind\ann [Работает] - Oracle VM VirtualBox 2017-06-16 02.05.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na_Banana\Desktop\Учёба\2 курс\os\wind\ann [Работает] - Oracle VM VirtualBox 2017-06-16 02.05.2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C3503" w:rsidRPr="0091757B">
        <w:rPr>
          <w:rFonts w:ascii="Georgia" w:hAnsi="Georgia"/>
          <w:noProof/>
          <w:sz w:val="28"/>
          <w:szCs w:val="28"/>
          <w:lang w:eastAsia="ru-RU"/>
        </w:rPr>
        <w:drawing>
          <wp:inline distT="0" distB="0" distL="0" distR="0" wp14:anchorId="342CBB18" wp14:editId="33125199">
            <wp:extent cx="5940425" cy="63500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A1B" w:rsidRPr="0091757B" w:rsidRDefault="00553A1B" w:rsidP="00DB7540">
      <w:pPr>
        <w:rPr>
          <w:rFonts w:ascii="Georgia" w:hAnsi="Georgia"/>
          <w:b/>
          <w:sz w:val="28"/>
          <w:szCs w:val="28"/>
        </w:rPr>
      </w:pPr>
    </w:p>
    <w:p w:rsidR="00553A1B" w:rsidRPr="0091757B" w:rsidRDefault="00553A1B" w:rsidP="00553A1B">
      <w:pPr>
        <w:rPr>
          <w:rFonts w:ascii="Georgia" w:hAnsi="Georgia"/>
          <w:b/>
          <w:sz w:val="28"/>
          <w:szCs w:val="28"/>
        </w:rPr>
      </w:pPr>
      <w:r w:rsidRPr="0091757B">
        <w:rPr>
          <w:rFonts w:ascii="Georgia" w:hAnsi="Georgia"/>
          <w:b/>
          <w:sz w:val="28"/>
          <w:szCs w:val="28"/>
        </w:rPr>
        <w:t>Синхронизация с использованием семафора</w:t>
      </w:r>
    </w:p>
    <w:p w:rsidR="00661808" w:rsidRPr="0091757B" w:rsidRDefault="00BD3205" w:rsidP="00661808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В </w:t>
      </w:r>
      <w:r w:rsidR="00195C0E" w:rsidRPr="00195C0E">
        <w:rPr>
          <w:rFonts w:ascii="Georgia" w:hAnsi="Georgia"/>
          <w:sz w:val="28"/>
          <w:szCs w:val="28"/>
        </w:rPr>
        <w:t xml:space="preserve">программе первый поток добавляет к общей переменной </w:t>
      </w:r>
      <w:r w:rsidRPr="00195C0E">
        <w:rPr>
          <w:rFonts w:ascii="Georgia" w:hAnsi="Georgia"/>
          <w:sz w:val="28"/>
          <w:szCs w:val="28"/>
        </w:rPr>
        <w:t>10,</w:t>
      </w:r>
      <w:r w:rsidR="00195C0E" w:rsidRPr="00195C0E">
        <w:rPr>
          <w:rFonts w:ascii="Georgia" w:hAnsi="Georgia"/>
          <w:sz w:val="28"/>
          <w:szCs w:val="28"/>
        </w:rPr>
        <w:t xml:space="preserve"> а второй поток отнимает 5, после завершения одного цикла потока </w:t>
      </w:r>
      <w:r w:rsidR="00195C0E" w:rsidRPr="00195C0E">
        <w:rPr>
          <w:rFonts w:ascii="Georgia" w:hAnsi="Georgia"/>
          <w:sz w:val="28"/>
          <w:szCs w:val="28"/>
        </w:rPr>
        <w:lastRenderedPageBreak/>
        <w:t xml:space="preserve">поток приостанавливается и начинает действие другой поток. </w:t>
      </w:r>
      <w:r w:rsidR="000E4E29">
        <w:rPr>
          <w:noProof/>
          <w:lang w:eastAsia="ru-RU"/>
        </w:rPr>
        <w:drawing>
          <wp:inline distT="0" distB="0" distL="0" distR="0" wp14:anchorId="6A62EBFF" wp14:editId="5956DC3A">
            <wp:extent cx="6462200" cy="7353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65259" cy="7356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C14" w:rsidRPr="0091757B" w:rsidRDefault="000E4E29" w:rsidP="00661808">
      <w:pPr>
        <w:rPr>
          <w:rFonts w:ascii="Georgia" w:hAnsi="Georgia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D3BD81B" wp14:editId="27DEB02D">
            <wp:extent cx="5940425" cy="355473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706" w:rsidRPr="0091757B" w:rsidRDefault="00665706" w:rsidP="00661808">
      <w:pPr>
        <w:rPr>
          <w:rFonts w:ascii="Georgia" w:hAnsi="Georgia"/>
          <w:sz w:val="28"/>
          <w:szCs w:val="28"/>
        </w:rPr>
      </w:pPr>
    </w:p>
    <w:p w:rsidR="00661808" w:rsidRPr="0091757B" w:rsidRDefault="00661808" w:rsidP="00661808">
      <w:pPr>
        <w:rPr>
          <w:rFonts w:ascii="Georgia" w:hAnsi="Georgia"/>
          <w:b/>
          <w:sz w:val="28"/>
          <w:szCs w:val="28"/>
        </w:rPr>
      </w:pPr>
      <w:r w:rsidRPr="0091757B">
        <w:rPr>
          <w:rFonts w:ascii="Georgia" w:hAnsi="Georgia"/>
          <w:b/>
          <w:sz w:val="28"/>
          <w:szCs w:val="28"/>
        </w:rPr>
        <w:t>Синхронизация с помощью условных переменных</w:t>
      </w:r>
    </w:p>
    <w:p w:rsidR="00661808" w:rsidRPr="0091757B" w:rsidRDefault="00661808" w:rsidP="00661808">
      <w:pPr>
        <w:tabs>
          <w:tab w:val="left" w:pos="709"/>
        </w:tabs>
        <w:suppressAutoHyphens/>
        <w:spacing w:after="0" w:line="200" w:lineRule="atLeast"/>
        <w:rPr>
          <w:rFonts w:ascii="Georgia" w:eastAsia="DejaVu Sans" w:hAnsi="Georgia" w:cs="Times New Roman"/>
          <w:sz w:val="28"/>
          <w:szCs w:val="28"/>
          <w:lang w:bidi="en-US"/>
        </w:rPr>
      </w:pPr>
      <w:r w:rsidRPr="0091757B">
        <w:rPr>
          <w:rFonts w:ascii="Georgia" w:eastAsia="Calibri" w:hAnsi="Georgia" w:cs="Times New Roman"/>
          <w:bCs/>
          <w:sz w:val="28"/>
          <w:szCs w:val="28"/>
          <w:lang w:bidi="en-US"/>
        </w:rPr>
        <w:t xml:space="preserve">В программе 2 потока с функциями обращаются к общей переменной, один из них увеличивает переменную на 1, другой уменьшает на 1. </w:t>
      </w:r>
    </w:p>
    <w:p w:rsidR="00661808" w:rsidRPr="0091757B" w:rsidRDefault="00661808" w:rsidP="00661808">
      <w:pPr>
        <w:rPr>
          <w:rFonts w:ascii="Georgia" w:hAnsi="Georgia"/>
          <w:b/>
          <w:sz w:val="28"/>
          <w:szCs w:val="28"/>
        </w:rPr>
      </w:pPr>
    </w:p>
    <w:p w:rsidR="00665706" w:rsidRPr="0091757B" w:rsidRDefault="00665706" w:rsidP="00661808">
      <w:pPr>
        <w:rPr>
          <w:rFonts w:ascii="Georgia" w:hAnsi="Georgia"/>
          <w:noProof/>
          <w:sz w:val="28"/>
          <w:szCs w:val="28"/>
          <w:lang w:eastAsia="ru-RU"/>
        </w:rPr>
      </w:pPr>
      <w:r w:rsidRPr="0091757B">
        <w:rPr>
          <w:rFonts w:ascii="Georgia" w:hAnsi="Georgia"/>
          <w:noProof/>
          <w:sz w:val="28"/>
          <w:szCs w:val="28"/>
          <w:lang w:eastAsia="ru-RU"/>
        </w:rPr>
        <w:drawing>
          <wp:inline distT="0" distB="0" distL="0" distR="0" wp14:anchorId="5412D53A" wp14:editId="47C2546C">
            <wp:extent cx="5940425" cy="3554730"/>
            <wp:effectExtent l="0" t="0" r="3175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808" w:rsidRPr="0091757B" w:rsidRDefault="003A4C14" w:rsidP="00661808">
      <w:pPr>
        <w:rPr>
          <w:rFonts w:ascii="Georgia" w:hAnsi="Georgia"/>
          <w:sz w:val="28"/>
          <w:szCs w:val="28"/>
        </w:rPr>
      </w:pPr>
      <w:r w:rsidRPr="0091757B">
        <w:rPr>
          <w:rFonts w:ascii="Georgia" w:hAnsi="Georgia"/>
          <w:noProof/>
          <w:sz w:val="28"/>
          <w:szCs w:val="28"/>
          <w:lang w:eastAsia="ru-RU"/>
        </w:rPr>
        <w:lastRenderedPageBreak/>
        <w:drawing>
          <wp:inline distT="0" distB="0" distL="0" distR="0" wp14:anchorId="575C4241" wp14:editId="401AEF9A">
            <wp:extent cx="5475846" cy="72675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56387" b="-1671"/>
                    <a:stretch/>
                  </pic:blipFill>
                  <pic:spPr bwMode="auto">
                    <a:xfrm>
                      <a:off x="0" y="0"/>
                      <a:ext cx="5486356" cy="7281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E37B2" w:rsidRDefault="005E37B2" w:rsidP="0091757B">
      <w:pPr>
        <w:rPr>
          <w:rFonts w:ascii="Georgia" w:hAnsi="Georgia" w:cs="Times New Roman"/>
          <w:b/>
          <w:sz w:val="28"/>
          <w:szCs w:val="28"/>
          <w:u w:val="single"/>
        </w:rPr>
      </w:pPr>
      <w:r w:rsidRPr="0091757B">
        <w:rPr>
          <w:rFonts w:ascii="Georgia" w:hAnsi="Georgia" w:cs="Times New Roman"/>
          <w:b/>
          <w:sz w:val="28"/>
          <w:szCs w:val="28"/>
          <w:u w:val="single"/>
        </w:rPr>
        <w:t xml:space="preserve">4. </w:t>
      </w:r>
      <w:r w:rsidR="009A267C" w:rsidRPr="0091757B">
        <w:rPr>
          <w:rFonts w:ascii="Georgia" w:hAnsi="Georgia" w:cs="Times New Roman"/>
          <w:b/>
          <w:sz w:val="28"/>
          <w:szCs w:val="28"/>
          <w:u w:val="single"/>
        </w:rPr>
        <w:t>Убедиться в результативности применения средств</w:t>
      </w:r>
      <w:r w:rsidRPr="0091757B">
        <w:rPr>
          <w:rFonts w:ascii="Georgia" w:hAnsi="Georgia" w:cs="Times New Roman"/>
          <w:b/>
          <w:sz w:val="28"/>
          <w:szCs w:val="28"/>
          <w:u w:val="single"/>
        </w:rPr>
        <w:t xml:space="preserve"> </w:t>
      </w:r>
      <w:r w:rsidR="009A267C" w:rsidRPr="0091757B">
        <w:rPr>
          <w:rFonts w:ascii="Georgia" w:hAnsi="Georgia" w:cs="Times New Roman"/>
          <w:b/>
          <w:sz w:val="28"/>
          <w:szCs w:val="28"/>
          <w:u w:val="single"/>
        </w:rPr>
        <w:t>синхронизации потоков, сравнив результаты работы</w:t>
      </w:r>
      <w:r w:rsidRPr="0091757B">
        <w:rPr>
          <w:rFonts w:ascii="Georgia" w:hAnsi="Georgia" w:cs="Times New Roman"/>
          <w:b/>
          <w:sz w:val="28"/>
          <w:szCs w:val="28"/>
          <w:u w:val="single"/>
        </w:rPr>
        <w:t xml:space="preserve"> программ с использованием и без использования средств синхронизации.</w:t>
      </w:r>
    </w:p>
    <w:p w:rsidR="00195C0E" w:rsidRPr="00195C0E" w:rsidRDefault="00195C0E" w:rsidP="0091757B">
      <w:pPr>
        <w:rPr>
          <w:rFonts w:ascii="Georgia" w:hAnsi="Georgia" w:cs="Times New Roman"/>
          <w:sz w:val="28"/>
          <w:szCs w:val="28"/>
        </w:rPr>
      </w:pPr>
      <w:r w:rsidRPr="00195C0E">
        <w:rPr>
          <w:rFonts w:ascii="Georgia" w:hAnsi="Georgia" w:cs="Times New Roman"/>
          <w:sz w:val="28"/>
          <w:szCs w:val="28"/>
        </w:rPr>
        <w:t xml:space="preserve">Во второй программе были убраны семофоры, следовательно, потоки получились асинхронные, потоки работают в произвольном порядке, в результате чего мы не можем гарантировать правильность работы </w:t>
      </w:r>
      <w:r w:rsidRPr="00195C0E">
        <w:rPr>
          <w:rFonts w:ascii="Georgia" w:hAnsi="Georgia" w:cs="Times New Roman"/>
          <w:sz w:val="28"/>
          <w:szCs w:val="28"/>
        </w:rPr>
        <w:lastRenderedPageBreak/>
        <w:t>приложения, в некоторых случаях это приводит к ошибке приложения или зацикливанию потока.</w:t>
      </w:r>
    </w:p>
    <w:p w:rsidR="0091757B" w:rsidRPr="0091757B" w:rsidRDefault="00195C0E" w:rsidP="0091757B">
      <w:pPr>
        <w:rPr>
          <w:rFonts w:ascii="Georgia" w:hAnsi="Georgia" w:cs="Times New Roman"/>
          <w:b/>
          <w:sz w:val="28"/>
          <w:szCs w:val="28"/>
          <w:u w:val="single"/>
        </w:rPr>
      </w:pPr>
      <w:r>
        <w:rPr>
          <w:noProof/>
          <w:lang w:eastAsia="ru-RU"/>
        </w:rPr>
        <w:drawing>
          <wp:inline distT="0" distB="0" distL="0" distR="0" wp14:anchorId="4FDC7931" wp14:editId="3153B1B3">
            <wp:extent cx="5257800" cy="76581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765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57B" w:rsidRPr="0091757B" w:rsidRDefault="00195C0E" w:rsidP="0091757B">
      <w:pPr>
        <w:rPr>
          <w:rFonts w:ascii="Georgia" w:hAnsi="Georgia" w:cs="Times New Roman"/>
          <w:b/>
          <w:sz w:val="28"/>
          <w:szCs w:val="28"/>
          <w:u w:val="single"/>
        </w:rPr>
      </w:pPr>
      <w:r>
        <w:rPr>
          <w:noProof/>
          <w:lang w:eastAsia="ru-RU"/>
        </w:rPr>
        <w:lastRenderedPageBreak/>
        <w:drawing>
          <wp:inline distT="0" distB="0" distL="0" distR="0" wp14:anchorId="0ACD4474" wp14:editId="2ADFC6DC">
            <wp:extent cx="5940425" cy="3554730"/>
            <wp:effectExtent l="0" t="0" r="317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57B" w:rsidRPr="0091757B" w:rsidRDefault="0091757B" w:rsidP="0091757B">
      <w:pPr>
        <w:rPr>
          <w:rFonts w:ascii="Georgia" w:hAnsi="Georgia" w:cs="Times New Roman"/>
          <w:b/>
          <w:sz w:val="28"/>
          <w:szCs w:val="28"/>
        </w:rPr>
      </w:pPr>
      <w:r w:rsidRPr="0091757B">
        <w:rPr>
          <w:rFonts w:ascii="Georgia" w:hAnsi="Georgia" w:cs="Times New Roman"/>
          <w:b/>
          <w:sz w:val="28"/>
          <w:szCs w:val="28"/>
        </w:rPr>
        <w:t>Вывод</w:t>
      </w:r>
    </w:p>
    <w:p w:rsidR="0091757B" w:rsidRPr="0091757B" w:rsidRDefault="0091757B" w:rsidP="0091757B">
      <w:pPr>
        <w:rPr>
          <w:rFonts w:ascii="Georgia" w:hAnsi="Georgia" w:cs="Times New Roman"/>
          <w:sz w:val="28"/>
          <w:szCs w:val="28"/>
        </w:rPr>
      </w:pPr>
      <w:r w:rsidRPr="0091757B">
        <w:rPr>
          <w:rFonts w:ascii="Georgia" w:hAnsi="Georgia" w:cs="Times New Roman"/>
          <w:sz w:val="28"/>
          <w:szCs w:val="28"/>
        </w:rPr>
        <w:t>Использование потоков может быть хорошим инструментом при необходимости обеспечить одновременное выполнение нескольких действий.</w:t>
      </w:r>
    </w:p>
    <w:sectPr w:rsidR="0091757B" w:rsidRPr="009175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DejaVu Sans">
    <w:altName w:val="Times New Roman"/>
    <w:panose1 w:val="020B06030308040202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56A0"/>
    <w:rsid w:val="000E4E29"/>
    <w:rsid w:val="00195C0E"/>
    <w:rsid w:val="00201CF5"/>
    <w:rsid w:val="003A4C14"/>
    <w:rsid w:val="00553A1B"/>
    <w:rsid w:val="005E37B2"/>
    <w:rsid w:val="00661808"/>
    <w:rsid w:val="00665706"/>
    <w:rsid w:val="0091757B"/>
    <w:rsid w:val="009A267C"/>
    <w:rsid w:val="009C3503"/>
    <w:rsid w:val="00B20BFF"/>
    <w:rsid w:val="00BD3205"/>
    <w:rsid w:val="00DB7540"/>
    <w:rsid w:val="00E556A0"/>
    <w:rsid w:val="00FE0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56A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E37B2"/>
    <w:pPr>
      <w:spacing w:after="0" w:line="240" w:lineRule="auto"/>
    </w:pPr>
    <w:rPr>
      <w:rFonts w:eastAsiaTheme="minorEastAsia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FE05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E059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56A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E37B2"/>
    <w:pPr>
      <w:spacing w:after="0" w:line="240" w:lineRule="auto"/>
    </w:pPr>
    <w:rPr>
      <w:rFonts w:eastAsiaTheme="minorEastAsia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FE05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E059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314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0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337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Волкова</dc:creator>
  <cp:keywords/>
  <dc:description/>
  <cp:lastModifiedBy>Анна Волкова</cp:lastModifiedBy>
  <cp:revision>7</cp:revision>
  <dcterms:created xsi:type="dcterms:W3CDTF">2017-06-14T17:26:00Z</dcterms:created>
  <dcterms:modified xsi:type="dcterms:W3CDTF">2019-06-04T15:06:00Z</dcterms:modified>
</cp:coreProperties>
</file>