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1001    від 24.06.2026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сержант ВІТРУК Хома Гаврилович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за сімейними обставинами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Кривоярськ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чотирнадцять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“30” червня 2026 р.  по “13” липня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сержант ВІТРУК Х.Г.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“14” липня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