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1095    від 31.07.2026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серпня 2026 р.  по “08”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“09”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4172/26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