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    від 31.07.2026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ГАВРИШ Адам Станіславович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“03” серпня 2026 р.  по “14”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ГАВРИШ А.С.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“15”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4180/26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