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118    від 18.08.2026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рядовий МАЛИШКО Камілла Омелянівна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звільнена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відпустка за сімейними обставинами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Кривоярськ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чотирнадцять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“27” серпня 2026 р.  по “09” вересня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рядовий МАЛИШКО К.О.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зобов’язана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“”  20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4211/26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діти — 1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