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117    від 08.05.2026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МАТЯШ Миколай Трохимович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для лікування після хвороби згідно з висновком ВЛК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шість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травня 2026 р.  по “15”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МАТЯШ М.Т.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“16”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1252/26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Матяш В., 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