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ProtocolCode"/>
        <w:spacing w:before="120" w:after="20" w:line="240" w:lineRule="auto"/>
        <w:jc w:val="center"/>
      </w:pPr>
      <w:r>
        <w:rPr>
          <w:rFonts w:ascii="Times New Roman" w:hAnsi="Times New Roman" w:eastAsia="SimSun"/>
          <w:b/>
        </w:rPr>
        <w:t>SYN-NEST-1788848009190</w:t>
      </w:r>
    </w:p>
    <w:p>
      <w:pPr>
        <w:pStyle w:val="Title"/>
        <w:spacing w:before="0" w:after="40" w:line="240" w:lineRule="auto"/>
        <w:jc w:val="center"/>
      </w:pPr>
      <w:r>
        <w:rPr>
          <w:rFonts w:ascii="Times New Roman" w:hAnsi="Times New Roman" w:eastAsia="Microsoft YaHei"/>
          <w:b/>
        </w:rPr>
        <w:t>Synthetic nested size 1788848009190</w:t>
      </w:r>
    </w:p>
    <w:tbl>
      <w:tblPr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7393"/>
      </w:tblGrid>
      <w:tr>
        <w:trPr>
          <w:cantSplit/>
        </w:trPr>
        <w:tc>
          <w:tcPr>
            <w:tcW w:w="218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Protocol Title</w:t>
            </w:r>
          </w:p>
        </w:tc>
        <w:tc>
          <w:tcPr>
            <w:tcW w:w="739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SYN-NEST-1788848009190 Synthetic nested size 1788848009190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Availability</w:t>
            </w:r>
          </w:p>
        </w:tc>
        <w:tc>
          <w:tcPr>
            <w:tcW w:w="739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Draft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Review stage</w:t>
            </w:r>
          </w:p>
        </w:tc>
        <w:tc>
          <w:tcPr>
            <w:tcW w:w="739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Draft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Tag</w:t>
            </w:r>
          </w:p>
        </w:tc>
        <w:tc>
          <w:tcPr>
            <w:tcW w:w="739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Description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/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Purpose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sz w:val="36"/>
          <w:szCs w:val="36"/>
        </w:rPr>
        <w:t>Outer body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Background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/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Material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Materials</w:t>
      </w:r>
    </w:p>
    <w:tbl>
      <w:tblPr>
        <w:tblCaption w:val="Materials"/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1200"/>
        <w:gridCol w:w="2300"/>
        <w:gridCol w:w="3076"/>
      </w:tblGrid>
      <w:tr>
        <w:trPr>
          <w:cantSplit/>
          <w:tblHeader/>
        </w:trPr>
        <w:tc>
          <w:tcPr>
            <w:tcW w:w="3000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Name</w:t>
            </w:r>
          </w:p>
        </w:tc>
        <w:tc>
          <w:tcPr>
            <w:tcW w:w="1200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Unit</w:t>
            </w:r>
          </w:p>
        </w:tc>
        <w:tc>
          <w:tcPr>
            <w:tcW w:w="2300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Role</w:t>
            </w:r>
          </w:p>
        </w:tc>
        <w:tc>
          <w:tcPr>
            <w:tcW w:w="3076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Notes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2300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3076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Steps</w:t>
      </w:r>
    </w:p>
    <w:p>
      <w:pPr>
        <w:pStyle w:val="ListBullet"/>
        <w:spacing w:before="0" w:after="60" w:line="240" w:lineRule="auto"/>
      </w:pPr>
      <w:r>
        <w:rPr>
          <w:rFonts w:ascii="Times New Roman" w:hAnsi="Times New Roman" w:eastAsia="SimSun"/>
        </w:rPr>
        <w:t xml:space="preserve">1. </w:t>
      </w:r>
      <w:r>
        <w:rPr>
          <w:rFonts w:ascii="Times New Roman" w:hAnsi="Times New Roman" w:eastAsia="SimSun"/>
        </w:rPr>
        <w:t/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Result Templates</w:t>
      </w:r>
    </w:p>
    <w:sdt>
      <w:sdtPr>
        <w:tag w:val="labnest-template-instructions"/>
      </w:sdtPr>
      <w:sdtContent>
        <w:p>
          <w:pPr>
            <w:spacing w:before="0" w:after="60" w:line="240" w:lineRule="auto"/>
          </w:pPr>
          <w:r>
            <w:rPr>
              <w:rFonts w:ascii="Times New Roman" w:hAnsi="Times New Roman" w:eastAsia="SimSun"/>
              <w:sz w:val="36"/>
              <w:szCs w:val="36"/>
            </w:rPr>
            <w:t>Nested instruction 42</w:t>
          </w:r>
        </w:p>
      </w:sdtContent>
    </w:sdt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result_type</w:t>
      </w:r>
    </w:p>
    <w:tbl>
      <w:tblPr>
        <w:tblCaption w:val="result_type"/>
        <w:tblDescription w:val="labnest-result-template:{&quot;result_type&quot;:&quot;result_type&quot;,&quot;templateKey&quot;:&quot;result_type&quot;,&quot;schemaVersion&quot;:1,&quot;title&quot;:&quot;result_type&quot;,&quot;instructions&quot;:[{&quot;type&quot;:&quot;paragraph&quot;,&quot;content&quot;:[{&quot;text&quot;:&quot;Nested instruction 42&quot;,&quot;fontSizePt&quot;:18}]}],&quot;resultKind&quot;:&quot;observation&quot;,&quot;cardinality&quot;:&quot;per_run&quot;,&quot;fields&quot;:[],&quot;datasets&quot;:[],&quot;artifacts&quot;:[],&quot;view&quot;:{&quot;preset&quot;:&quot;generic&quot;,&quot;charts&quot;:[]}}"/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rPr>
          <w:cantSplit/>
          <w:tblHeader/>
        </w:trPr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Field key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Label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Type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Unit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Required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Role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Options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Min</w:t>
            </w:r>
          </w:p>
        </w:tc>
        <w:tc>
          <w:tcPr>
            <w:tcW w:w="1064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Max</w:t>
            </w:r>
          </w:p>
        </w:tc>
      </w:tr>
      <w:tr>
        <w:trPr>
          <w:cantSplit/>
        </w:trPr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text</w:t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No</w:t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annotation</w:t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064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  <w:sz w:val="36"/>
          <w:szCs w:val="36"/>
        </w:rPr>
        <w:t>Consumption Rules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Consumption rules</w:t>
      </w:r>
    </w:p>
    <w:tbl>
      <w:tblPr>
        <w:tblCaption w:val="Consumption rules"/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5076"/>
        <w:gridCol w:w="1500"/>
      </w:tblGrid>
      <w:tr>
        <w:trPr>
          <w:cantSplit/>
          <w:tblHeader/>
        </w:trPr>
        <w:tc>
          <w:tcPr>
            <w:tcW w:w="3000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Material</w:t>
            </w:r>
          </w:p>
        </w:tc>
        <w:tc>
          <w:tcPr>
            <w:tcW w:w="5076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Formula</w:t>
            </w:r>
          </w:p>
        </w:tc>
        <w:tc>
          <w:tcPr>
            <w:tcW w:w="1500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Unit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5076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  <w:tc>
          <w:tcPr>
            <w:tcW w:w="1500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</w:tr>
    </w:tbl>
    <w:sectPr>
      <w:headerReference w:type="default" r:id="rId2"/>
      <w:footerReference w:type="default" r:id="rId3"/>
      <w:pgSz w:w="11906" w:h="16838"/>
      <w:pgMar w:top="1020" w:right="1077" w:bottom="964" w:left="1077" w:header="454" w:footer="454" w:gutter="0"/>
    </w:sectPr>
  </w:body>
</w:document>
</file>

<file path=word/footer1.xml><?xml version="1.0" encoding="utf-8"?>
<w:ftr xmlns:w="http://schemas.openxmlformats.org/wordprocessingml/2006/main">
  <w:p>
    <w:pPr>
      <w:jc w:val="center"/>
      <w:pBdr>
        <w:top w:val="single" w:sz="4" w:color="BFBFBF" w:space="1"/>
      </w:pBdr>
      <w:spacing w:before="0" w:after="0" w:line="240" w:lineRule="auto"/>
    </w:pPr>
    <w:r>
      <w:rPr>
        <w:rFonts w:ascii="Times New Roman" w:hAnsi="Times New Roman" w:eastAsia="SimSun"/>
        <w:color w:val="666666"/>
        <w:sz w:val="16"/>
        <w:szCs w:val="16"/>
      </w:rPr>
      <w:t xml:space="preserve">Research Use Only | 受控副本以 LabNest 中的最新版本为准 | Page </w:t>
    </w:r>
    <w:fldSimple w:instr=" PAGE ">
      <w:r>
        <w:rPr>
          <w:rFonts w:ascii="Times New Roman" w:hAnsi="Times New Roman" w:eastAsia="SimSun"/>
          <w:color w:val="666666"/>
          <w:sz w:val="16"/>
          <w:szCs w:val="16"/>
        </w:rPr>
        <w:t>1</w:t>
      </w:r>
    </w:fldSimple>
  </w:p>
</w:ftr>
</file>

<file path=word/header1.xml><?xml version="1.0" encoding="utf-8"?>
<w:hdr xmlns:w="http://schemas.openxmlformats.org/wordprocessingml/2006/main">
  <w:p>
    <w:pPr>
      <w:tabs>
        <w:tab w:val="right" w:pos="9576"/>
      </w:tabs>
      <w:pBdr>
        <w:bottom w:val="single" w:sz="4" w:color="BFBFBF" w:space="1"/>
      </w:pBdr>
      <w:spacing w:after="0" w:line="240" w:lineRule="auto"/>
    </w:pPr>
    <w:r>
      <w:rPr>
        <w:rFonts w:ascii="Times New Roman" w:hAnsi="Times New Roman" w:eastAsia="SimSun"/>
        <w:color w:val="666666"/>
        <w:sz w:val="16"/>
        <w:szCs w:val="16"/>
      </w:rPr>
      <w:t>SYN-NEST-1788848009190 | Synthetic nested size 1788848009190</w:t>
    </w:r>
    <w:r>
      <w:tab/>
    </w:r>
    <w:r>
      <w:rPr>
        <w:rFonts w:ascii="Times New Roman" w:hAnsi="Times New Roman" w:eastAsia="SimSun"/>
        <w:color w:val="666666"/>
        <w:sz w:val="16"/>
        <w:szCs w:val="16"/>
      </w:rPr>
      <w:t>Draft | v0.1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0"/>
        <w:szCs w:val="20"/>
        <w:lang w:val="en-US" w:eastAsia="zh-CN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rPr>
      <w:rFonts w:ascii="Times New Roman" w:hAnsi="Times New Roman" w:eastAsia="SimSun"/>
      <w:sz w:val="20"/>
      <w:szCs w:val="20"/>
    </w:rPr>
  </w:style>
  <w:style w:type="paragraph" w:styleId="ProtocolCode">
    <w:name w:val="Protocol Code"/>
    <w:basedOn w:val="Normal"/>
    <w:pPr>
      <w:jc w:val="center"/>
    </w:pPr>
    <w:rPr>
      <w:rFonts w:ascii="Times New Roman" w:hAnsi="Times New Roman" w:eastAsia="SimSun"/>
      <w:b/>
      <w:sz w:val="20"/>
      <w:szCs w:val="20"/>
      <w:color w:val="222222"/>
    </w:rPr>
  </w:style>
  <w:style w:type="paragraph" w:styleId="Title">
    <w:name w:val="Title"/>
    <w:basedOn w:val="Normal"/>
    <w:pPr>
      <w:jc w:val="center"/>
    </w:pPr>
    <w:rPr>
      <w:rFonts w:ascii="Times New Roman" w:hAnsi="Times New Roman" w:eastAsia="Microsoft YaHei"/>
      <w:b/>
      <w:sz w:val="24"/>
      <w:szCs w:val="24"/>
      <w:color w:val="222222"/>
    </w:rPr>
  </w:style>
  <w:style w:type="paragraph" w:styleId="Subtitle">
    <w:name w:val="Subtitle"/>
    <w:basedOn w:val="Normal"/>
    <w:pPr>
      <w:jc w:val="center"/>
    </w:pPr>
    <w:rPr>
      <w:rFonts w:ascii="Times New Roman" w:hAnsi="Times New Roman" w:eastAsia="SimSun"/>
      <w:i/>
      <w:sz w:val="20"/>
      <w:szCs w:val="20"/>
      <w:color w:val="666666"/>
    </w:rPr>
  </w:style>
  <w:style w:type="paragraph" w:styleId="SectionHeading">
    <w:name w:val="Section Heading"/>
    <w:basedOn w:val="Normal"/>
    <w:pPr>
      <w:keepNext/>
    </w:pPr>
    <w:rPr>
      <w:rFonts w:ascii="Times New Roman" w:hAnsi="Times New Roman" w:eastAsia="Microsoft YaHei"/>
      <w:b/>
      <w:sz w:val="24"/>
      <w:szCs w:val="24"/>
      <w:color w:val="222222"/>
    </w:rPr>
  </w:style>
  <w:style w:type="paragraph" w:styleId="Heading2">
    <w:name w:val="Heading 2"/>
    <w:basedOn w:val="Normal"/>
    <w:pPr>
      <w:keepNext/>
    </w:pPr>
    <w:rPr>
      <w:rFonts w:ascii="Times New Roman" w:hAnsi="Times New Roman" w:eastAsia="Microsoft YaHei"/>
      <w:b/>
      <w:sz w:val="20"/>
      <w:szCs w:val="20"/>
      <w:color w:val="222222"/>
    </w:rPr>
  </w:style>
  <w:style w:type="paragraph" w:styleId="Heading3">
    <w:name w:val="Heading 3"/>
    <w:basedOn w:val="Normal"/>
    <w:pPr>
      <w:keepNext/>
    </w:pPr>
    <w:rPr>
      <w:rFonts w:ascii="Times New Roman" w:hAnsi="Times New Roman" w:eastAsia="Microsoft YaHei"/>
      <w:b/>
      <w:sz w:val="20"/>
      <w:szCs w:val="20"/>
      <w:color w:val="666666"/>
    </w:rPr>
  </w:style>
  <w:style w:type="paragraph" w:styleId="Quote">
    <w:name w:val="Quote"/>
    <w:basedOn w:val="Normal"/>
    <w:pPr>
      <w:ind w:left="360"/>
    </w:pPr>
    <w:rPr>
      <w:i/>
      <w:color w:val="666666"/>
    </w:rPr>
  </w:style>
  <w:style w:type="paragraph" w:styleId="ListBullet">
    <w:name w:val="List Bullet"/>
    <w:basedOn w:val="Normal"/>
    <w:pPr>
      <w:ind w:left="360" w:hanging="240"/>
    </w:pPr>
  </w:style>
  <w:style w:type="paragraph" w:styleId="Checklist">
    <w:name w:val="Checklist"/>
    <w:basedOn w:val="Normal"/>
    <w:pPr>
      <w:ind w:left="360" w:hanging="2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settings" Target="settings.xml"/></Relationships>
</file>