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A4A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Group 3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Picture 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5800DB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4480C6C">
      <w:pPr>
        <w:rPr>
          <w:rFonts w:ascii="Times New Roman" w:hAnsi="Times New Roman" w:cs="Times New Roman"/>
          <w:sz w:val="28"/>
          <w:szCs w:val="28"/>
        </w:rPr>
      </w:pPr>
    </w:p>
    <w:p w14:paraId="14FC2DB7">
      <w:pPr>
        <w:rPr>
          <w:rFonts w:ascii="Times New Roman" w:hAnsi="Times New Roman" w:cs="Times New Roman"/>
          <w:sz w:val="28"/>
          <w:szCs w:val="28"/>
        </w:rPr>
      </w:pPr>
    </w:p>
    <w:p w14:paraId="0628A0B0">
      <w:pPr>
        <w:rPr>
          <w:rFonts w:ascii="Times New Roman" w:hAnsi="Times New Roman" w:cs="Times New Roman"/>
          <w:sz w:val="28"/>
          <w:szCs w:val="28"/>
        </w:rPr>
      </w:pPr>
    </w:p>
    <w:p w14:paraId="72D4D558">
      <w:pPr>
        <w:rPr>
          <w:rFonts w:ascii="Times New Roman" w:hAnsi="Times New Roman" w:cs="Times New Roman"/>
          <w:sz w:val="28"/>
          <w:szCs w:val="28"/>
        </w:rPr>
      </w:pPr>
    </w:p>
    <w:p w14:paraId="6CF6BC43">
      <w:pPr>
        <w:rPr>
          <w:rFonts w:ascii="Times New Roman" w:hAnsi="Times New Roman" w:cs="Times New Roman"/>
          <w:sz w:val="28"/>
          <w:szCs w:val="28"/>
        </w:rPr>
      </w:pPr>
    </w:p>
    <w:p w14:paraId="224CB179">
      <w:pPr>
        <w:rPr>
          <w:rFonts w:ascii="Times New Roman" w:hAnsi="Times New Roman" w:cs="Times New Roman"/>
          <w:sz w:val="28"/>
          <w:szCs w:val="28"/>
        </w:rPr>
      </w:pPr>
    </w:p>
    <w:p w14:paraId="76146DFE">
      <w:pPr>
        <w:rPr>
          <w:rFonts w:ascii="Times New Roman" w:hAnsi="Times New Roman" w:cs="Times New Roman"/>
          <w:sz w:val="28"/>
          <w:szCs w:val="28"/>
        </w:rPr>
      </w:pPr>
    </w:p>
    <w:p w14:paraId="5866E54B">
      <w:pPr>
        <w:rPr>
          <w:rFonts w:ascii="Times New Roman" w:hAnsi="Times New Roman" w:cs="Times New Roman"/>
          <w:sz w:val="28"/>
          <w:szCs w:val="28"/>
        </w:rPr>
      </w:pPr>
    </w:p>
    <w:p w14:paraId="5492104C">
      <w:pPr>
        <w:rPr>
          <w:rFonts w:ascii="Times New Roman" w:hAnsi="Times New Roman" w:cs="Times New Roman"/>
          <w:sz w:val="28"/>
          <w:szCs w:val="28"/>
        </w:rPr>
      </w:pPr>
    </w:p>
    <w:p w14:paraId="573C7182">
      <w:pPr>
        <w:pStyle w:val="2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202124"/>
        </w:rPr>
      </w:pPr>
      <w:r>
        <w:rPr>
          <w:sz w:val="28"/>
          <w:szCs w:val="28"/>
        </w:rPr>
        <w:t xml:space="preserve">Отчёт по программе </w:t>
      </w:r>
      <w:r>
        <w:rPr>
          <w:b w:val="0"/>
          <w:bCs w:val="0"/>
          <w:sz w:val="28"/>
          <w:szCs w:val="28"/>
        </w:rPr>
        <w:t>«</w:t>
      </w:r>
      <w:r>
        <w:rPr>
          <w:b w:val="0"/>
          <w:bCs w:val="0"/>
          <w:color w:val="202124"/>
          <w:sz w:val="28"/>
          <w:szCs w:val="28"/>
        </w:rPr>
        <w:t>Задание 4 – Неявные интенты</w:t>
      </w:r>
      <w:r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>»</w:t>
      </w:r>
    </w:p>
    <w:p w14:paraId="4EED76E0">
      <w:pPr>
        <w:rPr>
          <w:rFonts w:ascii="Times New Roman" w:hAnsi="Times New Roman" w:cs="Times New Roman"/>
          <w:sz w:val="28"/>
          <w:szCs w:val="28"/>
        </w:rPr>
      </w:pPr>
    </w:p>
    <w:p w14:paraId="5D88EAFA">
      <w:pPr>
        <w:rPr>
          <w:rFonts w:ascii="Times New Roman" w:hAnsi="Times New Roman" w:cs="Times New Roman"/>
          <w:sz w:val="28"/>
          <w:szCs w:val="28"/>
        </w:rPr>
      </w:pPr>
    </w:p>
    <w:p w14:paraId="75FF5FF4">
      <w:pPr>
        <w:rPr>
          <w:rFonts w:ascii="Times New Roman" w:hAnsi="Times New Roman" w:cs="Times New Roman"/>
          <w:sz w:val="28"/>
          <w:szCs w:val="28"/>
        </w:rPr>
      </w:pPr>
    </w:p>
    <w:p w14:paraId="440025DE">
      <w:pPr>
        <w:rPr>
          <w:rFonts w:ascii="Times New Roman" w:hAnsi="Times New Roman" w:cs="Times New Roman"/>
          <w:sz w:val="28"/>
          <w:szCs w:val="28"/>
        </w:rPr>
      </w:pPr>
    </w:p>
    <w:p w14:paraId="1A9FF640">
      <w:pPr>
        <w:rPr>
          <w:rFonts w:ascii="Times New Roman" w:hAnsi="Times New Roman" w:cs="Times New Roman"/>
          <w:sz w:val="28"/>
          <w:szCs w:val="28"/>
        </w:rPr>
      </w:pPr>
    </w:p>
    <w:p w14:paraId="51DB9F57">
      <w:pPr>
        <w:rPr>
          <w:rFonts w:ascii="Times New Roman" w:hAnsi="Times New Roman" w:cs="Times New Roman"/>
          <w:sz w:val="28"/>
          <w:szCs w:val="28"/>
        </w:rPr>
      </w:pPr>
    </w:p>
    <w:p w14:paraId="4FC167DD">
      <w:pPr>
        <w:rPr>
          <w:rFonts w:ascii="Times New Roman" w:hAnsi="Times New Roman" w:cs="Times New Roman"/>
          <w:sz w:val="28"/>
          <w:szCs w:val="28"/>
        </w:rPr>
      </w:pPr>
    </w:p>
    <w:p w14:paraId="687F8DCB">
      <w:pPr>
        <w:rPr>
          <w:rFonts w:ascii="Times New Roman" w:hAnsi="Times New Roman" w:cs="Times New Roman"/>
          <w:sz w:val="28"/>
          <w:szCs w:val="28"/>
        </w:rPr>
      </w:pPr>
    </w:p>
    <w:p w14:paraId="38CA655F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  <w:lang w:val="ru-RU"/>
        </w:rPr>
        <w:t>Забелина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Анна Евгеньевна</w:t>
      </w:r>
    </w:p>
    <w:p w14:paraId="28DB4AE4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3067BBC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18C3EB6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666F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578DAAC">
      <w:pPr>
        <w:jc w:val="center"/>
      </w:pPr>
    </w:p>
    <w:p w14:paraId="7C3A343D">
      <w:pPr>
        <w:shd w:val="clear" w:color="auto" w:fill="FFFFFF"/>
        <w:spacing w:line="360" w:lineRule="auto"/>
        <w:rPr>
          <w:rFonts w:ascii="Times New Roman" w:hAnsi="Times New Roman" w:eastAsia="Helvetica" w:cs="Times New Roman"/>
          <w:b/>
          <w:bCs/>
          <w:color w:val="34343C"/>
          <w:sz w:val="28"/>
          <w:szCs w:val="28"/>
        </w:rPr>
      </w:pPr>
      <w:r>
        <w:rPr>
          <w:rFonts w:ascii="Times New Roman" w:hAnsi="Times New Roman" w:eastAsia="Helvetica" w:cs="Times New Roman"/>
          <w:b/>
          <w:bCs/>
          <w:color w:val="34343C"/>
          <w:sz w:val="28"/>
          <w:szCs w:val="28"/>
          <w:shd w:val="clear" w:color="auto" w:fill="FFFFFF"/>
          <w:lang w:eastAsia="zh-CN" w:bidi="ar"/>
        </w:rPr>
        <w:t>Цель занятия:</w:t>
      </w:r>
    </w:p>
    <w:p w14:paraId="4B708265">
      <w:pPr>
        <w:shd w:val="clear" w:color="auto" w:fill="FFFFFF"/>
        <w:spacing w:line="360" w:lineRule="auto"/>
        <w:ind w:firstLine="708"/>
        <w:jc w:val="both"/>
        <w:rPr>
          <w:rFonts w:ascii="Times New Roman" w:hAnsi="Times New Roman" w:eastAsia="Arial" w:cs="Times New Roman"/>
          <w:color w:val="3C4043"/>
          <w:sz w:val="28"/>
          <w:szCs w:val="28"/>
          <w:shd w:val="clear" w:color="auto" w:fill="FFFFFF"/>
        </w:rPr>
      </w:pPr>
      <w:r>
        <w:rPr>
          <w:rFonts w:ascii="Times New Roman" w:hAnsi="Times New Roman" w:eastAsia="Arial" w:cs="Times New Roman"/>
          <w:color w:val="3C4043"/>
          <w:sz w:val="28"/>
          <w:szCs w:val="28"/>
          <w:shd w:val="clear" w:color="auto" w:fill="FFFFFF"/>
        </w:rPr>
        <w:t>Cоздать функциональное приложение по макету (по рис. в практической), используя фрагменты и неявные интенты.</w:t>
      </w:r>
    </w:p>
    <w:p w14:paraId="746530C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3DD93F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MainActivity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1).</w:t>
      </w:r>
    </w:p>
    <w:p w14:paraId="179671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5980" cy="2423160"/>
            <wp:effectExtent l="0" t="0" r="7620" b="0"/>
            <wp:docPr id="1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AE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</w:p>
    <w:p w14:paraId="5FE84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Crime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2).</w:t>
      </w:r>
    </w:p>
    <w:p w14:paraId="1812689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drawing>
          <wp:inline distT="0" distB="0" distL="114300" distR="114300">
            <wp:extent cx="3286125" cy="1990725"/>
            <wp:effectExtent l="0" t="0" r="5715" b="5715"/>
            <wp:docPr id="1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1EE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2.</w:t>
      </w:r>
    </w:p>
    <w:p w14:paraId="0FD9522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CrimeFragment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3-</w:t>
      </w:r>
      <w:r>
        <w:rPr>
          <w:rFonts w:ascii="Times New Roman" w:hAnsi="Times New Roman" w:cs="Times New Roman"/>
          <w:bCs/>
          <w:sz w:val="28"/>
          <w:szCs w:val="28"/>
        </w:rPr>
        <w:t>9).</w:t>
      </w:r>
    </w:p>
    <w:p w14:paraId="607BD9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022725" cy="4065905"/>
            <wp:effectExtent l="0" t="0" r="635" b="3175"/>
            <wp:docPr id="1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85D1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3DF7DF04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368165" cy="3869690"/>
            <wp:effectExtent l="0" t="0" r="5715" b="1270"/>
            <wp:docPr id="1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90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14:paraId="3FAE3C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4137660" cy="3454400"/>
            <wp:effectExtent l="0" t="0" r="7620" b="5080"/>
            <wp:docPr id="1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12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</w:t>
      </w:r>
    </w:p>
    <w:p w14:paraId="28E12B6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inline distT="0" distB="0" distL="114300" distR="114300">
            <wp:extent cx="4601210" cy="1858010"/>
            <wp:effectExtent l="0" t="0" r="1270" b="1270"/>
            <wp:docPr id="1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B8C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</w:t>
      </w:r>
    </w:p>
    <w:p w14:paraId="79F0D59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drawing>
          <wp:inline distT="0" distB="0" distL="114300" distR="114300">
            <wp:extent cx="4676140" cy="2078990"/>
            <wp:effectExtent l="0" t="0" r="2540" b="8890"/>
            <wp:docPr id="2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3F69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</w:p>
    <w:p w14:paraId="69C2C5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inline distT="0" distB="0" distL="114300" distR="114300">
            <wp:extent cx="4865370" cy="2717165"/>
            <wp:effectExtent l="0" t="0" r="11430" b="10795"/>
            <wp:docPr id="2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BE4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</w:p>
    <w:p w14:paraId="4444A4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fragment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crime</w:t>
      </w:r>
      <w:r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  <w:lang w:val="en-US"/>
        </w:rPr>
        <w:t>xml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>-1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6F3C4C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2882900" cy="3195955"/>
            <wp:effectExtent l="0" t="0" r="1270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38FD">
      <w:pPr>
        <w:spacing w:after="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9</w:t>
      </w:r>
    </w:p>
    <w:p w14:paraId="2D13C14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2754630" cy="4582795"/>
            <wp:effectExtent l="0" t="0" r="381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AD06">
      <w:pPr>
        <w:spacing w:after="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0</w:t>
      </w:r>
    </w:p>
    <w:p w14:paraId="0978CA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2858770" cy="3733165"/>
            <wp:effectExtent l="0" t="0" r="635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472F">
      <w:pPr>
        <w:spacing w:after="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</w:t>
      </w:r>
    </w:p>
    <w:p w14:paraId="2BA31DF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Экран приложения </w:t>
      </w:r>
      <w:r>
        <w:rPr>
          <w:rFonts w:ascii="Times New Roman" w:hAnsi="Times New Roman" w:cs="Times New Roman"/>
          <w:sz w:val="28"/>
          <w:szCs w:val="28"/>
        </w:rPr>
        <w:t>(рисунок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E5E86CC">
      <w:pPr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drawing>
          <wp:inline distT="0" distB="0" distL="114300" distR="114300">
            <wp:extent cx="1275715" cy="2763520"/>
            <wp:effectExtent l="0" t="0" r="4445" b="10160"/>
            <wp:docPr id="8" name="Изображение 8" descr="photo_2025-12-14_16-40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photo_2025-12-14_16-40-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0F3C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</w:t>
      </w:r>
      <w:bookmarkStart w:id="0" w:name="_GoBack"/>
      <w:bookmarkEnd w:id="0"/>
    </w:p>
    <w:p w14:paraId="3CA2630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980BFD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7470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63F52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>В ходе работы была успешно реализована обработка неявных интентов, что позволило приложению стать полноценной частью операционной системы. Теперь пользователи могут взаимодействовать с контентом приложения через другие программы.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8D"/>
    <w:rsid w:val="00004E03"/>
    <w:rsid w:val="000262AD"/>
    <w:rsid w:val="00026548"/>
    <w:rsid w:val="00034A5A"/>
    <w:rsid w:val="000513C3"/>
    <w:rsid w:val="0010083F"/>
    <w:rsid w:val="00190A36"/>
    <w:rsid w:val="001D6E86"/>
    <w:rsid w:val="002502AF"/>
    <w:rsid w:val="00283613"/>
    <w:rsid w:val="002926CA"/>
    <w:rsid w:val="002C18A7"/>
    <w:rsid w:val="002E018C"/>
    <w:rsid w:val="00350268"/>
    <w:rsid w:val="003D4F86"/>
    <w:rsid w:val="00405417"/>
    <w:rsid w:val="004A64B6"/>
    <w:rsid w:val="005366FB"/>
    <w:rsid w:val="00576916"/>
    <w:rsid w:val="005F4875"/>
    <w:rsid w:val="0061220E"/>
    <w:rsid w:val="007245F7"/>
    <w:rsid w:val="007361E6"/>
    <w:rsid w:val="0075018D"/>
    <w:rsid w:val="0090349B"/>
    <w:rsid w:val="009B441E"/>
    <w:rsid w:val="009D1F9E"/>
    <w:rsid w:val="00A64B5A"/>
    <w:rsid w:val="00AA6BE1"/>
    <w:rsid w:val="00BF5D1F"/>
    <w:rsid w:val="00CD2316"/>
    <w:rsid w:val="00D0091E"/>
    <w:rsid w:val="00D149A8"/>
    <w:rsid w:val="00DA0919"/>
    <w:rsid w:val="00DA3165"/>
    <w:rsid w:val="00DF3A44"/>
    <w:rsid w:val="00E11500"/>
    <w:rsid w:val="00F127D7"/>
    <w:rsid w:val="00F853F6"/>
    <w:rsid w:val="0FCC20A4"/>
    <w:rsid w:val="182341B9"/>
    <w:rsid w:val="53AF1513"/>
    <w:rsid w:val="5E936B5B"/>
    <w:rsid w:val="5FCC776B"/>
    <w:rsid w:val="7058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4"/>
    <w:unhideWhenUsed/>
    <w:qFormat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Текст выноски Знак"/>
    <w:basedOn w:val="4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3">
    <w:name w:val="Заголовок 2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14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author"/>
    <w:basedOn w:val="4"/>
    <w:qFormat/>
    <w:uiPriority w:val="0"/>
  </w:style>
  <w:style w:type="character" w:customStyle="1" w:styleId="16">
    <w:name w:val="screen-reader-text"/>
    <w:basedOn w:val="4"/>
    <w:qFormat/>
    <w:uiPriority w:val="0"/>
  </w:style>
  <w:style w:type="character" w:customStyle="1" w:styleId="17">
    <w:name w:val="crayon-t"/>
    <w:basedOn w:val="4"/>
    <w:qFormat/>
    <w:uiPriority w:val="0"/>
  </w:style>
  <w:style w:type="character" w:customStyle="1" w:styleId="18">
    <w:name w:val="crayon-h"/>
    <w:basedOn w:val="4"/>
    <w:qFormat/>
    <w:uiPriority w:val="0"/>
  </w:style>
  <w:style w:type="character" w:customStyle="1" w:styleId="19">
    <w:name w:val="crayon-v"/>
    <w:basedOn w:val="4"/>
    <w:qFormat/>
    <w:uiPriority w:val="0"/>
  </w:style>
  <w:style w:type="character" w:customStyle="1" w:styleId="20">
    <w:name w:val="crayon-sy"/>
    <w:basedOn w:val="4"/>
    <w:qFormat/>
    <w:uiPriority w:val="0"/>
  </w:style>
  <w:style w:type="character" w:customStyle="1" w:styleId="21">
    <w:name w:val="crayon-i"/>
    <w:basedOn w:val="4"/>
    <w:qFormat/>
    <w:uiPriority w:val="0"/>
  </w:style>
  <w:style w:type="character" w:customStyle="1" w:styleId="22">
    <w:name w:val="crayon-m"/>
    <w:basedOn w:val="4"/>
    <w:qFormat/>
    <w:uiPriority w:val="0"/>
  </w:style>
  <w:style w:type="character" w:customStyle="1" w:styleId="23">
    <w:name w:val="crayon-e"/>
    <w:basedOn w:val="4"/>
    <w:qFormat/>
    <w:uiPriority w:val="0"/>
  </w:style>
  <w:style w:type="character" w:customStyle="1" w:styleId="24">
    <w:name w:val="crayon-o"/>
    <w:basedOn w:val="4"/>
    <w:qFormat/>
    <w:uiPriority w:val="0"/>
  </w:style>
  <w:style w:type="character" w:customStyle="1" w:styleId="25">
    <w:name w:val="crayon-r"/>
    <w:basedOn w:val="4"/>
    <w:qFormat/>
    <w:uiPriority w:val="0"/>
  </w:style>
  <w:style w:type="character" w:customStyle="1" w:styleId="26">
    <w:name w:val="crayon-st"/>
    <w:basedOn w:val="4"/>
    <w:qFormat/>
    <w:uiPriority w:val="0"/>
  </w:style>
  <w:style w:type="character" w:customStyle="1" w:styleId="27">
    <w:name w:val="crayon-cn"/>
    <w:basedOn w:val="4"/>
    <w:qFormat/>
    <w:uiPriority w:val="0"/>
  </w:style>
  <w:style w:type="character" w:customStyle="1" w:styleId="28">
    <w:name w:val="crayon-s"/>
    <w:basedOn w:val="4"/>
    <w:qFormat/>
    <w:uiPriority w:val="0"/>
  </w:style>
  <w:style w:type="character" w:customStyle="1" w:styleId="29">
    <w:name w:val="crayon-c"/>
    <w:basedOn w:val="4"/>
    <w:qFormat/>
    <w:uiPriority w:val="0"/>
  </w:style>
  <w:style w:type="character" w:customStyle="1" w:styleId="30">
    <w:name w:val="term-icon"/>
    <w:basedOn w:val="4"/>
    <w:qFormat/>
    <w:uiPriority w:val="0"/>
  </w:style>
  <w:style w:type="character" w:customStyle="1" w:styleId="31">
    <w:name w:val="meta-nav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013AE4-195C-483D-BFCE-A6DF2D5D8B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gypnor</Company>
  <Pages>8</Pages>
  <Words>147</Words>
  <Characters>839</Characters>
  <Lines>6</Lines>
  <Paragraphs>1</Paragraphs>
  <TotalTime>59</TotalTime>
  <ScaleCrop>false</ScaleCrop>
  <LinksUpToDate>false</LinksUpToDate>
  <CharactersWithSpaces>985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2025-09-29T06:27:00Z</dcterms:created>
  <dc:creator>325Л-11</dc:creator>
  <cp:lastModifiedBy>User</cp:lastModifiedBy>
  <dcterms:modified xsi:type="dcterms:W3CDTF">2025-12-14T12:23:21Z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4D3501FFE17A49FFA0FB7FE2B68EFB96_13</vt:lpwstr>
  </property>
</Properties>
</file>