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Whitney Humecky WJH190000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 Biju AXB1900042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4372 HW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tasked with comparing two investment strategies that are described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Buy and Hold: In this strategy, you invest $1,000 every month into a stock of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choice and hold the investment till the expiry of the test period (30 years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default). You do not care whether the market is going up or down but invest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consistently the same fixed amount.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stocks owned 48871.39390593173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Sell price after 30 years $387,471.00956132065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Active Trading: In this strategy, you check the market signal before investing.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strategy can be summarized 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month: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(technical signal is buy)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Invest $1,000 in the stock market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 if (technical signal is sell)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Put $1,000 in a savings account with 0% APR i.e. no interest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SMA(30) used for signals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at end of 30 years : $216,202.3220629575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assume that you start with a zero equity and follow the strategies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mentioned above by checking on your stock on the first trading day of every month. You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should output the following metrics for both strategies: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The total equity at the end of 30 years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Strat 1: </w:t>
      </w:r>
      <w:r w:rsidDel="00000000" w:rsidR="00000000" w:rsidRPr="00000000">
        <w:rPr>
          <w:b w:val="1"/>
          <w:rtl w:val="0"/>
        </w:rPr>
        <w:t xml:space="preserve">$387,471.00956132065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Strat 2: </w:t>
      </w:r>
      <w:r w:rsidDel="00000000" w:rsidR="00000000" w:rsidRPr="00000000">
        <w:rPr>
          <w:b w:val="1"/>
          <w:rtl w:val="0"/>
        </w:rPr>
        <w:t xml:space="preserve">$216,202.3220629575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The annual percent return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Average Annual return (strategy 1): </w:t>
      </w:r>
      <w:r w:rsidDel="00000000" w:rsidR="00000000" w:rsidRPr="00000000">
        <w:rPr>
          <w:b w:val="1"/>
          <w:rtl w:val="0"/>
        </w:rPr>
        <w:t xml:space="preserve">1.4989077030171223 %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Average </w:t>
      </w:r>
      <w:r w:rsidDel="00000000" w:rsidR="00000000" w:rsidRPr="00000000">
        <w:rPr>
          <w:rtl w:val="0"/>
        </w:rPr>
        <w:t xml:space="preserve">Annual return (strategy 2): </w:t>
      </w:r>
      <w:r w:rsidDel="00000000" w:rsidR="00000000" w:rsidRPr="00000000">
        <w:rPr>
          <w:b w:val="1"/>
          <w:rtl w:val="0"/>
        </w:rPr>
        <w:t xml:space="preserve">0.7516317369299741 %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 plot showing the growth of your money using both the strategies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this chart we can conclude that Strategy 1 (Buy and Hold) amounts to a higher net value (~$375000), than Strategy 2 (Active Trading). Additionally, the sell price of a Buy and Hold stock amounts to a greater value after 30 years ($</w:t>
      </w:r>
      <w:r w:rsidDel="00000000" w:rsidR="00000000" w:rsidRPr="00000000">
        <w:rPr>
          <w:rtl w:val="0"/>
        </w:rPr>
        <w:t xml:space="preserve">387,471</w:t>
      </w:r>
      <w:r w:rsidDel="00000000" w:rsidR="00000000" w:rsidRPr="00000000">
        <w:rPr>
          <w:rtl w:val="0"/>
        </w:rPr>
        <w:t xml:space="preserve">) than a stock that has been actively traded ($</w:t>
      </w:r>
      <w:r w:rsidDel="00000000" w:rsidR="00000000" w:rsidRPr="00000000">
        <w:rPr>
          <w:rtl w:val="0"/>
        </w:rPr>
        <w:t xml:space="preserve">$216,202</w:t>
      </w:r>
      <w:r w:rsidDel="00000000" w:rsidR="00000000" w:rsidRPr="00000000">
        <w:rPr>
          <w:rtl w:val="0"/>
        </w:rPr>
        <w:t xml:space="preserve">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