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B107" w14:textId="6714F436" w:rsidR="0046001C" w:rsidRDefault="00E77FF8" w:rsidP="00E77FF8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390A29AC" w14:textId="000D76C8" w:rsidR="004926BB" w:rsidRDefault="004926BB" w:rsidP="004926BB">
      <w:pPr>
        <w:pStyle w:val="ListParagraph"/>
        <w:numPr>
          <w:ilvl w:val="1"/>
          <w:numId w:val="1"/>
        </w:numPr>
      </w:pPr>
      <w:r>
        <w:t xml:space="preserve">Per Category, it shows that successful campaigns have backers on all types of categories with drastic </w:t>
      </w:r>
      <w:r w:rsidR="0059652E">
        <w:t xml:space="preserve">difference in </w:t>
      </w:r>
      <w:r>
        <w:t>numbers of backers in comparison to failed campaigns. Failed campaigns have categories where there is no funding from backers.</w:t>
      </w:r>
    </w:p>
    <w:p w14:paraId="12E81C95" w14:textId="760D79EC" w:rsidR="004926BB" w:rsidRDefault="004926BB" w:rsidP="004926BB">
      <w:pPr>
        <w:pStyle w:val="ListParagraph"/>
        <w:numPr>
          <w:ilvl w:val="1"/>
          <w:numId w:val="1"/>
        </w:numPr>
      </w:pPr>
      <w:r>
        <w:t>Theater</w:t>
      </w:r>
      <w:r w:rsidR="0059652E">
        <w:t>/Play</w:t>
      </w:r>
      <w:r>
        <w:t xml:space="preserve"> is a popular category based on the </w:t>
      </w:r>
      <w:r w:rsidR="0059652E">
        <w:t>number</w:t>
      </w:r>
      <w:r>
        <w:t xml:space="preserve"> of backers for both failed and successful campaigns.</w:t>
      </w:r>
      <w:r w:rsidR="0059652E">
        <w:t xml:space="preserve"> While Metal is a subcategory where it’s the least number of backers from both failed and successful campaigns.</w:t>
      </w:r>
    </w:p>
    <w:p w14:paraId="62142E4C" w14:textId="0C889EAB" w:rsidR="00E77FF8" w:rsidRDefault="0059652E" w:rsidP="00E77FF8">
      <w:pPr>
        <w:pStyle w:val="ListParagraph"/>
        <w:numPr>
          <w:ilvl w:val="1"/>
          <w:numId w:val="1"/>
        </w:numPr>
      </w:pPr>
      <w:r>
        <w:t>The higher number of backers a campaign receives the higher chance of successful campaigns and better chance of achieving the funding goal.</w:t>
      </w:r>
    </w:p>
    <w:p w14:paraId="2DF636FE" w14:textId="21FBBCBF" w:rsidR="00E77FF8" w:rsidRDefault="00E77FF8" w:rsidP="00E77FF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354D16A" w14:textId="21366227" w:rsidR="00E77FF8" w:rsidRDefault="0059652E" w:rsidP="0059652E">
      <w:pPr>
        <w:pStyle w:val="ListParagraph"/>
        <w:numPr>
          <w:ilvl w:val="0"/>
          <w:numId w:val="2"/>
        </w:numPr>
      </w:pPr>
      <w:r>
        <w:t>It doesn’t show the full information of the campaign, why it’s not popular or popular to backers.</w:t>
      </w:r>
    </w:p>
    <w:p w14:paraId="0EC59DB0" w14:textId="465082ED" w:rsidR="00F9230A" w:rsidRDefault="0059652E" w:rsidP="00F9230A">
      <w:pPr>
        <w:pStyle w:val="ListParagraph"/>
        <w:numPr>
          <w:ilvl w:val="0"/>
          <w:numId w:val="2"/>
        </w:numPr>
      </w:pPr>
      <w:r>
        <w:t>The pledge currencies are different and will hold different values if standardized/converted.</w:t>
      </w:r>
    </w:p>
    <w:p w14:paraId="2A60D81C" w14:textId="1C1FADAF" w:rsidR="00E77FF8" w:rsidRDefault="00E77FF8" w:rsidP="00E77FF8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5116D1EA" w14:textId="67A52B6C" w:rsidR="0059652E" w:rsidRDefault="0059652E" w:rsidP="0059652E">
      <w:pPr>
        <w:pStyle w:val="ListParagraph"/>
        <w:numPr>
          <w:ilvl w:val="1"/>
          <w:numId w:val="1"/>
        </w:numPr>
      </w:pPr>
      <w:r>
        <w:t>Include conversion of funding into a standard currency to better evaluate funding goal.</w:t>
      </w:r>
    </w:p>
    <w:p w14:paraId="2EE61E75" w14:textId="02F431AC" w:rsidR="00F9230A" w:rsidRDefault="00F9230A" w:rsidP="0059652E">
      <w:pPr>
        <w:pStyle w:val="ListParagraph"/>
        <w:numPr>
          <w:ilvl w:val="1"/>
          <w:numId w:val="1"/>
        </w:numPr>
      </w:pPr>
      <w:r>
        <w:t>Create a graph showing amount of funding received/pledged.</w:t>
      </w:r>
    </w:p>
    <w:p w14:paraId="562EA6DE" w14:textId="77777777" w:rsidR="00F9230A" w:rsidRDefault="00F9230A" w:rsidP="00F9230A">
      <w:pPr>
        <w:pStyle w:val="ListParagraph"/>
        <w:ind w:left="1440"/>
      </w:pPr>
    </w:p>
    <w:p w14:paraId="36EFA431" w14:textId="77777777" w:rsidR="0059652E" w:rsidRDefault="0059652E" w:rsidP="00F9230A">
      <w:pPr>
        <w:pStyle w:val="ListParagraph"/>
        <w:ind w:left="1440"/>
      </w:pPr>
    </w:p>
    <w:sectPr w:rsidR="005965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077B"/>
    <w:multiLevelType w:val="hybridMultilevel"/>
    <w:tmpl w:val="E8E2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753FA"/>
    <w:multiLevelType w:val="hybridMultilevel"/>
    <w:tmpl w:val="B28E6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673358">
    <w:abstractNumId w:val="0"/>
  </w:num>
  <w:num w:numId="2" w16cid:durableId="153750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3E"/>
    <w:rsid w:val="001B383E"/>
    <w:rsid w:val="004926BB"/>
    <w:rsid w:val="0059652E"/>
    <w:rsid w:val="00D15A0C"/>
    <w:rsid w:val="00E77FF8"/>
    <w:rsid w:val="00E830DA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689B"/>
  <w15:chartTrackingRefBased/>
  <w15:docId w15:val="{8BD5FA6B-31D5-47EE-900B-88D1C24A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Scott Postadan</dc:creator>
  <cp:keywords/>
  <dc:description/>
  <cp:lastModifiedBy>Randy Scott Postadan</cp:lastModifiedBy>
  <cp:revision>3</cp:revision>
  <dcterms:created xsi:type="dcterms:W3CDTF">2023-06-14T00:53:00Z</dcterms:created>
  <dcterms:modified xsi:type="dcterms:W3CDTF">2023-06-15T18:56:00Z</dcterms:modified>
</cp:coreProperties>
</file>