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jc w:val="center"/>
        <w:rPr>
          <w:b w:val="1"/>
          <w:sz w:val="26"/>
          <w:szCs w:val="26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sz w:val="26"/>
          <w:szCs w:val="26"/>
          <w:rtl w:val="0"/>
        </w:rPr>
        <w:t xml:space="preserve">Exercícios – Python para Engenharia de Dados 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Estrutura Condicional</w:t>
      </w:r>
    </w:p>
    <w:p w:rsidR="00000000" w:rsidDel="00000000" w:rsidP="00000000" w:rsidRDefault="00000000" w:rsidRPr="00000000" w14:paraId="00000004">
      <w:pPr>
        <w:jc w:val="both"/>
        <w:rPr>
          <w:color w:val="000000"/>
          <w:sz w:val="28"/>
          <w:szCs w:val="28"/>
          <w:highlight w:val="white"/>
        </w:rPr>
      </w:pPr>
      <w:r w:rsidDel="00000000" w:rsidR="00000000" w:rsidRPr="00000000">
        <w:rPr>
          <w:color w:val="000000"/>
          <w:sz w:val="28"/>
          <w:szCs w:val="28"/>
          <w:highlight w:val="white"/>
          <w:rtl w:val="0"/>
        </w:rPr>
        <w:t xml:space="preserve">1. Faça um programa que receba dois números e mostre o maior e o menor. Emita uma mensagem, caso os dois sejam iguais.</w:t>
      </w:r>
    </w:p>
    <w:p w:rsidR="00000000" w:rsidDel="00000000" w:rsidP="00000000" w:rsidRDefault="00000000" w:rsidRPr="00000000" w14:paraId="00000005">
      <w:pPr>
        <w:jc w:val="both"/>
        <w:rPr>
          <w:color w:val="000000"/>
          <w:sz w:val="28"/>
          <w:szCs w:val="28"/>
          <w:highlight w:val="white"/>
        </w:rPr>
      </w:pPr>
      <w:r w:rsidDel="00000000" w:rsidR="00000000" w:rsidRPr="00000000">
        <w:rPr>
          <w:color w:val="000000"/>
          <w:sz w:val="28"/>
          <w:szCs w:val="28"/>
          <w:highlight w:val="white"/>
          <w:rtl w:val="0"/>
        </w:rPr>
        <w:t xml:space="preserve">2. Faça um programa que receba as duas notas de um aluno, calcule sua média, e que imprima a sua situação: </w:t>
      </w:r>
    </w:p>
    <w:p w:rsidR="00000000" w:rsidDel="00000000" w:rsidP="00000000" w:rsidRDefault="00000000" w:rsidRPr="00000000" w14:paraId="00000006">
      <w:pPr>
        <w:jc w:val="both"/>
        <w:rPr>
          <w:color w:val="000000"/>
          <w:sz w:val="28"/>
          <w:szCs w:val="28"/>
          <w:highlight w:val="white"/>
        </w:rPr>
      </w:pPr>
      <w:r w:rsidDel="00000000" w:rsidR="00000000" w:rsidRPr="00000000">
        <w:rPr>
          <w:color w:val="000000"/>
          <w:sz w:val="28"/>
          <w:szCs w:val="28"/>
          <w:highlight w:val="white"/>
          <w:rtl w:val="0"/>
        </w:rPr>
        <w:t xml:space="preserve">&gt;= 7 -&gt; Aprovado</w:t>
      </w:r>
    </w:p>
    <w:p w:rsidR="00000000" w:rsidDel="00000000" w:rsidP="00000000" w:rsidRDefault="00000000" w:rsidRPr="00000000" w14:paraId="00000007">
      <w:pPr>
        <w:jc w:val="both"/>
        <w:rPr>
          <w:color w:val="000000"/>
          <w:sz w:val="28"/>
          <w:szCs w:val="28"/>
          <w:highlight w:val="white"/>
        </w:rPr>
      </w:pPr>
      <w:r w:rsidDel="00000000" w:rsidR="00000000" w:rsidRPr="00000000">
        <w:rPr>
          <w:color w:val="000000"/>
          <w:sz w:val="28"/>
          <w:szCs w:val="28"/>
          <w:highlight w:val="white"/>
          <w:rtl w:val="0"/>
        </w:rPr>
        <w:t xml:space="preserve">&lt; 7 -&gt; Reprovado</w:t>
      </w:r>
    </w:p>
    <w:p w:rsidR="00000000" w:rsidDel="00000000" w:rsidP="00000000" w:rsidRDefault="00000000" w:rsidRPr="00000000" w14:paraId="00000008">
      <w:pPr>
        <w:jc w:val="both"/>
        <w:rPr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color w:val="000000"/>
          <w:sz w:val="28"/>
          <w:szCs w:val="28"/>
          <w:highlight w:val="white"/>
        </w:rPr>
      </w:pPr>
      <w:r w:rsidDel="00000000" w:rsidR="00000000" w:rsidRPr="00000000">
        <w:rPr>
          <w:color w:val="000000"/>
          <w:sz w:val="28"/>
          <w:szCs w:val="28"/>
          <w:highlight w:val="white"/>
          <w:rtl w:val="0"/>
        </w:rPr>
        <w:t xml:space="preserve">3. Faça um programa que receba 3 notas de um aluno, calcule e mostre uma mensagem de acordo com sua média:</w:t>
      </w:r>
    </w:p>
    <w:tbl>
      <w:tblPr>
        <w:tblStyle w:val="Table1"/>
        <w:tblW w:w="6214.0" w:type="dxa"/>
        <w:jc w:val="right"/>
        <w:tblLayout w:type="fixed"/>
        <w:tblLook w:val="0600"/>
      </w:tblPr>
      <w:tblGrid>
        <w:gridCol w:w="2812"/>
        <w:gridCol w:w="3402"/>
        <w:tblGridChange w:id="0">
          <w:tblGrid>
            <w:gridCol w:w="2812"/>
            <w:gridCol w:w="3402"/>
          </w:tblGrid>
        </w:tblGridChange>
      </w:tblGrid>
      <w:tr>
        <w:trPr>
          <w:cantSplit w:val="0"/>
          <w:trHeight w:val="548" w:hRule="atLeast"/>
          <w:tblHeader w:val="0"/>
        </w:trPr>
        <w:tc>
          <w:tcPr>
            <w:tcBorders>
              <w:top w:color="40458c" w:space="0" w:sz="18" w:val="single"/>
              <w:left w:color="40458c" w:space="0" w:sz="18" w:val="single"/>
              <w:bottom w:color="40458c" w:space="0" w:sz="8" w:val="single"/>
              <w:right w:color="40458c" w:space="0" w:sz="8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0A">
            <w:pPr>
              <w:jc w:val="center"/>
              <w:rPr>
                <w:color w:val="000000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highlight w:val="white"/>
                <w:rtl w:val="0"/>
              </w:rPr>
              <w:t xml:space="preserve">MÉDIA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0458c" w:space="0" w:sz="18" w:val="single"/>
              <w:left w:color="40458c" w:space="0" w:sz="8" w:val="single"/>
              <w:bottom w:color="40458c" w:space="0" w:sz="8" w:val="single"/>
              <w:right w:color="40458c" w:space="0" w:sz="18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0B">
            <w:pPr>
              <w:jc w:val="center"/>
              <w:rPr>
                <w:color w:val="000000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highlight w:val="white"/>
                <w:rtl w:val="0"/>
              </w:rPr>
              <w:t xml:space="preserve">MENSAGEM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2" w:hRule="atLeast"/>
          <w:tblHeader w:val="0"/>
        </w:trPr>
        <w:tc>
          <w:tcPr>
            <w:tcBorders>
              <w:top w:color="40458c" w:space="0" w:sz="8" w:val="single"/>
              <w:left w:color="40458c" w:space="0" w:sz="18" w:val="single"/>
              <w:bottom w:color="40458c" w:space="0" w:sz="8" w:val="single"/>
              <w:right w:color="40458c" w:space="0" w:sz="8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0C">
            <w:pPr>
              <w:jc w:val="center"/>
              <w:rPr>
                <w:color w:val="000000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highlight w:val="white"/>
                <w:rtl w:val="0"/>
              </w:rPr>
              <w:t xml:space="preserve">&gt;= 0 e &lt; 3 </w:t>
            </w:r>
          </w:p>
        </w:tc>
        <w:tc>
          <w:tcPr>
            <w:tcBorders>
              <w:top w:color="40458c" w:space="0" w:sz="8" w:val="single"/>
              <w:left w:color="40458c" w:space="0" w:sz="8" w:val="single"/>
              <w:bottom w:color="40458c" w:space="0" w:sz="8" w:val="single"/>
              <w:right w:color="40458c" w:space="0" w:sz="18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0D">
            <w:pPr>
              <w:jc w:val="center"/>
              <w:rPr>
                <w:color w:val="000000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highlight w:val="white"/>
                <w:rtl w:val="0"/>
              </w:rPr>
              <w:t xml:space="preserve">REPROVADO 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40458c" w:space="0" w:sz="8" w:val="single"/>
              <w:left w:color="40458c" w:space="0" w:sz="18" w:val="single"/>
              <w:bottom w:color="40458c" w:space="0" w:sz="8" w:val="single"/>
              <w:right w:color="40458c" w:space="0" w:sz="8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0E">
            <w:pPr>
              <w:jc w:val="center"/>
              <w:rPr>
                <w:color w:val="000000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highlight w:val="white"/>
                <w:rtl w:val="0"/>
              </w:rPr>
              <w:t xml:space="preserve">&gt;= 3 e &lt; 7 </w:t>
            </w:r>
          </w:p>
        </w:tc>
        <w:tc>
          <w:tcPr>
            <w:tcBorders>
              <w:top w:color="40458c" w:space="0" w:sz="8" w:val="single"/>
              <w:left w:color="40458c" w:space="0" w:sz="8" w:val="single"/>
              <w:bottom w:color="40458c" w:space="0" w:sz="8" w:val="single"/>
              <w:right w:color="40458c" w:space="0" w:sz="18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0F">
            <w:pPr>
              <w:jc w:val="center"/>
              <w:rPr>
                <w:color w:val="000000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highlight w:val="white"/>
                <w:rtl w:val="0"/>
              </w:rPr>
              <w:t xml:space="preserve">EXAME </w:t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40458c" w:space="0" w:sz="8" w:val="single"/>
              <w:left w:color="40458c" w:space="0" w:sz="18" w:val="single"/>
              <w:bottom w:color="40458c" w:space="0" w:sz="18" w:val="single"/>
              <w:right w:color="40458c" w:space="0" w:sz="8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0">
            <w:pPr>
              <w:jc w:val="center"/>
              <w:rPr>
                <w:color w:val="000000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highlight w:val="white"/>
                <w:rtl w:val="0"/>
              </w:rPr>
              <w:t xml:space="preserve">&gt;= 7 e &lt;= 10 </w:t>
            </w:r>
          </w:p>
        </w:tc>
        <w:tc>
          <w:tcPr>
            <w:tcBorders>
              <w:top w:color="40458c" w:space="0" w:sz="8" w:val="single"/>
              <w:left w:color="40458c" w:space="0" w:sz="8" w:val="single"/>
              <w:bottom w:color="40458c" w:space="0" w:sz="18" w:val="single"/>
              <w:right w:color="40458c" w:space="0" w:sz="18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1">
            <w:pPr>
              <w:jc w:val="center"/>
              <w:rPr>
                <w:color w:val="000000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highlight w:val="white"/>
                <w:rtl w:val="0"/>
              </w:rPr>
              <w:t xml:space="preserve">APROVADO </w:t>
            </w:r>
          </w:p>
        </w:tc>
      </w:tr>
    </w:tbl>
    <w:p w:rsidR="00000000" w:rsidDel="00000000" w:rsidP="00000000" w:rsidRDefault="00000000" w:rsidRPr="00000000" w14:paraId="00000012">
      <w:pPr>
        <w:jc w:val="center"/>
        <w:rPr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color w:val="000000"/>
          <w:sz w:val="28"/>
          <w:szCs w:val="28"/>
          <w:highlight w:val="white"/>
        </w:rPr>
      </w:pPr>
      <w:r w:rsidDel="00000000" w:rsidR="00000000" w:rsidRPr="00000000">
        <w:rPr>
          <w:color w:val="000000"/>
          <w:sz w:val="28"/>
          <w:szCs w:val="28"/>
          <w:highlight w:val="white"/>
          <w:rtl w:val="0"/>
        </w:rPr>
        <w:t xml:space="preserve">4. Dados três valores X,Y,Z, verificar se eles podem ser os comprimentos dos lados de um triângulo. Se eles não formarem um triângulo escrever uma mensagem. Considerar que o comprimento de cada lado de um triângulo é menor que a soma dos outros dois lados.</w:t>
      </w:r>
    </w:p>
    <w:p w:rsidR="00000000" w:rsidDel="00000000" w:rsidP="00000000" w:rsidRDefault="00000000" w:rsidRPr="00000000" w14:paraId="00000015">
      <w:pPr>
        <w:jc w:val="both"/>
        <w:rPr>
          <w:color w:val="000000"/>
          <w:sz w:val="28"/>
          <w:szCs w:val="28"/>
          <w:highlight w:val="white"/>
        </w:rPr>
      </w:pPr>
      <w:r w:rsidDel="00000000" w:rsidR="00000000" w:rsidRPr="00000000">
        <w:rPr>
          <w:color w:val="000000"/>
          <w:sz w:val="28"/>
          <w:szCs w:val="28"/>
          <w:highlight w:val="white"/>
          <w:rtl w:val="0"/>
        </w:rPr>
        <w:t xml:space="preserve">5. Faça um programa que leia o sexo e a altura (H - em metros) de uma pessoa, calcule e apresente seu peso ideal utilizando as seguintes fórmulas: </w:t>
      </w:r>
    </w:p>
    <w:p w:rsidR="00000000" w:rsidDel="00000000" w:rsidP="00000000" w:rsidRDefault="00000000" w:rsidRPr="00000000" w14:paraId="00000016">
      <w:pPr>
        <w:jc w:val="both"/>
        <w:rPr>
          <w:color w:val="000000"/>
          <w:sz w:val="28"/>
          <w:szCs w:val="28"/>
          <w:highlight w:val="white"/>
        </w:rPr>
      </w:pPr>
      <w:r w:rsidDel="00000000" w:rsidR="00000000" w:rsidRPr="00000000">
        <w:rPr>
          <w:color w:val="000000"/>
          <w:sz w:val="28"/>
          <w:szCs w:val="28"/>
          <w:highlight w:val="white"/>
          <w:rtl w:val="0"/>
        </w:rPr>
        <w:t xml:space="preserve">Peso ideal (homens) = (72,7 * H) – 58. </w:t>
      </w:r>
    </w:p>
    <w:p w:rsidR="00000000" w:rsidDel="00000000" w:rsidP="00000000" w:rsidRDefault="00000000" w:rsidRPr="00000000" w14:paraId="00000017">
      <w:pPr>
        <w:jc w:val="both"/>
        <w:rPr>
          <w:color w:val="000000"/>
          <w:sz w:val="28"/>
          <w:szCs w:val="28"/>
          <w:highlight w:val="white"/>
        </w:rPr>
      </w:pPr>
      <w:r w:rsidDel="00000000" w:rsidR="00000000" w:rsidRPr="00000000">
        <w:rPr>
          <w:color w:val="000000"/>
          <w:sz w:val="28"/>
          <w:szCs w:val="28"/>
          <w:highlight w:val="white"/>
          <w:rtl w:val="0"/>
        </w:rPr>
        <w:t xml:space="preserve">Peso ideal (mulheres) = (62,1 * H) – 44,7</w:t>
      </w:r>
    </w:p>
    <w:p w:rsidR="00000000" w:rsidDel="00000000" w:rsidP="00000000" w:rsidRDefault="00000000" w:rsidRPr="00000000" w14:paraId="00000018">
      <w:pPr>
        <w:jc w:val="both"/>
        <w:rPr>
          <w:color w:val="000000"/>
          <w:sz w:val="28"/>
          <w:szCs w:val="28"/>
          <w:highlight w:val="white"/>
        </w:rPr>
      </w:pPr>
      <w:r w:rsidDel="00000000" w:rsidR="00000000" w:rsidRPr="00000000">
        <w:rPr>
          <w:color w:val="000000"/>
          <w:sz w:val="28"/>
          <w:szCs w:val="28"/>
          <w:highlight w:val="white"/>
          <w:rtl w:val="0"/>
        </w:rPr>
        <w:t xml:space="preserve">Sugestão: para identificar o sexo da pessoa, solicite ao usuário que informe </w:t>
      </w:r>
      <w:r w:rsidDel="00000000" w:rsidR="00000000" w:rsidRPr="00000000">
        <w:rPr>
          <w:b w:val="1"/>
          <w:color w:val="000000"/>
          <w:sz w:val="28"/>
          <w:szCs w:val="28"/>
          <w:highlight w:val="white"/>
          <w:rtl w:val="0"/>
        </w:rPr>
        <w:t xml:space="preserve">1</w:t>
      </w:r>
      <w:r w:rsidDel="00000000" w:rsidR="00000000" w:rsidRPr="00000000">
        <w:rPr>
          <w:color w:val="000000"/>
          <w:sz w:val="28"/>
          <w:szCs w:val="28"/>
          <w:highlight w:val="white"/>
          <w:rtl w:val="0"/>
        </w:rPr>
        <w:t xml:space="preserve"> para homens, e </w:t>
      </w:r>
      <w:r w:rsidDel="00000000" w:rsidR="00000000" w:rsidRPr="00000000">
        <w:rPr>
          <w:b w:val="1"/>
          <w:color w:val="000000"/>
          <w:sz w:val="28"/>
          <w:szCs w:val="28"/>
          <w:highlight w:val="white"/>
          <w:rtl w:val="0"/>
        </w:rPr>
        <w:t xml:space="preserve">2</w:t>
      </w:r>
      <w:r w:rsidDel="00000000" w:rsidR="00000000" w:rsidRPr="00000000">
        <w:rPr>
          <w:color w:val="000000"/>
          <w:sz w:val="28"/>
          <w:szCs w:val="28"/>
          <w:highlight w:val="white"/>
          <w:rtl w:val="0"/>
        </w:rPr>
        <w:t xml:space="preserve"> para mulheres</w:t>
      </w:r>
    </w:p>
    <w:p w:rsidR="00000000" w:rsidDel="00000000" w:rsidP="00000000" w:rsidRDefault="00000000" w:rsidRPr="00000000" w14:paraId="00000019">
      <w:pPr>
        <w:jc w:val="both"/>
        <w:rPr>
          <w:color w:val="000000"/>
          <w:sz w:val="28"/>
          <w:szCs w:val="28"/>
          <w:highlight w:val="white"/>
        </w:rPr>
      </w:pPr>
      <w:r w:rsidDel="00000000" w:rsidR="00000000" w:rsidRPr="00000000">
        <w:rPr>
          <w:color w:val="000000"/>
          <w:sz w:val="28"/>
          <w:szCs w:val="28"/>
          <w:highlight w:val="white"/>
          <w:rtl w:val="0"/>
        </w:rPr>
        <w:t xml:space="preserve">6. Construa um programa para determinar se o indivíduo está com um peso favorável. Essa situação é determinada através do IMC (Índice de Massa Corpórea), que é definida como sendo a relação entre o peso (PESO – em kg) e o quadrado da Altura (ALTURA – em m) do indivíduo. Ou seja,</w:t>
      </w:r>
    </w:p>
    <w:p w:rsidR="00000000" w:rsidDel="00000000" w:rsidP="00000000" w:rsidRDefault="00000000" w:rsidRPr="00000000" w14:paraId="0000001A">
      <w:pPr>
        <w:jc w:val="both"/>
        <w:rPr>
          <w:color w:val="000000"/>
          <w:sz w:val="28"/>
          <w:szCs w:val="28"/>
          <w:highlight w:val="white"/>
        </w:rPr>
      </w:pPr>
      <w:r w:rsidDel="00000000" w:rsidR="00000000" w:rsidRPr="00000000">
        <w:rPr>
          <w:color w:val="000000"/>
          <w:sz w:val="28"/>
          <w:szCs w:val="28"/>
          <w:highlight w:val="white"/>
          <w:rtl w:val="0"/>
        </w:rPr>
        <w:t xml:space="preserve">IMC= PESO/ALTURA</w:t>
      </w:r>
      <w:r w:rsidDel="00000000" w:rsidR="00000000" w:rsidRPr="00000000">
        <w:rPr>
          <w:color w:val="000000"/>
          <w:sz w:val="28"/>
          <w:szCs w:val="28"/>
          <w:highlight w:val="white"/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color w:val="000000"/>
          <w:sz w:val="28"/>
          <w:szCs w:val="28"/>
          <w:highlight w:val="white"/>
        </w:rPr>
      </w:pPr>
      <w:r w:rsidDel="00000000" w:rsidR="00000000" w:rsidRPr="00000000">
        <w:rPr>
          <w:color w:val="000000"/>
          <w:sz w:val="28"/>
          <w:szCs w:val="28"/>
          <w:highlight w:val="white"/>
          <w:rtl w:val="0"/>
        </w:rPr>
        <w:t xml:space="preserve">e, a situação do peso é determinada pela tabela abaixo:</w:t>
      </w:r>
    </w:p>
    <w:tbl>
      <w:tblPr>
        <w:tblStyle w:val="Table2"/>
        <w:tblW w:w="6580.0" w:type="dxa"/>
        <w:jc w:val="center"/>
        <w:tblLayout w:type="fixed"/>
        <w:tblLook w:val="0600"/>
      </w:tblPr>
      <w:tblGrid>
        <w:gridCol w:w="3640"/>
        <w:gridCol w:w="2940"/>
        <w:tblGridChange w:id="0">
          <w:tblGrid>
            <w:gridCol w:w="3640"/>
            <w:gridCol w:w="2940"/>
          </w:tblGrid>
        </w:tblGridChange>
      </w:tblGrid>
      <w:tr>
        <w:trPr>
          <w:cantSplit w:val="0"/>
          <w:trHeight w:val="455" w:hRule="atLeast"/>
          <w:tblHeader w:val="0"/>
        </w:trPr>
        <w:tc>
          <w:tcPr>
            <w:tcBorders>
              <w:top w:color="40458c" w:space="0" w:sz="18" w:val="single"/>
              <w:left w:color="40458c" w:space="0" w:sz="18" w:val="single"/>
              <w:bottom w:color="40458c" w:space="0" w:sz="8" w:val="single"/>
              <w:right w:color="40458c" w:space="0" w:sz="8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C">
            <w:pPr>
              <w:jc w:val="center"/>
              <w:rPr>
                <w:b w:val="1"/>
                <w:color w:val="000000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highlight w:val="white"/>
                <w:rtl w:val="0"/>
              </w:rPr>
              <w:t xml:space="preserve">Condição</w:t>
            </w:r>
          </w:p>
        </w:tc>
        <w:tc>
          <w:tcPr>
            <w:tcBorders>
              <w:top w:color="40458c" w:space="0" w:sz="18" w:val="single"/>
              <w:left w:color="40458c" w:space="0" w:sz="8" w:val="single"/>
              <w:bottom w:color="40458c" w:space="0" w:sz="8" w:val="single"/>
              <w:right w:color="40458c" w:space="0" w:sz="18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D">
            <w:pPr>
              <w:jc w:val="center"/>
              <w:rPr>
                <w:b w:val="1"/>
                <w:color w:val="000000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highlight w:val="white"/>
                <w:rtl w:val="0"/>
              </w:rPr>
              <w:t xml:space="preserve">Situação</w:t>
            </w:r>
          </w:p>
        </w:tc>
      </w:tr>
      <w:tr>
        <w:trPr>
          <w:cantSplit w:val="0"/>
          <w:trHeight w:val="314" w:hRule="atLeast"/>
          <w:tblHeader w:val="0"/>
        </w:trPr>
        <w:tc>
          <w:tcPr>
            <w:tcBorders>
              <w:top w:color="40458c" w:space="0" w:sz="8" w:val="single"/>
              <w:left w:color="40458c" w:space="0" w:sz="18" w:val="single"/>
              <w:bottom w:color="40458c" w:space="0" w:sz="8" w:val="single"/>
              <w:right w:color="40458c" w:space="0" w:sz="8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E">
            <w:pPr>
              <w:jc w:val="center"/>
              <w:rPr>
                <w:color w:val="000000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highlight w:val="white"/>
                <w:rtl w:val="0"/>
              </w:rPr>
              <w:t xml:space="preserve">IMC abaixo de 20</w:t>
            </w:r>
          </w:p>
        </w:tc>
        <w:tc>
          <w:tcPr>
            <w:tcBorders>
              <w:top w:color="40458c" w:space="0" w:sz="8" w:val="single"/>
              <w:left w:color="40458c" w:space="0" w:sz="8" w:val="single"/>
              <w:bottom w:color="40458c" w:space="0" w:sz="8" w:val="single"/>
              <w:right w:color="40458c" w:space="0" w:sz="18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F">
            <w:pPr>
              <w:jc w:val="center"/>
              <w:rPr>
                <w:color w:val="000000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highlight w:val="white"/>
                <w:rtl w:val="0"/>
              </w:rPr>
              <w:t xml:space="preserve">Abaixo do peso</w:t>
            </w:r>
          </w:p>
        </w:tc>
      </w:tr>
      <w:tr>
        <w:trPr>
          <w:cantSplit w:val="0"/>
          <w:trHeight w:val="331" w:hRule="atLeast"/>
          <w:tblHeader w:val="0"/>
        </w:trPr>
        <w:tc>
          <w:tcPr>
            <w:tcBorders>
              <w:top w:color="40458c" w:space="0" w:sz="8" w:val="single"/>
              <w:left w:color="40458c" w:space="0" w:sz="18" w:val="single"/>
              <w:bottom w:color="40458c" w:space="0" w:sz="8" w:val="single"/>
              <w:right w:color="40458c" w:space="0" w:sz="8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0">
            <w:pPr>
              <w:jc w:val="center"/>
              <w:rPr>
                <w:color w:val="000000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highlight w:val="white"/>
                <w:rtl w:val="0"/>
              </w:rPr>
              <w:t xml:space="preserve">IMC de 20 até 25</w:t>
            </w:r>
          </w:p>
        </w:tc>
        <w:tc>
          <w:tcPr>
            <w:tcBorders>
              <w:top w:color="40458c" w:space="0" w:sz="8" w:val="single"/>
              <w:left w:color="40458c" w:space="0" w:sz="8" w:val="single"/>
              <w:bottom w:color="40458c" w:space="0" w:sz="8" w:val="single"/>
              <w:right w:color="40458c" w:space="0" w:sz="18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1">
            <w:pPr>
              <w:jc w:val="center"/>
              <w:rPr>
                <w:color w:val="000000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highlight w:val="white"/>
                <w:rtl w:val="0"/>
              </w:rPr>
              <w:t xml:space="preserve">Peso Normal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tcBorders>
              <w:top w:color="40458c" w:space="0" w:sz="8" w:val="single"/>
              <w:left w:color="40458c" w:space="0" w:sz="18" w:val="single"/>
              <w:bottom w:color="40458c" w:space="0" w:sz="8" w:val="single"/>
              <w:right w:color="40458c" w:space="0" w:sz="8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2">
            <w:pPr>
              <w:jc w:val="center"/>
              <w:rPr>
                <w:color w:val="000000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highlight w:val="white"/>
                <w:rtl w:val="0"/>
              </w:rPr>
              <w:t xml:space="preserve">IMC de 25 até 30</w:t>
            </w:r>
          </w:p>
        </w:tc>
        <w:tc>
          <w:tcPr>
            <w:tcBorders>
              <w:top w:color="40458c" w:space="0" w:sz="8" w:val="single"/>
              <w:left w:color="40458c" w:space="0" w:sz="8" w:val="single"/>
              <w:bottom w:color="40458c" w:space="0" w:sz="8" w:val="single"/>
              <w:right w:color="40458c" w:space="0" w:sz="18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3">
            <w:pPr>
              <w:jc w:val="center"/>
              <w:rPr>
                <w:color w:val="000000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highlight w:val="white"/>
                <w:rtl w:val="0"/>
              </w:rPr>
              <w:t xml:space="preserve">Sobre Peso</w:t>
            </w:r>
          </w:p>
        </w:tc>
      </w:tr>
      <w:tr>
        <w:trPr>
          <w:cantSplit w:val="0"/>
          <w:trHeight w:val="412" w:hRule="atLeast"/>
          <w:tblHeader w:val="0"/>
        </w:trPr>
        <w:tc>
          <w:tcPr>
            <w:tcBorders>
              <w:top w:color="40458c" w:space="0" w:sz="8" w:val="single"/>
              <w:left w:color="40458c" w:space="0" w:sz="18" w:val="single"/>
              <w:bottom w:color="40458c" w:space="0" w:sz="8" w:val="single"/>
              <w:right w:color="40458c" w:space="0" w:sz="8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4">
            <w:pPr>
              <w:jc w:val="center"/>
              <w:rPr>
                <w:color w:val="000000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highlight w:val="white"/>
                <w:rtl w:val="0"/>
              </w:rPr>
              <w:t xml:space="preserve">IMC de 30 até 40</w:t>
            </w:r>
          </w:p>
        </w:tc>
        <w:tc>
          <w:tcPr>
            <w:tcBorders>
              <w:top w:color="40458c" w:space="0" w:sz="8" w:val="single"/>
              <w:left w:color="40458c" w:space="0" w:sz="8" w:val="single"/>
              <w:bottom w:color="40458c" w:space="0" w:sz="8" w:val="single"/>
              <w:right w:color="40458c" w:space="0" w:sz="18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5">
            <w:pPr>
              <w:jc w:val="center"/>
              <w:rPr>
                <w:color w:val="000000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highlight w:val="white"/>
                <w:rtl w:val="0"/>
              </w:rPr>
              <w:t xml:space="preserve">Obeso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tcBorders>
              <w:top w:color="40458c" w:space="0" w:sz="8" w:val="single"/>
              <w:left w:color="40458c" w:space="0" w:sz="18" w:val="single"/>
              <w:bottom w:color="40458c" w:space="0" w:sz="18" w:val="single"/>
              <w:right w:color="40458c" w:space="0" w:sz="8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6">
            <w:pPr>
              <w:jc w:val="center"/>
              <w:rPr>
                <w:color w:val="000000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highlight w:val="white"/>
                <w:rtl w:val="0"/>
              </w:rPr>
              <w:t xml:space="preserve">IMC de 40 e acima</w:t>
            </w:r>
          </w:p>
        </w:tc>
        <w:tc>
          <w:tcPr>
            <w:tcBorders>
              <w:top w:color="40458c" w:space="0" w:sz="8" w:val="single"/>
              <w:left w:color="40458c" w:space="0" w:sz="8" w:val="single"/>
              <w:bottom w:color="40458c" w:space="0" w:sz="18" w:val="single"/>
              <w:right w:color="40458c" w:space="0" w:sz="18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7">
            <w:pPr>
              <w:jc w:val="center"/>
              <w:rPr>
                <w:color w:val="000000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highlight w:val="white"/>
                <w:rtl w:val="0"/>
              </w:rPr>
              <w:t xml:space="preserve">Obeso Mórbido</w:t>
            </w:r>
          </w:p>
        </w:tc>
      </w:tr>
    </w:tbl>
    <w:p w:rsidR="00000000" w:rsidDel="00000000" w:rsidP="00000000" w:rsidRDefault="00000000" w:rsidRPr="00000000" w14:paraId="00000028">
      <w:pPr>
        <w:jc w:val="center"/>
        <w:rPr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color w:val="000000"/>
          <w:sz w:val="28"/>
          <w:szCs w:val="28"/>
          <w:highlight w:val="white"/>
        </w:rPr>
      </w:pPr>
      <w:r w:rsidDel="00000000" w:rsidR="00000000" w:rsidRPr="00000000">
        <w:rPr>
          <w:color w:val="000000"/>
          <w:sz w:val="28"/>
          <w:szCs w:val="28"/>
          <w:highlight w:val="white"/>
          <w:rtl w:val="0"/>
        </w:rPr>
        <w:t xml:space="preserve">7. Uma empresa decide dar aumento de 30% aos funcionários com salários inferiores a R$1000,00. Faça um programa que receba o salário do funcionário e mostre o valor do salário reajustado ou uma mensagem, caso o funcionário não tenha direito ao aumento.</w:t>
      </w:r>
    </w:p>
    <w:p w:rsidR="00000000" w:rsidDel="00000000" w:rsidP="00000000" w:rsidRDefault="00000000" w:rsidRPr="00000000" w14:paraId="0000002A">
      <w:pPr>
        <w:jc w:val="both"/>
        <w:rPr>
          <w:color w:val="000000"/>
          <w:sz w:val="28"/>
          <w:szCs w:val="28"/>
          <w:highlight w:val="white"/>
        </w:rPr>
      </w:pPr>
      <w:r w:rsidDel="00000000" w:rsidR="00000000" w:rsidRPr="00000000">
        <w:rPr>
          <w:color w:val="000000"/>
          <w:sz w:val="28"/>
          <w:szCs w:val="28"/>
          <w:highlight w:val="white"/>
          <w:rtl w:val="0"/>
        </w:rPr>
        <w:t xml:space="preserve">8. Faça um programa que receba a idade de um nadador e mostre a sua categoria</w:t>
      </w:r>
    </w:p>
    <w:tbl>
      <w:tblPr>
        <w:tblStyle w:val="Table3"/>
        <w:tblW w:w="4911.0" w:type="dxa"/>
        <w:jc w:val="left"/>
        <w:tblInd w:w="-144.0" w:type="dxa"/>
        <w:tblLayout w:type="fixed"/>
        <w:tblLook w:val="0600"/>
      </w:tblPr>
      <w:tblGrid>
        <w:gridCol w:w="2837"/>
        <w:gridCol w:w="2074"/>
        <w:tblGridChange w:id="0">
          <w:tblGrid>
            <w:gridCol w:w="2837"/>
            <w:gridCol w:w="2074"/>
          </w:tblGrid>
        </w:tblGridChange>
      </w:tblGrid>
      <w:tr>
        <w:trPr>
          <w:cantSplit w:val="0"/>
          <w:trHeight w:val="333" w:hRule="atLeast"/>
          <w:tblHeader w:val="0"/>
        </w:trPr>
        <w:tc>
          <w:tcPr>
            <w:tcBorders>
              <w:top w:color="40458c" w:space="0" w:sz="8" w:val="single"/>
              <w:left w:color="40458c" w:space="0" w:sz="8" w:val="single"/>
              <w:bottom w:color="40458c" w:space="0" w:sz="8" w:val="single"/>
              <w:right w:color="40458c" w:space="0" w:sz="8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B">
            <w:pPr>
              <w:jc w:val="center"/>
              <w:rPr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highlight w:val="white"/>
                <w:rtl w:val="0"/>
              </w:rPr>
              <w:t xml:space="preserve">IDADE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0458c" w:space="0" w:sz="8" w:val="single"/>
              <w:left w:color="40458c" w:space="0" w:sz="8" w:val="single"/>
              <w:bottom w:color="40458c" w:space="0" w:sz="8" w:val="single"/>
              <w:right w:color="40458c" w:space="0" w:sz="8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C">
            <w:pPr>
              <w:jc w:val="center"/>
              <w:rPr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highlight w:val="white"/>
                <w:rtl w:val="0"/>
              </w:rPr>
              <w:t xml:space="preserve">CATEGORIA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4" w:hRule="atLeast"/>
          <w:tblHeader w:val="0"/>
        </w:trPr>
        <w:tc>
          <w:tcPr>
            <w:tcBorders>
              <w:top w:color="40458c" w:space="0" w:sz="8" w:val="single"/>
              <w:left w:color="40458c" w:space="0" w:sz="8" w:val="single"/>
              <w:bottom w:color="40458c" w:space="0" w:sz="8" w:val="single"/>
              <w:right w:color="40458c" w:space="0" w:sz="8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D">
            <w:pPr>
              <w:jc w:val="center"/>
              <w:rPr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highlight w:val="white"/>
                <w:rtl w:val="0"/>
              </w:rPr>
              <w:t xml:space="preserve">até 7 anos</w:t>
            </w:r>
          </w:p>
        </w:tc>
        <w:tc>
          <w:tcPr>
            <w:tcBorders>
              <w:top w:color="40458c" w:space="0" w:sz="8" w:val="single"/>
              <w:left w:color="40458c" w:space="0" w:sz="8" w:val="single"/>
              <w:bottom w:color="40458c" w:space="0" w:sz="8" w:val="single"/>
              <w:right w:color="40458c" w:space="0" w:sz="8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E">
            <w:pPr>
              <w:jc w:val="center"/>
              <w:rPr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highlight w:val="white"/>
                <w:rtl w:val="0"/>
              </w:rPr>
              <w:t xml:space="preserve">INFANTIL</w:t>
            </w:r>
          </w:p>
        </w:tc>
      </w:tr>
      <w:tr>
        <w:trPr>
          <w:cantSplit w:val="0"/>
          <w:trHeight w:val="334" w:hRule="atLeast"/>
          <w:tblHeader w:val="0"/>
        </w:trPr>
        <w:tc>
          <w:tcPr>
            <w:tcBorders>
              <w:top w:color="40458c" w:space="0" w:sz="8" w:val="single"/>
              <w:left w:color="40458c" w:space="0" w:sz="8" w:val="single"/>
              <w:bottom w:color="40458c" w:space="0" w:sz="8" w:val="single"/>
              <w:right w:color="40458c" w:space="0" w:sz="8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F">
            <w:pPr>
              <w:jc w:val="center"/>
              <w:rPr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highlight w:val="white"/>
                <w:rtl w:val="0"/>
              </w:rPr>
              <w:t xml:space="preserve">8 a 10 anos</w:t>
            </w:r>
          </w:p>
        </w:tc>
        <w:tc>
          <w:tcPr>
            <w:tcBorders>
              <w:top w:color="40458c" w:space="0" w:sz="8" w:val="single"/>
              <w:left w:color="40458c" w:space="0" w:sz="8" w:val="single"/>
              <w:bottom w:color="40458c" w:space="0" w:sz="8" w:val="single"/>
              <w:right w:color="40458c" w:space="0" w:sz="8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30">
            <w:pPr>
              <w:jc w:val="center"/>
              <w:rPr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highlight w:val="white"/>
                <w:rtl w:val="0"/>
              </w:rPr>
              <w:t xml:space="preserve">JUVENIL</w:t>
            </w:r>
          </w:p>
        </w:tc>
      </w:tr>
      <w:tr>
        <w:trPr>
          <w:cantSplit w:val="0"/>
          <w:trHeight w:val="333" w:hRule="atLeast"/>
          <w:tblHeader w:val="0"/>
        </w:trPr>
        <w:tc>
          <w:tcPr>
            <w:tcBorders>
              <w:top w:color="40458c" w:space="0" w:sz="8" w:val="single"/>
              <w:left w:color="40458c" w:space="0" w:sz="8" w:val="single"/>
              <w:bottom w:color="40458c" w:space="0" w:sz="8" w:val="single"/>
              <w:right w:color="40458c" w:space="0" w:sz="8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31">
            <w:pPr>
              <w:jc w:val="center"/>
              <w:rPr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highlight w:val="white"/>
                <w:rtl w:val="0"/>
              </w:rPr>
              <w:t xml:space="preserve">11 a 15 anos</w:t>
            </w:r>
          </w:p>
        </w:tc>
        <w:tc>
          <w:tcPr>
            <w:tcBorders>
              <w:top w:color="40458c" w:space="0" w:sz="8" w:val="single"/>
              <w:left w:color="40458c" w:space="0" w:sz="8" w:val="single"/>
              <w:bottom w:color="40458c" w:space="0" w:sz="8" w:val="single"/>
              <w:right w:color="40458c" w:space="0" w:sz="8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32">
            <w:pPr>
              <w:jc w:val="center"/>
              <w:rPr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highlight w:val="white"/>
                <w:rtl w:val="0"/>
              </w:rPr>
              <w:t xml:space="preserve">ADOLESCENTE</w:t>
            </w:r>
          </w:p>
        </w:tc>
      </w:tr>
      <w:tr>
        <w:trPr>
          <w:cantSplit w:val="0"/>
          <w:trHeight w:val="333" w:hRule="atLeast"/>
          <w:tblHeader w:val="0"/>
        </w:trPr>
        <w:tc>
          <w:tcPr>
            <w:tcBorders>
              <w:top w:color="40458c" w:space="0" w:sz="8" w:val="single"/>
              <w:left w:color="40458c" w:space="0" w:sz="8" w:val="single"/>
              <w:bottom w:color="40458c" w:space="0" w:sz="8" w:val="single"/>
              <w:right w:color="40458c" w:space="0" w:sz="8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33">
            <w:pPr>
              <w:jc w:val="center"/>
              <w:rPr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highlight w:val="white"/>
                <w:rtl w:val="0"/>
              </w:rPr>
              <w:t xml:space="preserve">16 a 30 anos</w:t>
            </w:r>
          </w:p>
        </w:tc>
        <w:tc>
          <w:tcPr>
            <w:tcBorders>
              <w:top w:color="40458c" w:space="0" w:sz="8" w:val="single"/>
              <w:left w:color="40458c" w:space="0" w:sz="8" w:val="single"/>
              <w:bottom w:color="40458c" w:space="0" w:sz="8" w:val="single"/>
              <w:right w:color="40458c" w:space="0" w:sz="8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34">
            <w:pPr>
              <w:jc w:val="center"/>
              <w:rPr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highlight w:val="white"/>
                <w:rtl w:val="0"/>
              </w:rPr>
              <w:t xml:space="preserve">ADULTO</w:t>
            </w:r>
          </w:p>
        </w:tc>
      </w:tr>
      <w:tr>
        <w:trPr>
          <w:cantSplit w:val="0"/>
          <w:trHeight w:val="333" w:hRule="atLeast"/>
          <w:tblHeader w:val="0"/>
        </w:trPr>
        <w:tc>
          <w:tcPr>
            <w:tcBorders>
              <w:top w:color="40458c" w:space="0" w:sz="8" w:val="single"/>
              <w:left w:color="40458c" w:space="0" w:sz="8" w:val="single"/>
              <w:bottom w:color="40458c" w:space="0" w:sz="8" w:val="single"/>
              <w:right w:color="40458c" w:space="0" w:sz="8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35">
            <w:pPr>
              <w:jc w:val="center"/>
              <w:rPr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highlight w:val="white"/>
                <w:rtl w:val="0"/>
              </w:rPr>
              <w:t xml:space="preserve">acima de 30 anos</w:t>
            </w:r>
          </w:p>
        </w:tc>
        <w:tc>
          <w:tcPr>
            <w:tcBorders>
              <w:top w:color="40458c" w:space="0" w:sz="8" w:val="single"/>
              <w:left w:color="40458c" w:space="0" w:sz="8" w:val="single"/>
              <w:bottom w:color="40458c" w:space="0" w:sz="8" w:val="single"/>
              <w:right w:color="40458c" w:space="0" w:sz="8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36">
            <w:pPr>
              <w:jc w:val="center"/>
              <w:rPr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highlight w:val="white"/>
                <w:rtl w:val="0"/>
              </w:rPr>
              <w:t xml:space="preserve">SENIOR</w:t>
            </w:r>
          </w:p>
        </w:tc>
      </w:tr>
    </w:tbl>
    <w:p w:rsidR="00000000" w:rsidDel="00000000" w:rsidP="00000000" w:rsidRDefault="00000000" w:rsidRPr="00000000" w14:paraId="00000037">
      <w:pPr>
        <w:jc w:val="both"/>
        <w:rPr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9. Faça um programa que leia a idade de uma pessoa e informe a sua classe eleitoral: </w:t>
      </w:r>
    </w:p>
    <w:p w:rsidR="00000000" w:rsidDel="00000000" w:rsidP="00000000" w:rsidRDefault="00000000" w:rsidRPr="00000000" w14:paraId="00000039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não eleitor (abaixo de 16 anos); </w:t>
      </w:r>
    </w:p>
    <w:p w:rsidR="00000000" w:rsidDel="00000000" w:rsidP="00000000" w:rsidRDefault="00000000" w:rsidRPr="00000000" w14:paraId="0000003A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eleitor obrigatório (entre a faixa de 18 e menor de 65 anos); </w:t>
      </w:r>
    </w:p>
    <w:p w:rsidR="00000000" w:rsidDel="00000000" w:rsidP="00000000" w:rsidRDefault="00000000" w:rsidRPr="00000000" w14:paraId="0000003B">
      <w:pPr>
        <w:jc w:val="both"/>
        <w:rPr>
          <w:color w:val="000000"/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rtl w:val="0"/>
        </w:rPr>
        <w:t xml:space="preserve">- eleitor facultativo (de 16 até 18 anos e maior de 65 anos, inclusive)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10. Faça um programa que leia o um número inteiro entre 1 e 7 e escreva o dia da semana correspondente. Caso o usuário digite um número fora desse intervalo, deverá aparecer uma mensagem informando que não existe dia da semana com esse número.</w:t>
      </w:r>
    </w:p>
    <w:p w:rsidR="00000000" w:rsidDel="00000000" w:rsidP="00000000" w:rsidRDefault="00000000" w:rsidRPr="00000000" w14:paraId="0000003D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11. Faça um programa que leia um número inteiro entre 1 e 12 e escrever o mês correspondente. Caso o usuário digite um número fora desse intervalo, deverá aparecer uma mensagem informando que não existe mês com este número.</w:t>
      </w:r>
    </w:p>
    <w:p w:rsidR="00000000" w:rsidDel="00000000" w:rsidP="00000000" w:rsidRDefault="00000000" w:rsidRPr="00000000" w14:paraId="0000003E">
      <w:pPr>
        <w:jc w:val="both"/>
        <w:rPr>
          <w:color w:val="000000"/>
          <w:sz w:val="28"/>
          <w:szCs w:val="28"/>
          <w:highlight w:val="white"/>
        </w:rPr>
      </w:pPr>
      <w:r w:rsidDel="00000000" w:rsidR="00000000" w:rsidRPr="00000000">
        <w:rPr>
          <w:color w:val="000000"/>
          <w:sz w:val="28"/>
          <w:szCs w:val="28"/>
          <w:highlight w:val="white"/>
          <w:rtl w:val="0"/>
        </w:rPr>
        <w:t xml:space="preserve">12. Faça um programa que solicite ao usuário que informe dois números e que exiba o seguinte menu:</w:t>
      </w:r>
    </w:p>
    <w:p w:rsidR="00000000" w:rsidDel="00000000" w:rsidP="00000000" w:rsidRDefault="00000000" w:rsidRPr="00000000" w14:paraId="0000003F">
      <w:pPr>
        <w:jc w:val="both"/>
        <w:rPr>
          <w:color w:val="000000"/>
          <w:sz w:val="28"/>
          <w:szCs w:val="28"/>
          <w:highlight w:val="white"/>
        </w:rPr>
      </w:pPr>
      <w:r w:rsidDel="00000000" w:rsidR="00000000" w:rsidRPr="00000000">
        <w:rPr>
          <w:color w:val="000000"/>
          <w:sz w:val="28"/>
          <w:szCs w:val="28"/>
          <w:highlight w:val="white"/>
          <w:rtl w:val="0"/>
        </w:rPr>
        <w:t xml:space="preserve">1 – Somar</w:t>
      </w:r>
    </w:p>
    <w:p w:rsidR="00000000" w:rsidDel="00000000" w:rsidP="00000000" w:rsidRDefault="00000000" w:rsidRPr="00000000" w14:paraId="00000040">
      <w:pPr>
        <w:jc w:val="both"/>
        <w:rPr>
          <w:color w:val="000000"/>
          <w:sz w:val="28"/>
          <w:szCs w:val="28"/>
          <w:highlight w:val="white"/>
        </w:rPr>
      </w:pPr>
      <w:r w:rsidDel="00000000" w:rsidR="00000000" w:rsidRPr="00000000">
        <w:rPr>
          <w:color w:val="000000"/>
          <w:sz w:val="28"/>
          <w:szCs w:val="28"/>
          <w:highlight w:val="white"/>
          <w:rtl w:val="0"/>
        </w:rPr>
        <w:t xml:space="preserve">2 – Subtrair </w:t>
      </w:r>
    </w:p>
    <w:p w:rsidR="00000000" w:rsidDel="00000000" w:rsidP="00000000" w:rsidRDefault="00000000" w:rsidRPr="00000000" w14:paraId="00000041">
      <w:pPr>
        <w:jc w:val="both"/>
        <w:rPr>
          <w:color w:val="000000"/>
          <w:sz w:val="28"/>
          <w:szCs w:val="28"/>
          <w:highlight w:val="white"/>
        </w:rPr>
      </w:pPr>
      <w:r w:rsidDel="00000000" w:rsidR="00000000" w:rsidRPr="00000000">
        <w:rPr>
          <w:color w:val="000000"/>
          <w:sz w:val="28"/>
          <w:szCs w:val="28"/>
          <w:highlight w:val="white"/>
          <w:rtl w:val="0"/>
        </w:rPr>
        <w:t xml:space="preserve">3 – Multiplicar</w:t>
      </w:r>
    </w:p>
    <w:p w:rsidR="00000000" w:rsidDel="00000000" w:rsidP="00000000" w:rsidRDefault="00000000" w:rsidRPr="00000000" w14:paraId="00000042">
      <w:pPr>
        <w:jc w:val="both"/>
        <w:rPr>
          <w:color w:val="000000"/>
          <w:sz w:val="28"/>
          <w:szCs w:val="28"/>
          <w:highlight w:val="white"/>
        </w:rPr>
      </w:pPr>
      <w:r w:rsidDel="00000000" w:rsidR="00000000" w:rsidRPr="00000000">
        <w:rPr>
          <w:color w:val="000000"/>
          <w:sz w:val="28"/>
          <w:szCs w:val="28"/>
          <w:highlight w:val="white"/>
          <w:rtl w:val="0"/>
        </w:rPr>
        <w:t xml:space="preserve">4 – Dividir</w:t>
      </w:r>
    </w:p>
    <w:p w:rsidR="00000000" w:rsidDel="00000000" w:rsidP="00000000" w:rsidRDefault="00000000" w:rsidRPr="00000000" w14:paraId="00000043">
      <w:pPr>
        <w:jc w:val="both"/>
        <w:rPr>
          <w:color w:val="000000"/>
          <w:sz w:val="28"/>
          <w:szCs w:val="28"/>
          <w:highlight w:val="white"/>
        </w:rPr>
      </w:pPr>
      <w:r w:rsidDel="00000000" w:rsidR="00000000" w:rsidRPr="00000000">
        <w:rPr>
          <w:color w:val="000000"/>
          <w:sz w:val="28"/>
          <w:szCs w:val="28"/>
          <w:highlight w:val="white"/>
          <w:rtl w:val="0"/>
        </w:rPr>
        <w:t xml:space="preserve">5 – Sair</w:t>
      </w:r>
    </w:p>
    <w:p w:rsidR="00000000" w:rsidDel="00000000" w:rsidP="00000000" w:rsidRDefault="00000000" w:rsidRPr="00000000" w14:paraId="00000044">
      <w:pPr>
        <w:jc w:val="both"/>
        <w:rPr>
          <w:color w:val="000000"/>
          <w:sz w:val="28"/>
          <w:szCs w:val="28"/>
          <w:highlight w:val="white"/>
        </w:rPr>
      </w:pPr>
      <w:r w:rsidDel="00000000" w:rsidR="00000000" w:rsidRPr="00000000">
        <w:rPr>
          <w:color w:val="000000"/>
          <w:sz w:val="28"/>
          <w:szCs w:val="28"/>
          <w:highlight w:val="white"/>
          <w:rtl w:val="0"/>
        </w:rPr>
        <w:t xml:space="preserve">Em seguida, leia a opção escolhida e exiba o resultado de acordo com a opção.</w:t>
      </w:r>
    </w:p>
    <w:p w:rsidR="00000000" w:rsidDel="00000000" w:rsidP="00000000" w:rsidRDefault="00000000" w:rsidRPr="00000000" w14:paraId="00000045">
      <w:pPr>
        <w:jc w:val="both"/>
        <w:rPr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3997955" cy="2120769"/>
                <wp:effectExtent b="0" l="0" r="0" t="0"/>
                <wp:wrapNone/>
                <wp:docPr id="128004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351785" y="2724378"/>
                          <a:ext cx="3988430" cy="2111244"/>
                        </a:xfrm>
                        <a:prstGeom prst="rect">
                          <a:avLst/>
                        </a:prstGeom>
                        <a:blipFill rotWithShape="1">
                          <a:blip r:embed="rId7">
                            <a:alphaModFix/>
                          </a:blip>
                          <a:stretch>
                            <a:fillRect b="0" l="-1724" r="-3371" t="-1629"/>
                          </a:stretch>
                        </a:blip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3997955" cy="2120769"/>
                <wp:effectExtent b="0" l="0" r="0" t="0"/>
                <wp:wrapNone/>
                <wp:docPr id="128004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97955" cy="212076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character" w:styleId="apple-converted-space" w:customStyle="1">
    <w:name w:val="apple-converted-space"/>
    <w:basedOn w:val="Fontepargpadro"/>
    <w:rsid w:val="00DC6D52"/>
  </w:style>
  <w:style w:type="paragraph" w:styleId="PargrafodaLista">
    <w:name w:val="List Paragraph"/>
    <w:basedOn w:val="Normal"/>
    <w:uiPriority w:val="34"/>
    <w:qFormat w:val="1"/>
    <w:rsid w:val="00DC6D52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lGHMezOBCikCiY4zHzRVDPic4dQ==">AMUW2mVocxGcc48Pg6P1EEbUF9NGFq23rHSvWJF7FTxdEr6Z2MRSny6ZAV4kVwDTsaa25dIvb9FsdDnjaes8xvXSw9ZyiQHKyyWFpajYoQ6ixRk0vquo1a2ViavZF1YkRAnm+cfd/pOq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2016-03-16T04:27:00Z</dcterms:created>
  <dc:creator>Alexandre Siqueira Dias</dc:creator>
</cp:coreProperties>
</file>