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0A6B" w14:textId="7E8DF52D" w:rsidR="00115DF0" w:rsidRPr="00D914ED" w:rsidRDefault="00115DF0">
      <w:pPr>
        <w:rPr>
          <w:sz w:val="24"/>
          <w:szCs w:val="24"/>
        </w:rPr>
      </w:pPr>
      <w:r w:rsidRPr="00D914ED">
        <w:rPr>
          <w:sz w:val="24"/>
          <w:szCs w:val="24"/>
        </w:rPr>
        <w:t>Turn the message count partial into a universal count partial and call it from anywhere:</w:t>
      </w:r>
    </w:p>
    <w:p w14:paraId="2FF5009E" w14:textId="1A240C4A" w:rsidR="003A6551" w:rsidRDefault="0001261A">
      <w:pPr>
        <w:rPr>
          <w:noProof/>
          <w:sz w:val="24"/>
          <w:szCs w:val="24"/>
        </w:rPr>
      </w:pPr>
      <w:r w:rsidRPr="0001261A">
        <w:rPr>
          <w:noProof/>
          <w:sz w:val="24"/>
          <w:szCs w:val="24"/>
        </w:rPr>
        <w:t>Be</w:t>
      </w:r>
      <w:bookmarkStart w:id="0" w:name="_GoBack"/>
      <w:bookmarkEnd w:id="0"/>
      <w:r w:rsidRPr="0001261A">
        <w:rPr>
          <w:noProof/>
          <w:sz w:val="24"/>
          <w:szCs w:val="24"/>
        </w:rPr>
        <w:t>fore</w:t>
      </w:r>
      <w:r w:rsidR="003A6551">
        <w:rPr>
          <w:noProof/>
          <w:sz w:val="24"/>
          <w:szCs w:val="24"/>
        </w:rPr>
        <w:t>:</w:t>
      </w:r>
    </w:p>
    <w:p w14:paraId="4BE267A5" w14:textId="13618529" w:rsidR="0001261A" w:rsidRDefault="0001261A">
      <w:pPr>
        <w:rPr>
          <w:noProof/>
          <w:sz w:val="24"/>
          <w:szCs w:val="24"/>
        </w:rPr>
      </w:pPr>
      <w:r w:rsidRPr="0001261A">
        <w:rPr>
          <w:noProof/>
        </w:rPr>
        <w:drawing>
          <wp:inline distT="0" distB="0" distL="0" distR="0" wp14:anchorId="577298CB" wp14:editId="2530D90B">
            <wp:extent cx="5943600" cy="1529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6C9" w14:textId="77777777" w:rsidR="003A6551" w:rsidRPr="0001261A" w:rsidRDefault="003A6551">
      <w:pPr>
        <w:rPr>
          <w:noProof/>
          <w:sz w:val="24"/>
          <w:szCs w:val="24"/>
        </w:rPr>
      </w:pPr>
    </w:p>
    <w:p w14:paraId="25935C2B" w14:textId="77DECA0B" w:rsidR="0001261A" w:rsidRDefault="0001261A">
      <w:pPr>
        <w:rPr>
          <w:sz w:val="28"/>
          <w:szCs w:val="28"/>
        </w:rPr>
      </w:pPr>
      <w:r w:rsidRPr="0001261A">
        <w:rPr>
          <w:noProof/>
        </w:rPr>
        <w:drawing>
          <wp:inline distT="0" distB="0" distL="0" distR="0" wp14:anchorId="5E0F3CE4" wp14:editId="2ACA0036">
            <wp:extent cx="5943600" cy="94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C347" w14:textId="77777777" w:rsidR="003A6551" w:rsidRDefault="003A6551">
      <w:pPr>
        <w:rPr>
          <w:sz w:val="24"/>
          <w:szCs w:val="24"/>
        </w:rPr>
      </w:pPr>
    </w:p>
    <w:p w14:paraId="164B35E5" w14:textId="73F842AE" w:rsidR="003A6551" w:rsidRDefault="0001261A">
      <w:pPr>
        <w:rPr>
          <w:sz w:val="24"/>
          <w:szCs w:val="24"/>
        </w:rPr>
      </w:pPr>
      <w:r w:rsidRPr="0001261A">
        <w:rPr>
          <w:sz w:val="24"/>
          <w:szCs w:val="24"/>
        </w:rPr>
        <w:t>After:</w:t>
      </w:r>
    </w:p>
    <w:p w14:paraId="205127B5" w14:textId="7C5F9E2B" w:rsidR="003A6551" w:rsidRDefault="003A6551">
      <w:pPr>
        <w:rPr>
          <w:sz w:val="24"/>
          <w:szCs w:val="24"/>
        </w:rPr>
      </w:pPr>
      <w:r w:rsidRPr="003A6551">
        <w:rPr>
          <w:noProof/>
        </w:rPr>
        <w:drawing>
          <wp:inline distT="0" distB="0" distL="0" distR="0" wp14:anchorId="68257A7C" wp14:editId="6C768CE1">
            <wp:extent cx="5943600" cy="1195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C6E" w14:textId="77777777" w:rsidR="003A6551" w:rsidRDefault="003A6551">
      <w:pPr>
        <w:rPr>
          <w:sz w:val="24"/>
          <w:szCs w:val="24"/>
        </w:rPr>
      </w:pPr>
    </w:p>
    <w:p w14:paraId="3294B40A" w14:textId="6F32B884" w:rsidR="0001261A" w:rsidRDefault="0001261A">
      <w:pPr>
        <w:rPr>
          <w:sz w:val="24"/>
          <w:szCs w:val="24"/>
        </w:rPr>
      </w:pPr>
      <w:r w:rsidRPr="0001261A">
        <w:rPr>
          <w:noProof/>
        </w:rPr>
        <w:drawing>
          <wp:inline distT="0" distB="0" distL="0" distR="0" wp14:anchorId="07DD9C90" wp14:editId="55D815D8">
            <wp:extent cx="594360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0DA4" w14:textId="77777777" w:rsidR="0001261A" w:rsidRPr="0001261A" w:rsidRDefault="0001261A">
      <w:pPr>
        <w:rPr>
          <w:sz w:val="24"/>
          <w:szCs w:val="24"/>
        </w:rPr>
      </w:pPr>
    </w:p>
    <w:p w14:paraId="576B4E08" w14:textId="77777777" w:rsidR="0001261A" w:rsidRDefault="0001261A">
      <w:pPr>
        <w:rPr>
          <w:sz w:val="28"/>
          <w:szCs w:val="28"/>
        </w:rPr>
      </w:pPr>
    </w:p>
    <w:p w14:paraId="040AA21D" w14:textId="05C349EF" w:rsidR="00115DF0" w:rsidRDefault="00115DF0">
      <w:pPr>
        <w:rPr>
          <w:sz w:val="28"/>
          <w:szCs w:val="28"/>
        </w:rPr>
      </w:pPr>
    </w:p>
    <w:p w14:paraId="331A33A0" w14:textId="2FF8016F" w:rsidR="00D914ED" w:rsidRPr="00115DF0" w:rsidRDefault="00D914ED">
      <w:pPr>
        <w:rPr>
          <w:sz w:val="28"/>
          <w:szCs w:val="28"/>
        </w:rPr>
      </w:pPr>
    </w:p>
    <w:sectPr w:rsidR="00D914ED" w:rsidRPr="00115DF0" w:rsidSect="003A65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F0"/>
    <w:rsid w:val="0001261A"/>
    <w:rsid w:val="00057833"/>
    <w:rsid w:val="00115DF0"/>
    <w:rsid w:val="003A6551"/>
    <w:rsid w:val="007D774E"/>
    <w:rsid w:val="008F37CF"/>
    <w:rsid w:val="00967B31"/>
    <w:rsid w:val="00D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51AD"/>
  <w15:chartTrackingRefBased/>
  <w15:docId w15:val="{9CECA25B-7D76-42D1-9D5A-2A9C4750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Le</dc:creator>
  <cp:keywords/>
  <dc:description/>
  <cp:lastModifiedBy>Anne Le</cp:lastModifiedBy>
  <cp:revision>4</cp:revision>
  <dcterms:created xsi:type="dcterms:W3CDTF">2019-06-13T23:33:00Z</dcterms:created>
  <dcterms:modified xsi:type="dcterms:W3CDTF">2019-06-14T01:29:00Z</dcterms:modified>
</cp:coreProperties>
</file>