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83E9" w14:textId="77777777" w:rsidR="00715675" w:rsidRPr="0020757E" w:rsidRDefault="00715675" w:rsidP="00715675">
      <w:pPr>
        <w:rPr>
          <w:b/>
          <w:bCs/>
          <w:lang w:val="et-EE"/>
        </w:rPr>
      </w:pPr>
      <w:r w:rsidRPr="0020757E">
        <w:rPr>
          <w:b/>
          <w:bCs/>
          <w:lang w:val="et-EE"/>
        </w:rPr>
        <w:t>Eesti ajakirjanduseetika koodeks</w:t>
      </w:r>
    </w:p>
    <w:p w14:paraId="17A26405" w14:textId="292B5D4F" w:rsidR="00715675" w:rsidRPr="0020757E" w:rsidRDefault="00715675" w:rsidP="00715675">
      <w:pPr>
        <w:rPr>
          <w:lang w:val="et-EE"/>
        </w:rPr>
      </w:pPr>
      <w:r w:rsidRPr="0020757E">
        <w:rPr>
          <w:lang w:val="et-EE"/>
        </w:rPr>
        <w:t>1. Üldised põhimõtted.</w:t>
      </w:r>
    </w:p>
    <w:p w14:paraId="4BE3D860" w14:textId="77777777" w:rsidR="00715675" w:rsidRPr="0020757E" w:rsidRDefault="00715675" w:rsidP="00715675">
      <w:pPr>
        <w:rPr>
          <w:lang w:val="et-EE"/>
        </w:rPr>
      </w:pPr>
      <w:r w:rsidRPr="0020757E">
        <w:rPr>
          <w:lang w:val="et-EE"/>
        </w:rPr>
        <w:t>1.1. Demokraatliku ühiskonna toimimise eeltingimus on kommunikatsioonivabadus. Vaba ajakirjandus on selle tingimuse saavutamise vahend ja eeldus.</w:t>
      </w:r>
    </w:p>
    <w:p w14:paraId="7EF0BC6E" w14:textId="77777777" w:rsidR="00715675" w:rsidRPr="0020757E" w:rsidRDefault="00715675" w:rsidP="00715675">
      <w:pPr>
        <w:rPr>
          <w:lang w:val="et-EE"/>
        </w:rPr>
      </w:pPr>
      <w:r w:rsidRPr="0020757E">
        <w:rPr>
          <w:lang w:val="et-EE"/>
        </w:rPr>
        <w:t>1.2. Ajakirjandus teenib avalikkuse õigust saada tõest, ausat ja igakülgset teavet ühiskonnas toimuva kohta. Ajakirjanduse üks peamine kohustus on ühiskonnas kriitiliselt jälgida poliitilise ja majandusliku võimu teostamist.</w:t>
      </w:r>
    </w:p>
    <w:p w14:paraId="7479B4D4" w14:textId="77777777" w:rsidR="00715675" w:rsidRPr="0020757E" w:rsidRDefault="00715675" w:rsidP="00715675">
      <w:pPr>
        <w:rPr>
          <w:lang w:val="et-EE"/>
        </w:rPr>
      </w:pPr>
      <w:r w:rsidRPr="0020757E">
        <w:rPr>
          <w:lang w:val="et-EE"/>
        </w:rPr>
        <w:t>1.3 Vaba ajakirjandust, kui ta täidab kehtivaid õigusakte, ei tohi mingil moel piirata ega takistada info kogumisel ja avaldamisel.</w:t>
      </w:r>
    </w:p>
    <w:p w14:paraId="7C1B265E" w14:textId="77777777" w:rsidR="00715675" w:rsidRPr="0020757E" w:rsidRDefault="00715675" w:rsidP="00715675">
      <w:pPr>
        <w:rPr>
          <w:lang w:val="et-EE"/>
        </w:rPr>
      </w:pPr>
      <w:r w:rsidRPr="0020757E">
        <w:rPr>
          <w:lang w:val="et-EE"/>
        </w:rPr>
        <w:t>1.4 Ajakirjanik vastutab oma sõnade ja loomingu eest. Ajakirjandusorganisatsioon kannab hoolt selle eest, et ei ilmuks ebatäpne, moonutatud või eksitav informatsioon.</w:t>
      </w:r>
    </w:p>
    <w:p w14:paraId="389BE001" w14:textId="77777777" w:rsidR="00715675" w:rsidRPr="0020757E" w:rsidRDefault="00715675" w:rsidP="00715675">
      <w:pPr>
        <w:rPr>
          <w:lang w:val="et-EE"/>
        </w:rPr>
      </w:pPr>
      <w:r w:rsidRPr="0020757E">
        <w:rPr>
          <w:lang w:val="et-EE"/>
        </w:rPr>
        <w:t>1.5 Ajakirjandus ei tohi oma tegevusega kellelegi tekitada põhjendamatuid kannatusi, veendumata, et avalikkusel on tõesti vaja seda informatsiooni teada.</w:t>
      </w:r>
    </w:p>
    <w:p w14:paraId="05062BC1" w14:textId="7FA75711" w:rsidR="00715675" w:rsidRPr="0020757E" w:rsidRDefault="00715675" w:rsidP="00715675">
      <w:pPr>
        <w:rPr>
          <w:lang w:val="et-EE"/>
        </w:rPr>
      </w:pPr>
      <w:r w:rsidRPr="0020757E">
        <w:rPr>
          <w:lang w:val="et-EE"/>
        </w:rPr>
        <w:t>1.6. Poliitilist ja majanduslikku võimu ning avalikkusele olulist informatsiooni valdavaid inimesi käsitleb ajakirjandus avaliku elu tegelastena, kelle tegevuse üle on ajakirjanduse tavalisest suurem tähelepanu ja kriitika õigustatud. Samuti käsitleb ajakirjandus avaliku elu tegelastena neid, kes teenivad elatist enda isiku või loomingu eksponeerimisega.</w:t>
      </w:r>
    </w:p>
    <w:p w14:paraId="3B9576FA" w14:textId="51C4304B" w:rsidR="00715675" w:rsidRPr="0020757E" w:rsidRDefault="00715675" w:rsidP="00715675">
      <w:pPr>
        <w:rPr>
          <w:lang w:val="et-EE"/>
        </w:rPr>
      </w:pPr>
      <w:r w:rsidRPr="0020757E">
        <w:rPr>
          <w:lang w:val="et-EE"/>
        </w:rPr>
        <w:t>2. Sõltumatus.</w:t>
      </w:r>
    </w:p>
    <w:p w14:paraId="7002231E" w14:textId="77777777" w:rsidR="00715675" w:rsidRPr="0020757E" w:rsidRDefault="00715675" w:rsidP="00715675">
      <w:pPr>
        <w:rPr>
          <w:lang w:val="et-EE"/>
        </w:rPr>
      </w:pPr>
      <w:r w:rsidRPr="0020757E">
        <w:rPr>
          <w:lang w:val="et-EE"/>
        </w:rPr>
        <w:t>2.1. Ajakirjanik ei võta vastu ametikohti, soodustusi, tasu ega kingitusi, mis tekitavad seoses tema ajakirjanikutööga huvide konflikti ja võivad vähendada tema usaldusväärsust.</w:t>
      </w:r>
    </w:p>
    <w:p w14:paraId="1D0A2EFC" w14:textId="77777777" w:rsidR="00715675" w:rsidRPr="0020757E" w:rsidRDefault="00715675" w:rsidP="00715675">
      <w:pPr>
        <w:rPr>
          <w:lang w:val="et-EE"/>
        </w:rPr>
      </w:pPr>
      <w:r w:rsidRPr="0020757E">
        <w:rPr>
          <w:lang w:val="et-EE"/>
        </w:rPr>
        <w:t>2.2 Ajakirjanik, kes edastab rahandus- ja majandusalast informatsiooni, ei tohi seda levitada eraviisiliselt ega kasutada isiklikes huvides.</w:t>
      </w:r>
    </w:p>
    <w:p w14:paraId="2AB94168" w14:textId="77777777" w:rsidR="00715675" w:rsidRPr="0020757E" w:rsidRDefault="00715675" w:rsidP="00715675">
      <w:pPr>
        <w:rPr>
          <w:lang w:val="et-EE"/>
        </w:rPr>
      </w:pPr>
      <w:r w:rsidRPr="0020757E">
        <w:rPr>
          <w:lang w:val="et-EE"/>
        </w:rPr>
        <w:t>2.3 Ajakirjanik ei tohi olla kajastatava asutuse või institutsiooni teenistuses.</w:t>
      </w:r>
    </w:p>
    <w:p w14:paraId="77C0D6D8" w14:textId="6E7D96AB" w:rsidR="00715675" w:rsidRPr="0020757E" w:rsidRDefault="00715675" w:rsidP="00715675">
      <w:pPr>
        <w:rPr>
          <w:lang w:val="et-EE"/>
        </w:rPr>
      </w:pPr>
      <w:r w:rsidRPr="0020757E">
        <w:rPr>
          <w:lang w:val="et-EE"/>
        </w:rPr>
        <w:t>2.4. Toimetuse töötajat ei saa tööalaselt kohustada kirjutama või tegema midagi taolist, mis on vastuolus tema isiklike tõekspidamistega.</w:t>
      </w:r>
    </w:p>
    <w:p w14:paraId="41444EF7" w14:textId="630A0DC3" w:rsidR="00715675" w:rsidRPr="0020757E" w:rsidRDefault="00715675" w:rsidP="00715675">
      <w:pPr>
        <w:rPr>
          <w:lang w:val="et-EE"/>
        </w:rPr>
      </w:pPr>
      <w:r w:rsidRPr="0020757E">
        <w:rPr>
          <w:lang w:val="et-EE"/>
        </w:rPr>
        <w:t>3. Ajakirjanik ja informatsiooniallikas.</w:t>
      </w:r>
    </w:p>
    <w:p w14:paraId="7496221C" w14:textId="77777777" w:rsidR="00715675" w:rsidRPr="0020757E" w:rsidRDefault="00715675" w:rsidP="00715675">
      <w:pPr>
        <w:rPr>
          <w:lang w:val="et-EE"/>
        </w:rPr>
      </w:pPr>
      <w:r w:rsidRPr="0020757E">
        <w:rPr>
          <w:lang w:val="et-EE"/>
        </w:rPr>
        <w:t>3.1. Ajakirjanik, kogudes materjali avaldamise/edastamise jaoks, peab teatama vestluspartnerile, et ta on ajakirjanik ja millise väljaande/jaama juurest. Soovitav on teatada ka, mille jaoks informatsiooni kogutakse.</w:t>
      </w:r>
    </w:p>
    <w:p w14:paraId="3EA777D8" w14:textId="77777777" w:rsidR="00715675" w:rsidRPr="0020757E" w:rsidRDefault="00715675" w:rsidP="00715675">
      <w:pPr>
        <w:rPr>
          <w:lang w:val="et-EE"/>
        </w:rPr>
      </w:pPr>
      <w:r w:rsidRPr="0020757E">
        <w:rPr>
          <w:lang w:val="et-EE"/>
        </w:rPr>
        <w:t>3.2. Ajakirjanik ei või kuritarvitada meediaga suhtlemisel kogenematuid inimesi. Enne vestlust selgitatakse räägitu võimalikke tagajärgi.</w:t>
      </w:r>
    </w:p>
    <w:p w14:paraId="39AD740F" w14:textId="77777777" w:rsidR="00715675" w:rsidRPr="0020757E" w:rsidRDefault="00715675" w:rsidP="00715675">
      <w:pPr>
        <w:rPr>
          <w:lang w:val="et-EE"/>
        </w:rPr>
      </w:pPr>
      <w:r w:rsidRPr="0020757E">
        <w:rPr>
          <w:lang w:val="et-EE"/>
        </w:rPr>
        <w:t>3.3. Ajakirjanik peab rangelt kinni informatsiooniallikale antud lubadustest ja väldib lubadusi, mida ta ei suuda täita.</w:t>
      </w:r>
    </w:p>
    <w:p w14:paraId="4E4A2E14" w14:textId="77777777" w:rsidR="00715675" w:rsidRPr="0020757E" w:rsidRDefault="00715675" w:rsidP="00715675">
      <w:pPr>
        <w:rPr>
          <w:lang w:val="et-EE"/>
        </w:rPr>
      </w:pPr>
      <w:r w:rsidRPr="0020757E">
        <w:rPr>
          <w:lang w:val="et-EE"/>
        </w:rPr>
        <w:t>3.4. Ajakirjandusel on moraalne kohustus kaitsta konfidentsiaalseid informatsiooniallikaid.</w:t>
      </w:r>
    </w:p>
    <w:p w14:paraId="0ED68BD0" w14:textId="77777777" w:rsidR="00715675" w:rsidRPr="0020757E" w:rsidRDefault="00715675" w:rsidP="00715675">
      <w:pPr>
        <w:rPr>
          <w:lang w:val="et-EE"/>
        </w:rPr>
      </w:pPr>
      <w:r w:rsidRPr="0020757E">
        <w:rPr>
          <w:lang w:val="et-EE"/>
        </w:rPr>
        <w:t>3.5. Toimetus kontrollib, eelkõige kriitilise materjali korral, informatsiooni tõesust ja allikate usaldusväärsust. Ka juhul kui avaldatava/edastatava materjali autoriks ei ole toimetuse töötaja, kontrollib toimetus oluliste faktide tõesust.</w:t>
      </w:r>
    </w:p>
    <w:p w14:paraId="57BE562B" w14:textId="77777777" w:rsidR="00715675" w:rsidRPr="0020757E" w:rsidRDefault="00715675" w:rsidP="00715675">
      <w:pPr>
        <w:rPr>
          <w:lang w:val="et-EE"/>
        </w:rPr>
      </w:pPr>
      <w:r w:rsidRPr="0020757E">
        <w:rPr>
          <w:lang w:val="et-EE"/>
        </w:rPr>
        <w:t>3.6. Lapsi tuleb üldjuhul intervjueerida või temast ülesvõtteid teha lapsevanema või lapse eest vastutava isiku juuresolekul või nõusolekul. Sellest reeglist võib teha erandeid, kui intervjuu kaitseb lapse huve või kui ta on niigi avalikkuse tähelepanu all.</w:t>
      </w:r>
    </w:p>
    <w:p w14:paraId="664E5634" w14:textId="13BEE48F" w:rsidR="00715675" w:rsidRPr="0020757E" w:rsidRDefault="00715675" w:rsidP="00715675">
      <w:pPr>
        <w:rPr>
          <w:lang w:val="et-EE"/>
        </w:rPr>
      </w:pPr>
      <w:r w:rsidRPr="0020757E">
        <w:rPr>
          <w:lang w:val="et-EE"/>
        </w:rPr>
        <w:t>3.7. Ajakirjanik hangib heli- ja pildiülesvõtteid ning informatsiooni avalikult. Erandid on lubatud ülekaaluka avaliku huvi olemasolul, kui materjali pole võimalik teisiti hankida.</w:t>
      </w:r>
    </w:p>
    <w:p w14:paraId="58DCC51E" w14:textId="45751207" w:rsidR="00715675" w:rsidRPr="0020757E" w:rsidRDefault="00715675" w:rsidP="00715675">
      <w:pPr>
        <w:rPr>
          <w:lang w:val="et-EE"/>
        </w:rPr>
      </w:pPr>
      <w:r w:rsidRPr="0020757E">
        <w:rPr>
          <w:lang w:val="et-EE"/>
        </w:rPr>
        <w:t>4. Avaldamisreeglid.</w:t>
      </w:r>
    </w:p>
    <w:p w14:paraId="2882EB17" w14:textId="77777777" w:rsidR="00715675" w:rsidRPr="0020757E" w:rsidRDefault="00715675" w:rsidP="00715675">
      <w:pPr>
        <w:rPr>
          <w:lang w:val="et-EE"/>
        </w:rPr>
      </w:pPr>
      <w:r w:rsidRPr="0020757E">
        <w:rPr>
          <w:lang w:val="et-EE"/>
        </w:rPr>
        <w:lastRenderedPageBreak/>
        <w:t>4.1. Uudised, arvamused ja oletused olgu selgelt eristatavad. Uudismaterjal põhinegu tõestataval ja tõenditega tagatud faktilisel informatsioonil.</w:t>
      </w:r>
    </w:p>
    <w:p w14:paraId="41818701" w14:textId="77777777" w:rsidR="00715675" w:rsidRPr="0020757E" w:rsidRDefault="00715675" w:rsidP="00715675">
      <w:pPr>
        <w:rPr>
          <w:lang w:val="et-EE"/>
        </w:rPr>
      </w:pPr>
      <w:r w:rsidRPr="0020757E">
        <w:rPr>
          <w:lang w:val="et-EE"/>
        </w:rPr>
        <w:t>4.2.Konflikti sisaldava materjali puhul peab ajakirjanik ära kuulama kõik osapooled.</w:t>
      </w:r>
    </w:p>
    <w:p w14:paraId="21250D4D" w14:textId="77777777" w:rsidR="00715675" w:rsidRPr="0020757E" w:rsidRDefault="00715675" w:rsidP="00715675">
      <w:pPr>
        <w:rPr>
          <w:lang w:val="et-EE"/>
        </w:rPr>
      </w:pPr>
      <w:r w:rsidRPr="0020757E">
        <w:rPr>
          <w:lang w:val="et-EE"/>
        </w:rPr>
        <w:t>4.3. Ei sobi rõhutada rahvust, rassi, religioosset või poliitilist kuuluvust ega sugu, kui sellel pole uudisväärtust.</w:t>
      </w:r>
    </w:p>
    <w:p w14:paraId="257C17F1" w14:textId="77777777" w:rsidR="00715675" w:rsidRPr="0020757E" w:rsidRDefault="00715675" w:rsidP="00715675">
      <w:pPr>
        <w:rPr>
          <w:lang w:val="et-EE"/>
        </w:rPr>
      </w:pPr>
      <w:r w:rsidRPr="0020757E">
        <w:rPr>
          <w:lang w:val="et-EE"/>
        </w:rPr>
        <w:t>4.4. Ajakirjandus ei või inimest käsitleda kurjategijana enne sellekohast kohtuotsust.</w:t>
      </w:r>
    </w:p>
    <w:p w14:paraId="24AF51A4" w14:textId="77777777" w:rsidR="00715675" w:rsidRPr="0020757E" w:rsidRDefault="00715675" w:rsidP="00715675">
      <w:pPr>
        <w:rPr>
          <w:lang w:val="et-EE"/>
        </w:rPr>
      </w:pPr>
      <w:r w:rsidRPr="0020757E">
        <w:rPr>
          <w:lang w:val="et-EE"/>
        </w:rPr>
        <w:t>4.5. Enesetappude ja enesetapukatsete uudisväärtust tuleb tõsiselt kaaluda.</w:t>
      </w:r>
    </w:p>
    <w:p w14:paraId="74DBD94A" w14:textId="77777777" w:rsidR="00715675" w:rsidRPr="0020757E" w:rsidRDefault="00715675" w:rsidP="00715675">
      <w:pPr>
        <w:rPr>
          <w:lang w:val="et-EE"/>
        </w:rPr>
      </w:pPr>
      <w:r w:rsidRPr="0020757E">
        <w:rPr>
          <w:lang w:val="et-EE"/>
        </w:rPr>
        <w:t>4.6. Andmeid ja arvamusi konkreetsete inimeste tervisliku (nii vaimse kui füüsilise) seisundi kohta ei avaldata, välja arvatud juhul, kui inimene on andmete avaldamisega nõus või kui niisuguste andmete avaldamist nõuab avalikkuse huvi.</w:t>
      </w:r>
    </w:p>
    <w:p w14:paraId="312BEE7C" w14:textId="77777777" w:rsidR="00715675" w:rsidRPr="0020757E" w:rsidRDefault="00715675" w:rsidP="00715675">
      <w:pPr>
        <w:rPr>
          <w:lang w:val="et-EE"/>
        </w:rPr>
      </w:pPr>
      <w:r w:rsidRPr="0020757E">
        <w:rPr>
          <w:lang w:val="et-EE"/>
        </w:rPr>
        <w:t>4.7. Vanemate vaidlusi laste hooldusküsimuste üle üldjuhul ei kajastata.</w:t>
      </w:r>
    </w:p>
    <w:p w14:paraId="7D68D599" w14:textId="77777777" w:rsidR="00715675" w:rsidRPr="0020757E" w:rsidRDefault="00715675" w:rsidP="00715675">
      <w:pPr>
        <w:rPr>
          <w:lang w:val="et-EE"/>
        </w:rPr>
      </w:pPr>
      <w:r w:rsidRPr="0020757E">
        <w:rPr>
          <w:lang w:val="et-EE"/>
        </w:rPr>
        <w:t>4.8. Avaldades materjale õigusrikkumistest, kohtuasjadest ja õnnetustest peab ajakirjanik kaaluma, kas asjaosaliste identifitseerimine on tingimata vajalik ja milliseid kannatusi võib see asjaosalistele põhjustada. Ohvreid ja alaealisi kurjategijaid üldjuhul avalikkuse jaoks ei identifitseerita.</w:t>
      </w:r>
    </w:p>
    <w:p w14:paraId="39D74485" w14:textId="77777777" w:rsidR="00715675" w:rsidRPr="0020757E" w:rsidRDefault="00715675" w:rsidP="00715675">
      <w:pPr>
        <w:rPr>
          <w:lang w:val="et-EE"/>
        </w:rPr>
      </w:pPr>
      <w:r w:rsidRPr="0020757E">
        <w:rPr>
          <w:lang w:val="et-EE"/>
        </w:rPr>
        <w:t>4.9. Inimese eraelu puutumatust rikkuvaid materjale avaldatakse vaid juhul, kui avalikkuse huvid kaaluvad üles inimese õiguse privaatsusele.</w:t>
      </w:r>
    </w:p>
    <w:p w14:paraId="126C7890" w14:textId="77777777" w:rsidR="00715675" w:rsidRPr="0020757E" w:rsidRDefault="00715675" w:rsidP="00715675">
      <w:pPr>
        <w:rPr>
          <w:lang w:val="et-EE"/>
        </w:rPr>
      </w:pPr>
      <w:r w:rsidRPr="0020757E">
        <w:rPr>
          <w:lang w:val="et-EE"/>
        </w:rPr>
        <w:t>4.10. Tsitaatide, fotode, heli- ja videomaterjali kasutamisel originaalist erinevas kontekstis tuleb olla ettevaatlik. Eksitus-ohtlik montaaž, samuti heli või pildi moonutus olgu varustatud asjakohase märke või teadustusega.</w:t>
      </w:r>
    </w:p>
    <w:p w14:paraId="6659E269" w14:textId="77777777" w:rsidR="00715675" w:rsidRPr="0020757E" w:rsidRDefault="00715675" w:rsidP="00715675">
      <w:pPr>
        <w:rPr>
          <w:lang w:val="et-EE"/>
        </w:rPr>
      </w:pPr>
      <w:r w:rsidRPr="0020757E">
        <w:rPr>
          <w:lang w:val="et-EE"/>
        </w:rPr>
        <w:t>4.11. Fotod, fotode allkirjad, pealkirjad, juhtlaused ega saatetutvustused ei või auditooriumi eksitada.</w:t>
      </w:r>
    </w:p>
    <w:p w14:paraId="09F3DEA7" w14:textId="37417F85" w:rsidR="00715675" w:rsidRPr="0020757E" w:rsidRDefault="00715675" w:rsidP="00715675">
      <w:pPr>
        <w:rPr>
          <w:lang w:val="et-EE"/>
        </w:rPr>
      </w:pPr>
      <w:r w:rsidRPr="0020757E">
        <w:rPr>
          <w:lang w:val="et-EE"/>
        </w:rPr>
        <w:t>4.12. Välisautori poolt loodud ajakirjandusliku materjali sisu, konteksti ja avaldamisaega ei ole hea muuta autori teadmise ja nõusolekuta.</w:t>
      </w:r>
    </w:p>
    <w:p w14:paraId="0EFBBA88" w14:textId="66C5D726" w:rsidR="00715675" w:rsidRPr="0020757E" w:rsidRDefault="00715675" w:rsidP="00715675">
      <w:pPr>
        <w:rPr>
          <w:lang w:val="et-EE"/>
        </w:rPr>
      </w:pPr>
      <w:r w:rsidRPr="0020757E">
        <w:rPr>
          <w:lang w:val="et-EE"/>
        </w:rPr>
        <w:t>5. Vastulause.</w:t>
      </w:r>
    </w:p>
    <w:p w14:paraId="6A2FA0E3" w14:textId="77777777" w:rsidR="00715675" w:rsidRPr="0020757E" w:rsidRDefault="00715675" w:rsidP="00715675">
      <w:pPr>
        <w:rPr>
          <w:lang w:val="et-EE"/>
        </w:rPr>
      </w:pPr>
      <w:r w:rsidRPr="0020757E">
        <w:rPr>
          <w:lang w:val="et-EE"/>
        </w:rPr>
        <w:t>5.1. Kui kellegi kohta avaldatakse tõsiseid süüdistusi, tuleks talle võimaluse korral pakkuda kommentaari võimalust samas numbris või saates.</w:t>
      </w:r>
    </w:p>
    <w:p w14:paraId="403C081F" w14:textId="77777777" w:rsidR="00715675" w:rsidRPr="0020757E" w:rsidRDefault="00715675" w:rsidP="00715675">
      <w:pPr>
        <w:rPr>
          <w:lang w:val="et-EE"/>
        </w:rPr>
      </w:pPr>
      <w:r w:rsidRPr="0020757E">
        <w:rPr>
          <w:lang w:val="et-EE"/>
        </w:rPr>
        <w:t>5.2. Vastulausega on õigus parandada avaldatud materjalis esinevaid faktivigu ja tsitaate. Vastulauseks ei saa nõuda rohkem ruumi/aega, kui oli kasutada kriitikaks. Vastulause tuleb avaldada viivitusteta ja märgataval kujul, ilma toimetusepoolsete hinnanguliste kommentaarideta.</w:t>
      </w:r>
    </w:p>
    <w:p w14:paraId="5A105711" w14:textId="77777777" w:rsidR="00715675" w:rsidRPr="0020757E" w:rsidRDefault="00715675" w:rsidP="00715675">
      <w:pPr>
        <w:rPr>
          <w:lang w:val="et-EE"/>
        </w:rPr>
      </w:pPr>
      <w:r w:rsidRPr="0020757E">
        <w:rPr>
          <w:lang w:val="et-EE"/>
        </w:rPr>
        <w:t>5.3. Ebaõige informatsiooni ilmumise korral tuleb avaldada parandus.</w:t>
      </w:r>
    </w:p>
    <w:p w14:paraId="3FE8FDCB" w14:textId="77777777" w:rsidR="00715675" w:rsidRPr="0020757E" w:rsidRDefault="00715675" w:rsidP="00715675">
      <w:pPr>
        <w:rPr>
          <w:lang w:val="et-EE"/>
        </w:rPr>
      </w:pPr>
    </w:p>
    <w:p w14:paraId="59AE83B7" w14:textId="4EDBB1BC" w:rsidR="00715675" w:rsidRPr="0020757E" w:rsidRDefault="00715675" w:rsidP="00715675">
      <w:pPr>
        <w:rPr>
          <w:lang w:val="et-EE"/>
        </w:rPr>
      </w:pPr>
      <w:r w:rsidRPr="0020757E">
        <w:rPr>
          <w:lang w:val="et-EE"/>
        </w:rPr>
        <w:t>6. Reklaam.</w:t>
      </w:r>
    </w:p>
    <w:p w14:paraId="16FFE7F6" w14:textId="77777777" w:rsidR="00715675" w:rsidRPr="0020757E" w:rsidRDefault="00715675" w:rsidP="00715675">
      <w:pPr>
        <w:rPr>
          <w:lang w:val="et-EE"/>
        </w:rPr>
      </w:pPr>
      <w:r w:rsidRPr="0020757E">
        <w:rPr>
          <w:lang w:val="et-EE"/>
        </w:rPr>
        <w:t>6.1. Reklaam ja suhtekorraldusmaterjal olgu auditooriumi jaoks selgelt eristatud ajakirjanduslikust tekstist/pildist.</w:t>
      </w:r>
    </w:p>
    <w:p w14:paraId="72729218" w14:textId="77777777" w:rsidR="00715675" w:rsidRPr="0020757E" w:rsidRDefault="00715675" w:rsidP="00715675">
      <w:pPr>
        <w:rPr>
          <w:lang w:val="et-EE"/>
        </w:rPr>
      </w:pPr>
      <w:r w:rsidRPr="0020757E">
        <w:rPr>
          <w:lang w:val="et-EE"/>
        </w:rPr>
        <w:t>6.2. Ajakirjanikud ja alalised välisautorid ei edasta samas kanalis reklaamteateid ega kirjuta oma väljaandes oma nime all kommertstekste.</w:t>
      </w:r>
    </w:p>
    <w:p w14:paraId="305B98BB" w14:textId="77777777" w:rsidR="00715675" w:rsidRPr="0020757E" w:rsidRDefault="00715675" w:rsidP="00715675">
      <w:pPr>
        <w:rPr>
          <w:lang w:val="et-EE"/>
        </w:rPr>
      </w:pPr>
      <w:r w:rsidRPr="0020757E">
        <w:rPr>
          <w:lang w:val="et-EE"/>
        </w:rPr>
        <w:t>6.3. Toodet või kaubamärki esitletakse ajakirjanduslikus materjalis vaid juhul, kui see on põhjendatud.</w:t>
      </w:r>
    </w:p>
    <w:p w14:paraId="44FF1B12" w14:textId="77777777" w:rsidR="00715675" w:rsidRPr="0020757E" w:rsidRDefault="00715675" w:rsidP="00715675">
      <w:pPr>
        <w:rPr>
          <w:lang w:val="et-EE"/>
        </w:rPr>
      </w:pPr>
      <w:r w:rsidRPr="0020757E">
        <w:rPr>
          <w:lang w:val="et-EE"/>
        </w:rPr>
        <w:t>6.4. Tarbijale suunatud ajakirjandusliku materjali puhul peab auditooriumile selgitama, kuidas vastavate toodete valik tehti ning kuidas tooteid testiti.</w:t>
      </w:r>
    </w:p>
    <w:p w14:paraId="09BE52EA" w14:textId="77777777" w:rsidR="00715675" w:rsidRPr="0020757E" w:rsidRDefault="00715675" w:rsidP="00715675">
      <w:pPr>
        <w:rPr>
          <w:lang w:val="et-EE"/>
        </w:rPr>
      </w:pPr>
    </w:p>
    <w:p w14:paraId="65C961BD" w14:textId="657F9886" w:rsidR="00175EB7" w:rsidRPr="0020757E" w:rsidRDefault="00715675" w:rsidP="00715675">
      <w:pPr>
        <w:rPr>
          <w:lang w:val="et-EE"/>
        </w:rPr>
      </w:pPr>
      <w:r w:rsidRPr="0020757E">
        <w:rPr>
          <w:lang w:val="et-EE"/>
        </w:rPr>
        <w:t xml:space="preserve">Heaks kiidetud </w:t>
      </w:r>
      <w:proofErr w:type="spellStart"/>
      <w:r w:rsidRPr="0020757E">
        <w:rPr>
          <w:lang w:val="et-EE"/>
        </w:rPr>
        <w:t>EALLi</w:t>
      </w:r>
      <w:proofErr w:type="spellEnd"/>
      <w:r w:rsidRPr="0020757E">
        <w:rPr>
          <w:lang w:val="et-EE"/>
        </w:rPr>
        <w:t xml:space="preserve"> üldkoosolekul 29.01.1998</w:t>
      </w:r>
    </w:p>
    <w:sectPr w:rsidR="00175EB7" w:rsidRPr="0020757E" w:rsidSect="00207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75"/>
    <w:rsid w:val="00175EB7"/>
    <w:rsid w:val="0020757E"/>
    <w:rsid w:val="00715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433C"/>
  <w15:chartTrackingRefBased/>
  <w15:docId w15:val="{5B20250C-6A26-4F96-8FCB-58C63C5F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Anne-Liis Rämson</dc:creator>
  <cp:keywords/>
  <dc:description/>
  <cp:lastModifiedBy>Anne-Liis Rämson</cp:lastModifiedBy>
  <cp:revision>2</cp:revision>
  <dcterms:created xsi:type="dcterms:W3CDTF">2022-02-07T17:01:00Z</dcterms:created>
  <dcterms:modified xsi:type="dcterms:W3CDTF">2022-02-07T17:04:00Z</dcterms:modified>
</cp:coreProperties>
</file>