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CC1C" w14:textId="532B5E12" w:rsidR="002B23AA" w:rsidRDefault="0025004F" w:rsidP="00250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物理层</w:t>
      </w:r>
    </w:p>
    <w:p w14:paraId="35E3CB0C" w14:textId="33D91296" w:rsidR="0025004F" w:rsidRDefault="0025004F" w:rsidP="0025004F">
      <w:pPr>
        <w:pStyle w:val="a3"/>
        <w:ind w:left="432" w:firstLineChars="0" w:firstLine="0"/>
      </w:pPr>
      <w:r>
        <w:rPr>
          <w:rFonts w:hint="eastAsia"/>
        </w:rPr>
        <w:t>数据、信号、码元、单工、半双工、全双工、奈氏准则、基带信号、带通信号、调制</w:t>
      </w:r>
    </w:p>
    <w:p w14:paraId="5C21C0D4" w14:textId="0509D89A" w:rsidR="0025004F" w:rsidRDefault="0025004F" w:rsidP="0025004F">
      <w:pPr>
        <w:pStyle w:val="a3"/>
        <w:ind w:left="432" w:firstLineChars="0" w:firstLine="0"/>
      </w:pPr>
      <w:r>
        <w:rPr>
          <w:rFonts w:hint="eastAsia"/>
        </w:rPr>
        <w:t>信噪比、比特率、波特率</w:t>
      </w:r>
    </w:p>
    <w:p w14:paraId="65C7444A" w14:textId="2893BB80" w:rsidR="0025004F" w:rsidRDefault="0025004F" w:rsidP="0025004F">
      <w:pPr>
        <w:pStyle w:val="a3"/>
        <w:ind w:left="432" w:firstLineChars="0" w:firstLine="0"/>
      </w:pPr>
    </w:p>
    <w:p w14:paraId="468CF790" w14:textId="13BBC710" w:rsidR="0025004F" w:rsidRDefault="0025004F" w:rsidP="0025004F">
      <w:pPr>
        <w:pStyle w:val="a3"/>
        <w:ind w:left="432" w:firstLineChars="0" w:firstLine="0"/>
      </w:pPr>
      <w:r>
        <w:rPr>
          <w:rFonts w:hint="eastAsia"/>
        </w:rPr>
        <w:t>物理层任务：透明的传输比特流</w:t>
      </w:r>
    </w:p>
    <w:p w14:paraId="25D073CD" w14:textId="67EB3F25" w:rsidR="0025004F" w:rsidRDefault="0025004F" w:rsidP="0025004F">
      <w:pPr>
        <w:pStyle w:val="a3"/>
        <w:ind w:left="432" w:firstLineChars="0" w:firstLine="0"/>
      </w:pPr>
    </w:p>
    <w:p w14:paraId="46E25372" w14:textId="53B5E2FA" w:rsidR="004B521D" w:rsidRDefault="004B521D" w:rsidP="0025004F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现有的计算机网络中的硬件设备和传输媒体的种类非常繁多，而且通信手段也有许多不同的方式。物理层的作用正是尽可能地屏蔽掉这些传输媒体和通信手段的差异，使物理层上面的数据链路层感觉不到这些差异，这样就可以使数据链路层只考虑完成本层的协议和服务，而不必考虑网络的具体传输媒体和通信手段是什么。</w:t>
      </w:r>
    </w:p>
    <w:p w14:paraId="03D17022" w14:textId="14C77DA1" w:rsidR="004B521D" w:rsidRDefault="004B521D" w:rsidP="0025004F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442B4295" w14:textId="4D82D3F3" w:rsidR="004B521D" w:rsidRDefault="004B521D" w:rsidP="004B521D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数据链路层</w:t>
      </w:r>
    </w:p>
    <w:p w14:paraId="3F94E0DA" w14:textId="6EBE4DCC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链路、循环冗余检验</w:t>
      </w: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RC</w:t>
      </w:r>
      <w:r>
        <w:rPr>
          <w:rFonts w:ascii="Segoe UI" w:hAnsi="Segoe UI" w:cs="Segoe UI" w:hint="eastAsia"/>
          <w:color w:val="24292E"/>
          <w:shd w:val="clear" w:color="auto" w:fill="FFFFFF"/>
        </w:rPr>
        <w:t>、帧、</w:t>
      </w:r>
      <w:r>
        <w:rPr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TU</w:t>
      </w:r>
      <w:r>
        <w:rPr>
          <w:rFonts w:ascii="Segoe UI" w:hAnsi="Segoe UI" w:cs="Segoe UI" w:hint="eastAsia"/>
          <w:color w:val="24292E"/>
          <w:shd w:val="clear" w:color="auto" w:fill="FFFFFF"/>
        </w:rPr>
        <w:t>、误码率、</w:t>
      </w: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PP(</w:t>
      </w:r>
      <w:r>
        <w:rPr>
          <w:rFonts w:ascii="Segoe UI" w:hAnsi="Segoe UI" w:cs="Segoe UI" w:hint="eastAsia"/>
          <w:color w:val="24292E"/>
          <w:shd w:val="clear" w:color="auto" w:fill="FFFFFF"/>
        </w:rPr>
        <w:t>点对点协议</w:t>
      </w:r>
      <w:r>
        <w:rPr>
          <w:rFonts w:ascii="Segoe UI" w:hAnsi="Segoe UI" w:cs="Segoe UI" w:hint="eastAsia"/>
          <w:color w:val="24292E"/>
          <w:shd w:val="clear" w:color="auto" w:fill="FFFFFF"/>
        </w:rPr>
        <w:t>)</w:t>
      </w:r>
    </w:p>
    <w:p w14:paraId="15BB846C" w14:textId="4FC3BE30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AC</w:t>
      </w:r>
      <w:r>
        <w:rPr>
          <w:rFonts w:ascii="Segoe UI" w:hAnsi="Segoe UI" w:cs="Segoe UI" w:hint="eastAsia"/>
          <w:color w:val="24292E"/>
          <w:shd w:val="clear" w:color="auto" w:fill="FFFFFF"/>
        </w:rPr>
        <w:t>地址（一个主机会有一个</w:t>
      </w:r>
      <w:r>
        <w:rPr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AC</w:t>
      </w:r>
      <w:r>
        <w:rPr>
          <w:rFonts w:ascii="Segoe UI" w:hAnsi="Segoe UI" w:cs="Segoe UI" w:hint="eastAsia"/>
          <w:color w:val="24292E"/>
          <w:shd w:val="clear" w:color="auto" w:fill="FFFFFF"/>
        </w:rPr>
        <w:t>地址）（每个网络位置会有一个专属它的</w:t>
      </w:r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地址）</w:t>
      </w:r>
    </w:p>
    <w:p w14:paraId="23641E04" w14:textId="52E04C7B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01E2DA09" w14:textId="107E0E25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名字指出我们所要寻找的资源、地址指出资源所在的地方、路由告诉我们如何到达</w:t>
      </w:r>
    </w:p>
    <w:p w14:paraId="4EF15F68" w14:textId="1CE5FAF1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3DD8A114" w14:textId="7C0CC6CC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链路是从一个节点到相邻节点的一段物理链路，数据链路则是在链路基础上增加了毕业的硬件和软件。</w:t>
      </w:r>
    </w:p>
    <w:p w14:paraId="113383D6" w14:textId="58060404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数据链路层使用的是点对点信道和广播信道</w:t>
      </w:r>
    </w:p>
    <w:p w14:paraId="79D4F899" w14:textId="2AD79C9F" w:rsidR="004B521D" w:rsidRDefault="004B521D" w:rsidP="004B521D">
      <w:pPr>
        <w:pStyle w:val="a3"/>
        <w:ind w:left="4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传输的数据单元式帧，基本问题式：封装成帧、透明传输、差错控制</w:t>
      </w:r>
    </w:p>
    <w:p w14:paraId="0B5555D4" w14:textId="77777777" w:rsidR="004B521D" w:rsidRP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Fonts w:ascii="Segoe UI" w:hAnsi="Segoe UI" w:cs="Segoe UI"/>
          <w:color w:val="24292E"/>
          <w:sz w:val="22"/>
          <w:szCs w:val="22"/>
        </w:rPr>
      </w:pPr>
      <w:r w:rsidRPr="004B521D">
        <w:rPr>
          <w:rStyle w:val="a5"/>
          <w:rFonts w:ascii="Segoe UI" w:hAnsi="Segoe UI" w:cs="Segoe UI"/>
          <w:color w:val="24292E"/>
          <w:sz w:val="22"/>
          <w:szCs w:val="22"/>
        </w:rPr>
        <w:t>循环冗余检验</w:t>
      </w:r>
      <w:r w:rsidRPr="004B521D">
        <w:rPr>
          <w:rStyle w:val="a5"/>
          <w:rFonts w:ascii="Segoe UI" w:hAnsi="Segoe UI" w:cs="Segoe UI"/>
          <w:color w:val="24292E"/>
          <w:sz w:val="22"/>
          <w:szCs w:val="22"/>
        </w:rPr>
        <w:t>CRC</w:t>
      </w:r>
      <w:r w:rsidRPr="004B521D">
        <w:rPr>
          <w:rFonts w:ascii="Segoe UI" w:hAnsi="Segoe UI" w:cs="Segoe UI"/>
          <w:color w:val="24292E"/>
          <w:sz w:val="22"/>
          <w:szCs w:val="22"/>
        </w:rPr>
        <w:t>是一种检错方法，而帧检验序列</w:t>
      </w:r>
      <w:r w:rsidRPr="004B521D">
        <w:rPr>
          <w:rFonts w:ascii="Segoe UI" w:hAnsi="Segoe UI" w:cs="Segoe UI"/>
          <w:color w:val="24292E"/>
          <w:sz w:val="22"/>
          <w:szCs w:val="22"/>
        </w:rPr>
        <w:t>FCS</w:t>
      </w:r>
      <w:r w:rsidRPr="004B521D">
        <w:rPr>
          <w:rFonts w:ascii="Segoe UI" w:hAnsi="Segoe UI" w:cs="Segoe UI"/>
          <w:color w:val="24292E"/>
          <w:sz w:val="22"/>
          <w:szCs w:val="22"/>
        </w:rPr>
        <w:t>是添加在数据后面的冗余码</w:t>
      </w:r>
    </w:p>
    <w:p w14:paraId="63CA6687" w14:textId="61DCC06D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Fonts w:ascii="Segoe UI" w:hAnsi="Segoe UI" w:cs="Segoe UI"/>
          <w:color w:val="24292E"/>
          <w:sz w:val="22"/>
          <w:szCs w:val="22"/>
        </w:rPr>
      </w:pPr>
      <w:r w:rsidRPr="004B521D">
        <w:rPr>
          <w:rStyle w:val="a5"/>
          <w:rFonts w:ascii="Segoe UI" w:hAnsi="Segoe UI" w:cs="Segoe UI"/>
          <w:color w:val="24292E"/>
          <w:sz w:val="22"/>
          <w:szCs w:val="22"/>
        </w:rPr>
        <w:t>点对点协议</w:t>
      </w:r>
      <w:r w:rsidRPr="004B521D">
        <w:rPr>
          <w:rStyle w:val="a5"/>
          <w:rFonts w:ascii="Segoe UI" w:hAnsi="Segoe UI" w:cs="Segoe UI"/>
          <w:color w:val="24292E"/>
          <w:sz w:val="22"/>
          <w:szCs w:val="22"/>
        </w:rPr>
        <w:t>PPP</w:t>
      </w:r>
      <w:r w:rsidRPr="004B521D">
        <w:rPr>
          <w:rFonts w:ascii="Segoe UI" w:hAnsi="Segoe UI" w:cs="Segoe UI"/>
          <w:color w:val="24292E"/>
          <w:sz w:val="22"/>
          <w:szCs w:val="22"/>
        </w:rPr>
        <w:t>是数据链路层使用最多的一种协议，它的特点是：简单，只检测差错而不去纠正差错，不使用序号，也不进行流量控制，可同时支持多种网络层协议</w:t>
      </w:r>
      <w:r>
        <w:rPr>
          <w:rFonts w:ascii="Segoe UI" w:hAnsi="Segoe UI" w:cs="Segoe UI" w:hint="eastAsia"/>
          <w:color w:val="24292E"/>
          <w:sz w:val="22"/>
          <w:szCs w:val="22"/>
        </w:rPr>
        <w:t>。</w:t>
      </w:r>
    </w:p>
    <w:p w14:paraId="6CCEEF5C" w14:textId="109E08B4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以太网采用的协议是具有冲突检测的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载波监听多点接入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CSMA/CD</w:t>
      </w:r>
    </w:p>
    <w:p w14:paraId="19C0ACC5" w14:textId="06982775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重要知识点：</w:t>
      </w:r>
    </w:p>
    <w:p w14:paraId="162E736C" w14:textId="5B28003D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数据链路层的点对点信道和广播信道的特点，以及两种信道所使用的协议（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PP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CD/CSMA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）</w:t>
      </w:r>
    </w:p>
    <w:p w14:paraId="289E0A10" w14:textId="7A0AB3A9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数据链路层的三个基本问题：封装成帧、透明传输、差错检测</w:t>
      </w:r>
    </w:p>
    <w:p w14:paraId="079B5967" w14:textId="20AE1367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firstLine="42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以太网的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AC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层硬件地址</w:t>
      </w:r>
    </w:p>
    <w:p w14:paraId="512B2A69" w14:textId="1121D609" w:rsidR="004B521D" w:rsidRDefault="004B521D" w:rsidP="004B521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网络层</w:t>
      </w:r>
    </w:p>
    <w:p w14:paraId="363E5A7A" w14:textId="0421BDF9" w:rsidR="004B521D" w:rsidRDefault="004B521D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虚电路、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IP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RP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ICMP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、子网掩码、默认路由、路由选择算法</w:t>
      </w:r>
    </w:p>
    <w:p w14:paraId="1D81AFDB" w14:textId="27068E72" w:rsidR="004B521D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 w:hint="eastAsia"/>
          <w:color w:val="24292E"/>
          <w:sz w:val="22"/>
          <w:szCs w:val="22"/>
        </w:rPr>
        <w:lastRenderedPageBreak/>
        <w:t>五</w:t>
      </w:r>
      <w:r>
        <w:rPr>
          <w:rFonts w:ascii="Segoe UI" w:hAnsi="Segoe UI" w:cs="Segoe UI" w:hint="eastAsia"/>
          <w:color w:val="24292E"/>
          <w:sz w:val="22"/>
          <w:szCs w:val="22"/>
        </w:rPr>
        <w:t xml:space="preserve"> </w:t>
      </w:r>
      <w:r>
        <w:rPr>
          <w:rFonts w:ascii="Segoe UI" w:hAnsi="Segoe UI" w:cs="Segoe UI" w:hint="eastAsia"/>
          <w:color w:val="24292E"/>
          <w:sz w:val="22"/>
          <w:szCs w:val="22"/>
        </w:rPr>
        <w:t>运输层</w:t>
      </w:r>
    </w:p>
    <w:p w14:paraId="41936E7A" w14:textId="0E73BAE9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 w:hint="eastAsia"/>
          <w:color w:val="24292E"/>
          <w:sz w:val="22"/>
          <w:szCs w:val="22"/>
        </w:rPr>
        <w:t>进程、</w:t>
      </w:r>
      <w:r>
        <w:rPr>
          <w:rFonts w:ascii="Segoe UI" w:hAnsi="Segoe UI" w:cs="Segoe UI" w:hint="eastAsia"/>
          <w:color w:val="24292E"/>
          <w:sz w:val="22"/>
          <w:szCs w:val="22"/>
        </w:rPr>
        <w:t>T</w:t>
      </w:r>
      <w:r>
        <w:rPr>
          <w:rFonts w:ascii="Segoe UI" w:hAnsi="Segoe UI" w:cs="Segoe UI"/>
          <w:color w:val="24292E"/>
          <w:sz w:val="22"/>
          <w:szCs w:val="22"/>
        </w:rPr>
        <w:t>CP</w:t>
      </w:r>
      <w:r>
        <w:rPr>
          <w:rFonts w:ascii="Segoe UI" w:hAnsi="Segoe UI" w:cs="Segoe UI" w:hint="eastAsia"/>
          <w:color w:val="24292E"/>
          <w:sz w:val="22"/>
          <w:szCs w:val="22"/>
        </w:rPr>
        <w:t>（传输控制协议）、</w:t>
      </w:r>
      <w:r>
        <w:rPr>
          <w:rFonts w:ascii="Segoe UI" w:hAnsi="Segoe UI" w:cs="Segoe UI" w:hint="eastAsia"/>
          <w:color w:val="24292E"/>
          <w:sz w:val="22"/>
          <w:szCs w:val="22"/>
        </w:rPr>
        <w:t>U</w:t>
      </w:r>
      <w:r>
        <w:rPr>
          <w:rFonts w:ascii="Segoe UI" w:hAnsi="Segoe UI" w:cs="Segoe UI"/>
          <w:color w:val="24292E"/>
          <w:sz w:val="22"/>
          <w:szCs w:val="22"/>
        </w:rPr>
        <w:t>DP</w:t>
      </w:r>
      <w:r>
        <w:rPr>
          <w:rFonts w:ascii="Segoe UI" w:hAnsi="Segoe UI" w:cs="Segoe UI" w:hint="eastAsia"/>
          <w:color w:val="24292E"/>
          <w:sz w:val="22"/>
          <w:szCs w:val="22"/>
        </w:rPr>
        <w:t>（用户数据报协议）</w:t>
      </w:r>
    </w:p>
    <w:p w14:paraId="08D6299B" w14:textId="2B6B7485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 w:hint="eastAsia"/>
          <w:color w:val="24292E"/>
          <w:sz w:val="22"/>
          <w:szCs w:val="22"/>
        </w:rPr>
        <w:t>端口、流量控制、拥塞控制</w:t>
      </w:r>
    </w:p>
    <w:p w14:paraId="5461EC61" w14:textId="59E0BB0C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网络层为主机提供逻辑通信，而运输层为应用进程之间提供端到端的逻辑通信。</w:t>
      </w:r>
    </w:p>
    <w:p w14:paraId="1D74A982" w14:textId="25BCDE2A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运输层的两个重要协议是用户数据报协议</w:t>
      </w:r>
      <w:r>
        <w:rPr>
          <w:rFonts w:ascii="Segoe UI" w:hAnsi="Segoe UI" w:cs="Segoe UI"/>
          <w:color w:val="24292E"/>
          <w:shd w:val="clear" w:color="auto" w:fill="FFFFFF"/>
        </w:rPr>
        <w:t>UDP</w:t>
      </w:r>
      <w:r>
        <w:rPr>
          <w:rFonts w:ascii="Segoe UI" w:hAnsi="Segoe UI" w:cs="Segoe UI"/>
          <w:color w:val="24292E"/>
          <w:shd w:val="clear" w:color="auto" w:fill="FFFFFF"/>
        </w:rPr>
        <w:t>和传输控制协议</w:t>
      </w:r>
      <w:r>
        <w:rPr>
          <w:rFonts w:ascii="Segoe UI" w:hAnsi="Segoe UI" w:cs="Segoe UI"/>
          <w:color w:val="24292E"/>
          <w:shd w:val="clear" w:color="auto" w:fill="FFFFFF"/>
        </w:rPr>
        <w:t>TCP</w:t>
      </w:r>
    </w:p>
    <w:p w14:paraId="59A3A57B" w14:textId="0987C691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UDP</w:t>
      </w:r>
      <w:r>
        <w:rPr>
          <w:rFonts w:ascii="Segoe UI" w:hAnsi="Segoe UI" w:cs="Segoe UI"/>
          <w:color w:val="24292E"/>
          <w:shd w:val="clear" w:color="auto" w:fill="FFFFFF"/>
        </w:rPr>
        <w:t>的主要特点是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①</w:t>
      </w:r>
      <w:r>
        <w:rPr>
          <w:rFonts w:ascii="Segoe UI" w:hAnsi="Segoe UI" w:cs="Segoe UI"/>
          <w:color w:val="24292E"/>
          <w:shd w:val="clear" w:color="auto" w:fill="FFFFFF"/>
        </w:rPr>
        <w:t>无连接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②</w:t>
      </w:r>
      <w:r>
        <w:rPr>
          <w:rFonts w:ascii="Segoe UI" w:hAnsi="Segoe UI" w:cs="Segoe UI"/>
          <w:color w:val="24292E"/>
          <w:shd w:val="clear" w:color="auto" w:fill="FFFFFF"/>
        </w:rPr>
        <w:t>尽最大努力交付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③</w:t>
      </w:r>
      <w:r>
        <w:rPr>
          <w:rFonts w:ascii="Segoe UI" w:hAnsi="Segoe UI" w:cs="Segoe UI"/>
          <w:color w:val="24292E"/>
          <w:shd w:val="clear" w:color="auto" w:fill="FFFFFF"/>
        </w:rPr>
        <w:t>面向报文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④</w:t>
      </w:r>
      <w:r>
        <w:rPr>
          <w:rFonts w:ascii="Segoe UI" w:hAnsi="Segoe UI" w:cs="Segoe UI"/>
          <w:color w:val="24292E"/>
          <w:shd w:val="clear" w:color="auto" w:fill="FFFFFF"/>
        </w:rPr>
        <w:t>无拥塞控制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⑤</w:t>
      </w:r>
      <w:r>
        <w:rPr>
          <w:rFonts w:ascii="Segoe UI" w:hAnsi="Segoe UI" w:cs="Segoe UI"/>
          <w:color w:val="24292E"/>
          <w:shd w:val="clear" w:color="auto" w:fill="FFFFFF"/>
        </w:rPr>
        <w:t>支持一对一，一对多，多对一和多对多的交互通信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⑥</w:t>
      </w:r>
      <w:r>
        <w:rPr>
          <w:rFonts w:ascii="Segoe UI" w:hAnsi="Segoe UI" w:cs="Segoe UI"/>
          <w:color w:val="24292E"/>
          <w:shd w:val="clear" w:color="auto" w:fill="FFFFFF"/>
        </w:rPr>
        <w:t>首部开销小（只有四个字段：源端口，目的端口，长度和检验和）</w:t>
      </w:r>
    </w:p>
    <w:p w14:paraId="38D96E96" w14:textId="39EC23A7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TCP</w:t>
      </w:r>
      <w:r>
        <w:rPr>
          <w:rFonts w:ascii="Segoe UI" w:hAnsi="Segoe UI" w:cs="Segoe UI"/>
          <w:color w:val="24292E"/>
          <w:shd w:val="clear" w:color="auto" w:fill="FFFFFF"/>
        </w:rPr>
        <w:t>的主要特点是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①</w:t>
      </w:r>
      <w:r>
        <w:rPr>
          <w:rFonts w:ascii="Segoe UI" w:hAnsi="Segoe UI" w:cs="Segoe UI"/>
          <w:color w:val="24292E"/>
          <w:shd w:val="clear" w:color="auto" w:fill="FFFFFF"/>
        </w:rPr>
        <w:t>面向连接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②</w:t>
      </w:r>
      <w:r>
        <w:rPr>
          <w:rFonts w:ascii="Segoe UI" w:hAnsi="Segoe UI" w:cs="Segoe UI"/>
          <w:color w:val="24292E"/>
          <w:shd w:val="clear" w:color="auto" w:fill="FFFFFF"/>
        </w:rPr>
        <w:t>每一条</w:t>
      </w:r>
      <w:r>
        <w:rPr>
          <w:rFonts w:ascii="Segoe UI" w:hAnsi="Segoe UI" w:cs="Segoe UI"/>
          <w:color w:val="24292E"/>
          <w:shd w:val="clear" w:color="auto" w:fill="FFFFFF"/>
        </w:rPr>
        <w:t>TCP</w:t>
      </w:r>
      <w:r>
        <w:rPr>
          <w:rFonts w:ascii="Segoe UI" w:hAnsi="Segoe UI" w:cs="Segoe UI"/>
          <w:color w:val="24292E"/>
          <w:shd w:val="clear" w:color="auto" w:fill="FFFFFF"/>
        </w:rPr>
        <w:t>连接只能是一对一的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③</w:t>
      </w:r>
      <w:r>
        <w:rPr>
          <w:rFonts w:ascii="Segoe UI" w:hAnsi="Segoe UI" w:cs="Segoe UI"/>
          <w:color w:val="24292E"/>
          <w:shd w:val="clear" w:color="auto" w:fill="FFFFFF"/>
        </w:rPr>
        <w:t>提供可靠交付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④</w:t>
      </w:r>
      <w:r>
        <w:rPr>
          <w:rFonts w:ascii="Segoe UI" w:hAnsi="Segoe UI" w:cs="Segoe UI"/>
          <w:color w:val="24292E"/>
          <w:shd w:val="clear" w:color="auto" w:fill="FFFFFF"/>
        </w:rPr>
        <w:t>提供全双工通信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⑤</w:t>
      </w:r>
      <w:r>
        <w:rPr>
          <w:rFonts w:ascii="Segoe UI" w:hAnsi="Segoe UI" w:cs="Segoe UI"/>
          <w:color w:val="24292E"/>
          <w:shd w:val="clear" w:color="auto" w:fill="FFFFFF"/>
        </w:rPr>
        <w:t>面向字节流</w:t>
      </w:r>
    </w:p>
    <w:p w14:paraId="332097E2" w14:textId="72A3698E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TCP</w:t>
      </w:r>
      <w:r>
        <w:rPr>
          <w:rFonts w:ascii="Segoe UI" w:hAnsi="Segoe UI" w:cs="Segoe UI"/>
          <w:color w:val="24292E"/>
          <w:shd w:val="clear" w:color="auto" w:fill="FFFFFF"/>
        </w:rPr>
        <w:t>的拥塞控制采用了四种算法，即慢开始，拥塞避免，快重传和快恢复。</w:t>
      </w:r>
    </w:p>
    <w:p w14:paraId="5FC813C6" w14:textId="55BD6105" w:rsidR="006C63A6" w:rsidRDefault="006C63A6" w:rsidP="006C63A6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TCP</w:t>
      </w:r>
      <w:r>
        <w:rPr>
          <w:rFonts w:ascii="Segoe UI" w:hAnsi="Segoe UI" w:cs="Segoe UI"/>
          <w:color w:val="24292E"/>
          <w:shd w:val="clear" w:color="auto" w:fill="FFFFFF"/>
        </w:rPr>
        <w:t>的连接释放采用四报文握手机制。任何一方都可以在数据传送结束后发出连接释放的通知，待对方确认后进入半关闭状态。当另一方也没有数据再发送时，则发送连接释放通知，对方确认后就完全关闭了</w:t>
      </w:r>
      <w:r>
        <w:rPr>
          <w:rFonts w:ascii="Segoe UI" w:hAnsi="Segoe UI" w:cs="Segoe UI"/>
          <w:color w:val="24292E"/>
          <w:shd w:val="clear" w:color="auto" w:fill="FFFFFF"/>
        </w:rPr>
        <w:t>TCP</w:t>
      </w:r>
      <w:r>
        <w:rPr>
          <w:rFonts w:ascii="Segoe UI" w:hAnsi="Segoe UI" w:cs="Segoe UI"/>
          <w:color w:val="24292E"/>
          <w:shd w:val="clear" w:color="auto" w:fill="FFFFFF"/>
        </w:rPr>
        <w:t>连接</w:t>
      </w:r>
    </w:p>
    <w:p w14:paraId="3AEF5B84" w14:textId="77777777" w:rsidR="006C63A6" w:rsidRPr="006C63A6" w:rsidRDefault="006C63A6" w:rsidP="006C63A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6C63A6">
        <w:rPr>
          <w:rFonts w:ascii="微软雅黑" w:eastAsia="微软雅黑" w:hAnsi="微软雅黑" w:cs="微软雅黑"/>
          <w:b/>
          <w:bCs/>
          <w:color w:val="24292E"/>
          <w:kern w:val="0"/>
          <w:sz w:val="18"/>
          <w:szCs w:val="18"/>
        </w:rPr>
        <w:t>①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端口和套接字的意义</w:t>
      </w:r>
    </w:p>
    <w:p w14:paraId="0B969E97" w14:textId="77777777" w:rsidR="006C63A6" w:rsidRPr="006C63A6" w:rsidRDefault="006C63A6" w:rsidP="006C63A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6C63A6">
        <w:rPr>
          <w:rFonts w:ascii="微软雅黑" w:eastAsia="微软雅黑" w:hAnsi="微软雅黑" w:cs="微软雅黑" w:hint="eastAsia"/>
          <w:b/>
          <w:bCs/>
          <w:color w:val="24292E"/>
          <w:kern w:val="0"/>
          <w:sz w:val="18"/>
          <w:szCs w:val="18"/>
        </w:rPr>
        <w:t>②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无连接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UDP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的特点</w:t>
      </w:r>
    </w:p>
    <w:p w14:paraId="2C4EACD8" w14:textId="77777777" w:rsidR="006C63A6" w:rsidRPr="006C63A6" w:rsidRDefault="006C63A6" w:rsidP="006C63A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6C63A6">
        <w:rPr>
          <w:rFonts w:ascii="微软雅黑" w:eastAsia="微软雅黑" w:hAnsi="微软雅黑" w:cs="微软雅黑" w:hint="eastAsia"/>
          <w:b/>
          <w:bCs/>
          <w:color w:val="24292E"/>
          <w:kern w:val="0"/>
          <w:sz w:val="18"/>
          <w:szCs w:val="18"/>
        </w:rPr>
        <w:t>③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面向连接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TCP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的特点</w:t>
      </w:r>
    </w:p>
    <w:p w14:paraId="6149B7D4" w14:textId="77777777" w:rsidR="006C63A6" w:rsidRPr="006C63A6" w:rsidRDefault="006C63A6" w:rsidP="006C63A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6C63A6">
        <w:rPr>
          <w:rFonts w:ascii="微软雅黑" w:eastAsia="微软雅黑" w:hAnsi="微软雅黑" w:cs="微软雅黑" w:hint="eastAsia"/>
          <w:b/>
          <w:bCs/>
          <w:color w:val="24292E"/>
          <w:kern w:val="0"/>
          <w:sz w:val="18"/>
          <w:szCs w:val="18"/>
        </w:rPr>
        <w:t>④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在不可靠的网络上实现可靠传输的工作原理，停止等待协议和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ARQ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协议</w:t>
      </w:r>
    </w:p>
    <w:p w14:paraId="641E264A" w14:textId="73AFE2C2" w:rsidR="006C63A6" w:rsidRPr="006C63A6" w:rsidRDefault="006C63A6" w:rsidP="006C63A6">
      <w:pPr>
        <w:pStyle w:val="a3"/>
        <w:widowControl/>
        <w:numPr>
          <w:ilvl w:val="0"/>
          <w:numId w:val="2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 xml:space="preserve"> TCP</w:t>
      </w:r>
      <w:r w:rsidRPr="006C63A6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的滑动窗口，流量控制，拥塞控制和连接管理</w:t>
      </w:r>
    </w:p>
    <w:p w14:paraId="617E2778" w14:textId="07198170" w:rsidR="006C63A6" w:rsidRDefault="006C63A6" w:rsidP="006C63A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应用层</w:t>
      </w:r>
    </w:p>
    <w:p w14:paraId="2423A910" w14:textId="52EF6ADD" w:rsidR="006C63A6" w:rsidRPr="006C63A6" w:rsidRDefault="006C63A6" w:rsidP="006C63A6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D</w:t>
      </w:r>
      <w:r>
        <w:rPr>
          <w:rFonts w:ascii="Segoe UI" w:hAnsi="Segoe UI" w:cs="Segoe UI"/>
          <w:color w:val="24292E"/>
          <w:shd w:val="clear" w:color="auto" w:fill="FFFFFF"/>
        </w:rPr>
        <w:t>NS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F</w:t>
      </w:r>
      <w:r>
        <w:rPr>
          <w:rFonts w:ascii="Segoe UI" w:hAnsi="Segoe UI" w:cs="Segoe UI"/>
          <w:color w:val="24292E"/>
          <w:shd w:val="clear" w:color="auto" w:fill="FFFFFF"/>
        </w:rPr>
        <w:t>TP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FTP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W</w:t>
      </w:r>
      <w:r>
        <w:rPr>
          <w:rFonts w:ascii="Segoe UI" w:hAnsi="Segoe UI" w:cs="Segoe UI"/>
          <w:color w:val="24292E"/>
          <w:shd w:val="clear" w:color="auto" w:fill="FFFFFF"/>
        </w:rPr>
        <w:t>WW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U</w:t>
      </w:r>
      <w:r>
        <w:rPr>
          <w:rFonts w:ascii="Segoe UI" w:hAnsi="Segoe UI" w:cs="Segoe UI"/>
          <w:color w:val="24292E"/>
          <w:shd w:val="clear" w:color="auto" w:fill="FFFFFF"/>
        </w:rPr>
        <w:t>RL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TTP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</w:p>
    <w:p w14:paraId="45A48D66" w14:textId="1E138AB0" w:rsidR="006C63A6" w:rsidRPr="006C63A6" w:rsidRDefault="006C63A6" w:rsidP="006C63A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2"/>
          <w:szCs w:val="22"/>
          <w:shd w:val="clear" w:color="auto" w:fill="FFFFFF"/>
        </w:rPr>
      </w:pP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文件传输协议（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FTP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）使用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TCP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可靠的运输服务。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FTP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使用客户服务器方式。一个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FTP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服务器进程可以同时为多个用户提供服务。在进进行文件传输时，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FTP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的客户和服务器之间要先建立两个并行的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TCP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连接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:</w:t>
      </w:r>
      <w:r w:rsidRPr="006C63A6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控制连接和数据连接。实际用于传输文件的是数据连接。</w:t>
      </w:r>
    </w:p>
    <w:p w14:paraId="6D497398" w14:textId="77777777" w:rsidR="006C63A6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 w:hint="eastAsia"/>
          <w:color w:val="24292E"/>
          <w:shd w:val="clear" w:color="auto" w:fill="FFFFFF"/>
        </w:rPr>
      </w:pPr>
    </w:p>
    <w:p w14:paraId="151B714A" w14:textId="77777777" w:rsidR="006C63A6" w:rsidRPr="004B521D" w:rsidRDefault="006C63A6" w:rsidP="004B521D">
      <w:pPr>
        <w:pStyle w:val="a4"/>
        <w:shd w:val="clear" w:color="auto" w:fill="FFFFFF"/>
        <w:spacing w:before="0" w:beforeAutospacing="0" w:after="240" w:afterAutospacing="0"/>
        <w:ind w:left="432"/>
        <w:rPr>
          <w:rFonts w:ascii="Segoe UI" w:hAnsi="Segoe UI" w:cs="Segoe UI" w:hint="eastAsia"/>
          <w:color w:val="24292E"/>
          <w:sz w:val="22"/>
          <w:szCs w:val="22"/>
        </w:rPr>
      </w:pPr>
    </w:p>
    <w:p w14:paraId="2CA04C91" w14:textId="77777777" w:rsidR="004B521D" w:rsidRPr="004B521D" w:rsidRDefault="004B521D" w:rsidP="004B521D">
      <w:pPr>
        <w:pStyle w:val="a3"/>
        <w:ind w:left="432" w:firstLineChars="0" w:firstLine="0"/>
        <w:rPr>
          <w:rFonts w:hint="eastAsia"/>
        </w:rPr>
      </w:pPr>
    </w:p>
    <w:sectPr w:rsidR="004B521D" w:rsidRPr="004B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A05F3"/>
    <w:multiLevelType w:val="hybridMultilevel"/>
    <w:tmpl w:val="9FAAE574"/>
    <w:lvl w:ilvl="0" w:tplc="5A9A1B60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D380B"/>
    <w:multiLevelType w:val="hybridMultilevel"/>
    <w:tmpl w:val="FD3C9A70"/>
    <w:lvl w:ilvl="0" w:tplc="0B7CEA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4F"/>
    <w:rsid w:val="0025004F"/>
    <w:rsid w:val="002B23AA"/>
    <w:rsid w:val="004B521D"/>
    <w:rsid w:val="006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AE1"/>
  <w15:chartTrackingRefBased/>
  <w15:docId w15:val="{7FAAB23A-8C0A-4683-94BD-A19402A6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C63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0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5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521D"/>
    <w:rPr>
      <w:b/>
      <w:bCs/>
    </w:rPr>
  </w:style>
  <w:style w:type="character" w:customStyle="1" w:styleId="40">
    <w:name w:val="标题 4 字符"/>
    <w:basedOn w:val="a0"/>
    <w:link w:val="4"/>
    <w:uiPriority w:val="9"/>
    <w:rsid w:val="006C63A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安</dc:creator>
  <cp:keywords/>
  <dc:description/>
  <cp:lastModifiedBy>胡 安</cp:lastModifiedBy>
  <cp:revision>1</cp:revision>
  <dcterms:created xsi:type="dcterms:W3CDTF">2020-10-02T13:50:00Z</dcterms:created>
  <dcterms:modified xsi:type="dcterms:W3CDTF">2020-10-02T14:16:00Z</dcterms:modified>
</cp:coreProperties>
</file>