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Memento Knowledge Graph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Technical Documentation</w:t>
      </w:r>
    </w:p>
    <w:p>
      <w:pPr>
        <w:pBdr>
          <w:top w:val="single" w:color="AEB6BF" w:sz="2"/>
        </w:pBdr>
        <w:spacing w:after="200" w:before="400"/>
        <w:jc w:val="center"/>
      </w:pPr>
      <w:r>
        <w:rPr>
          <w:color w:val="AEB6BF"/>
          <w:sz w:val="24"/>
          <w:szCs w:val="24"/>
        </w:rPr>
        <w:t xml:space="preserve">Agent Framework Knowledge Management System</w:t>
      </w:r>
    </w:p>
    <w:p>
      <w:pPr>
        <w:spacing w:after="100"/>
        <w:jc w:val="center"/>
      </w:pPr>
      <w:r>
        <w:rPr>
          <w:color w:val="AEB6BF"/>
          <w:sz w:val="22"/>
          <w:szCs w:val="22"/>
        </w:rPr>
        <w:t xml:space="preserve">Neo4j-backed persistent knowledge graph with MCP integration</w:t>
      </w:r>
    </w:p>
    <w:p>
      <w:pPr>
        <w:spacing w:before="2000"/>
      </w:pPr>
    </w:p>
    <w:p>
      <w:pPr>
        <w:jc w:val="center"/>
      </w:pPr>
      <w:r>
        <w:rPr>
          <w:color w:val="AEB6BF"/>
          <w:sz w:val="22"/>
          <w:szCs w:val="22"/>
        </w:rPr>
        <w:t xml:space="preserve">Version 1.0  —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Memento Knowledge Graph is a Neo4j-backed persistent memory system for the agent-framework. It captures decisions, learnings, patterns, and infrastructure details across all project stacks, making them searchable and interconnectable through graph relationships.</w:t>
      </w:r>
    </w:p>
    <w:p>
      <w:pPr>
        <w:spacing w:after="120"/>
      </w:pPr>
      <w:r>
        <w:t xml:space="preserve">Unlike flat JSONL knowledge files, the graph enables traversal queries, cross-stack knowledge sharing, decision chain tracing, and impact analysis. Agents can autonomously query and contribute to the graph during their normal work.</w:t>
      </w:r>
    </w:p>
    <w:p>
      <w:pPr>
        <w:pStyle w:val="Heading2"/>
      </w:pPr>
      <w:r>
        <w:t xml:space="preserve">1.1 Architecture</w:t>
      </w:r>
    </w:p>
    <w:p>
      <w:pPr>
        <w:spacing w:after="120"/>
      </w:pPr>
      <w:r>
        <w:t xml:space="preserve">The system consists of four components working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Neo4j 5.15 Community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Graph storage with Cypher queries, full-text indexes, and ACID transactions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MCP Server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FastMCP 2.x (Python)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Exposes 16 tools via Model Context Protocol for agent interaction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Import Pipeline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CLI script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Bulk imports JSONL/Markdown knowledge files into the graph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Post-Step Hook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Python hook script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Automatic knowledge capture after plan step completion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Data Model</w:t>
      </w:r>
    </w:p>
    <w:p>
      <w:pPr>
        <w:spacing w:after="120"/>
      </w:pPr>
      <w:r>
        <w:t xml:space="preserve">The knowledge graph uses 12 node types (labels) and 11 relationship types to model the full spectrum of project knowledge.</w:t>
      </w:r>
    </w:p>
    <w:p>
      <w:pPr>
        <w:pStyle w:val="Heading3"/>
      </w:pPr>
      <w:r>
        <w:t xml:space="preserve">Node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4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Technical decisions with reasoning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content, stack, agent, plan_id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Learning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Insights, bug fixes, patterns discovered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content, stack, category, agent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General notes and observations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content, stack, agent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BlockerResolution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blockers were resolved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content, issue, resolution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Reusable code/architecture patterns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content,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endpoints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method, path, purpose, auth_required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EnvVar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Environment variables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purpose, value,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Sensor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Hardware sensors (IoT stacks)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type,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GPIOPin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Raspberry Pi GPIO pins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pin_number, purpose,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identities in the graph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Implementation plans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plan_id, stack, status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stacks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name, active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Relationship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BELONGS_TO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Entity → Stack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Entity is part of this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MADE_BY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Decision/Learning → Agent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Created by this agent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USED_IN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Decision/Learning → Plan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Created during this plan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RELATES_TO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Entity ↔ Entity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Generic bidirectional link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SUPERSEDES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 → Decision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Newer decision overrides older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DEPENDS_ON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 → Decision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Depends on another decision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AFFECTS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Learning → Component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Learning impacts an endpoint/env var/sensor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Plan/Agent → Endpoint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Uses this endpoint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CONFIGURES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→ EnvVar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configures this variable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MONITORS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→ Sensor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reads this sensor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→ GPIOPin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controls this pin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2. Installation and Setup</w:t>
      </w:r>
    </w:p>
    <w:p>
      <w:pPr>
        <w:pStyle w:val="Heading2"/>
      </w:pPr>
      <w: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and Docker Compose installed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3.10+ with pip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(for MCP server registration in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.mcp.json</w:t>
      </w:r>
      <w:r>
        <w:t xml:space="preserve">)</w:t>
      </w:r>
    </w:p>
    <w:p>
      <w:pPr>
        <w:pStyle w:val="Heading2"/>
      </w:pPr>
      <w:r>
        <w:t xml:space="preserve">2.2 Start Neo4j</w:t>
      </w:r>
    </w:p>
    <w:p>
      <w:pPr>
        <w:spacing w:after="120"/>
      </w:pPr>
      <w:r>
        <w:t xml:space="preserve">The database runs as a Docker container. From the agent-framework root:</w:t>
      </w:r>
    </w:p>
    <w:p>
      <w:pPr>
        <w:pBdr>
          <w:top w:val="single" w:color="D5D8DC" w:sz="1"/>
        </w:pBdr>
        <w:shd w:fill="F4F6F7" w:val="clear"/>
        <w:spacing w:after="8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docker-compose.neo4j.yml up -d</w:t>
      </w:r>
    </w:p>
    <w:p>
      <w:pPr>
        <w:spacing w:after="120"/>
      </w:pPr>
      <w:r>
        <w:t xml:space="preserve">This starts Neo4j 5.15 Community Edition with Bolt on port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7687</w:t>
      </w:r>
      <w:r>
        <w:t xml:space="preserve"> and the browser UI on port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7474</w:t>
      </w:r>
      <w:r>
        <w:t xml:space="preserve">.</w:t>
      </w:r>
    </w:p>
    <w:p>
      <w:pPr>
        <w:pBdr>
          <w:left w:val="single" w:color="27AE60" w:sz="12"/>
        </w:pBdr>
        <w:shd w:fill="E8F6F3" w:val="clear"/>
        <w:spacing w:after="60" w:before="200"/>
        <w:ind w:left="240"/>
      </w:pPr>
      <w:r>
        <w:rPr>
          <w:b/>
          <w:bCs/>
          <w:color w:val="1B4F72"/>
          <w:sz w:val="22"/>
          <w:szCs w:val="22"/>
        </w:rPr>
        <w:t xml:space="preserve">Default Credentials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URI: bolt://localhost:7687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Username: neo4j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Password: password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Browser: http://localhost:7474</w:t>
      </w:r>
    </w:p>
    <w:p>
      <w:pPr>
        <w:spacing w:after="120"/>
      </w:pPr>
    </w:p>
    <w:p>
      <w:pPr>
        <w:pBdr>
          <w:left w:val="single" w:color="E67E22" w:sz="12"/>
        </w:pBdr>
        <w:shd w:fill="FEF9E7" w:val="clear"/>
        <w:spacing w:after="60" w:before="200"/>
        <w:ind w:left="240"/>
      </w:pPr>
      <w:r>
        <w:rPr>
          <w:b/>
          <w:bCs/>
          <w:color w:val="E67E22"/>
          <w:sz w:val="22"/>
          <w:szCs w:val="22"/>
        </w:rPr>
        <w:t xml:space="preserve">Connection Protocol</w:t>
      </w:r>
    </w:p>
    <w:p>
      <w:pPr>
        <w:pBdr>
          <w:left w:val="single" w:color="E67E22" w:sz="12"/>
        </w:pBdr>
        <w:shd w:fill="FEF9E7" w:val="clear"/>
        <w:spacing w:after="40"/>
        <w:ind w:left="240"/>
      </w:pPr>
      <w:r>
        <w:rPr>
          <w:sz w:val="20"/>
          <w:szCs w:val="20"/>
        </w:rPr>
        <w:t xml:space="preserve">Use bolt:// (not neo4j://) for the URI. The neo4j:// protocol</w:t>
      </w:r>
    </w:p>
    <w:p>
      <w:pPr>
        <w:pBdr>
          <w:left w:val="single" w:color="E67E22" w:sz="12"/>
        </w:pBdr>
        <w:shd w:fill="FEF9E7" w:val="clear"/>
        <w:spacing w:after="40"/>
        <w:ind w:left="240"/>
      </w:pPr>
      <w:r>
        <w:rPr>
          <w:sz w:val="20"/>
          <w:szCs w:val="20"/>
        </w:rPr>
        <w:t xml:space="preserve">causes WebSocket CORS errors in some browsers like Firefox.</w:t>
      </w:r>
    </w:p>
    <w:p>
      <w:pPr>
        <w:spacing w:after="120"/>
      </w:pPr>
    </w:p>
    <w:p>
      <w:pPr>
        <w:pStyle w:val="Heading2"/>
      </w:pPr>
      <w:r>
        <w:t xml:space="preserve">2.3 Install Python Dependencies</w:t>
      </w:r>
    </w:p>
    <w:p>
      <w:pPr>
        <w:pBdr>
          <w:top w:val="single" w:color="D5D8DC" w:sz="1"/>
        </w:pBdr>
        <w:shd w:fill="F4F6F7" w:val="clear"/>
        <w:spacing w:after="8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neo4j&gt;=5.0.0 fastmcp&gt;=2.0.0</w:t>
      </w:r>
    </w:p>
    <w:p>
      <w:pPr>
        <w:spacing w:after="120"/>
      </w:pPr>
      <w:r>
        <w:t xml:space="preserve">Or install from the project's requirements.txt which already includes these.</w:t>
      </w:r>
    </w:p>
    <w:p>
      <w:pPr>
        <w:pStyle w:val="Heading2"/>
      </w:pPr>
      <w:r>
        <w:t xml:space="preserve">2.4 Verify MCP Configuration</w:t>
      </w:r>
    </w:p>
    <w:p>
      <w:pPr>
        <w:spacing w:after="120"/>
      </w:pPr>
      <w:r>
        <w:t xml:space="preserve">The memento-knowledge server must be registered in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.mcp.json</w:t>
      </w:r>
      <w:r>
        <w:t xml:space="preserve">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"memento-knowledge": {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"command": "python",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"args": ["framework/mcp-servers/memento-knowledge/server.py"],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"NEO4J_URI": "bolt://localhost:7687",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"NEO4J_USER": "neo4j",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"NEO4J_PASSWORD": "password"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2.5 Initialize the Schema</w:t>
      </w:r>
    </w:p>
    <w:p>
      <w:pPr>
        <w:spacing w:after="120"/>
      </w:pPr>
      <w:r>
        <w:t xml:space="preserve">The schema (constraints, indexes, full-text search) is created automatically on first connection. You can verify it via the Neo4j browser by running: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CONSTRAINTS;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INDEXES;</w:t>
      </w:r>
    </w:p>
    <w:p>
      <w:pPr>
        <w:spacing w:after="120"/>
      </w:pPr>
      <w:r>
        <w:t xml:space="preserve">You should see 12 uniqueness constraints and 20+ property indexes plus 2 full-text indexes.</w:t>
      </w:r>
    </w:p>
    <w:p>
      <w:pPr>
        <w:pStyle w:val="Heading2"/>
      </w:pPr>
      <w:r>
        <w:t xml:space="preserve">2.6 Import Existing Knowledge</w:t>
      </w:r>
    </w:p>
    <w:p>
      <w:pPr>
        <w:spacing w:after="120"/>
      </w:pPr>
      <w:r>
        <w:t xml:space="preserve">To populate the graph with knowledge from existing JSONL files: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a single stack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framework/mcp-servers/memento-knowledge/import_knowledge.py live-moafunk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all stacks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framework/mcp-servers/memento-knowledge/import_knowledge.py</w:t>
      </w:r>
    </w:p>
    <w:p>
      <w:pPr>
        <w:spacing w:after="120"/>
      </w:pPr>
      <w:r>
        <w:t xml:space="preserve">The importer reads from stacks/&lt;stack&gt;/docs/knowledge/ and creates nodes with automatically inferred relationships (BELONGS_TO stack, MADE_BY agent, USED_IN plan, AFFECTS components via keyword matching).</w:t>
      </w:r>
    </w:p>
    <w:p>
      <w:r>
        <w:br w:type="page"/>
      </w:r>
    </w:p>
    <w:p>
      <w:pPr>
        <w:pStyle w:val="Heading1"/>
      </w:pPr>
      <w:r>
        <w:t xml:space="preserve">3. How Knowledge Flows</w:t>
      </w:r>
    </w:p>
    <w:p>
      <w:pPr>
        <w:spacing w:after="120"/>
      </w:pPr>
      <w:r>
        <w:t xml:space="preserve">Knowledge enters the graph through three distinct mechanisms, each serving a different use case.</w:t>
      </w:r>
    </w:p>
    <w:p>
      <w:pPr>
        <w:pStyle w:val="Heading2"/>
      </w:pPr>
      <w:r>
        <w:t xml:space="preserve">3.1 Bulk Import (Manual)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import_knowledge.py</w:t>
      </w:r>
      <w:r>
        <w:t xml:space="preserve"> script reads existing JSONL and Markdown knowledge files and loads them into Neo4j. This is a one-time operation for initial population or when resynchronizing after data loss.</w:t>
      </w:r>
    </w:p>
    <w:p>
      <w:pPr>
        <w:spacing w:after="120"/>
      </w:pPr>
      <w:r>
        <w:t xml:space="preserve">The importer runs a 5-phase pipeline: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 JSONL files and map filenames to node labels (decisions, learnings, endpoints, etc.)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 Markdown knowledge files for additional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Agent nodes for all agents referenced in knowledge entries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Plan nodes for all plans referenced in knowledge entries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Infer and create relationships: BELONGS_TO, MADE_BY, USED_IN, and AFFECTS</w:t>
      </w:r>
    </w:p>
    <w:p>
      <w:pPr>
        <w:pStyle w:val="Heading2"/>
      </w:pPr>
      <w:r>
        <w:t xml:space="preserve">3.2 Post-Step Hook (Semi-Automatic)</w:t>
      </w:r>
    </w:p>
    <w:p>
      <w:pPr>
        <w:spacing w:after="120"/>
      </w:pPr>
      <w:r>
        <w:t xml:space="preserve">When a plan step is marked completed, the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post-step-hook.py</w:t>
      </w:r>
      <w:r>
        <w:t xml:space="preserve"> extracts knowledge from the step and writes it to both JSONL files and (optionally) the Neo4j graph.</w:t>
      </w:r>
    </w:p>
    <w:p>
      <w:pPr>
        <w:spacing w:after="120"/>
      </w:pPr>
      <w:r>
        <w:t xml:space="preserve">The Neo4j integration is gated by the environment variable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MEMENTO_NEO4J_ENABLED=true</w:t>
      </w:r>
      <w:r>
        <w:t xml:space="preserve">. When enabled, the hook calls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GraphManager.ingest_step_knowledge()</w:t>
      </w:r>
      <w:r>
        <w:t xml:space="preserve"> to create nodes and relationships for each extracted knowledge item.</w:t>
      </w:r>
    </w:p>
    <w:p>
      <w:pPr>
        <w:pBdr>
          <w:left w:val="single" w:color="E67E22" w:sz="12"/>
        </w:pBdr>
        <w:shd w:fill="FEF9E7" w:val="clear"/>
        <w:spacing w:after="60" w:before="200"/>
        <w:ind w:left="240"/>
      </w:pPr>
      <w:r>
        <w:rPr>
          <w:b/>
          <w:bCs/>
          <w:color w:val="E67E22"/>
          <w:sz w:val="22"/>
          <w:szCs w:val="22"/>
        </w:rPr>
        <w:t xml:space="preserve">Import Path Issue</w:t>
      </w:r>
    </w:p>
    <w:p>
      <w:pPr>
        <w:pBdr>
          <w:left w:val="single" w:color="E67E22" w:sz="12"/>
        </w:pBdr>
        <w:shd w:fill="FEF9E7" w:val="clear"/>
        <w:spacing w:after="40"/>
        <w:ind w:left="240"/>
      </w:pPr>
      <w:r>
        <w:rPr>
          <w:sz w:val="20"/>
          <w:szCs w:val="20"/>
        </w:rPr>
        <w:t xml:space="preserve">The post-step-hook currently imports from memento_knowledge_graph</w:t>
      </w:r>
    </w:p>
    <w:p>
      <w:pPr>
        <w:pBdr>
          <w:left w:val="single" w:color="E67E22" w:sz="12"/>
        </w:pBdr>
        <w:shd w:fill="FEF9E7" w:val="clear"/>
        <w:spacing w:after="40"/>
        <w:ind w:left="240"/>
      </w:pPr>
      <w:r>
        <w:rPr>
          <w:sz w:val="20"/>
          <w:szCs w:val="20"/>
        </w:rPr>
        <w:t xml:space="preserve">but the module directory is named memento-knowledge. This import</w:t>
      </w:r>
    </w:p>
    <w:p>
      <w:pPr>
        <w:pBdr>
          <w:left w:val="single" w:color="E67E22" w:sz="12"/>
        </w:pBdr>
        <w:shd w:fill="FEF9E7" w:val="clear"/>
        <w:spacing w:after="40"/>
        <w:ind w:left="240"/>
      </w:pPr>
      <w:r>
        <w:rPr>
          <w:sz w:val="20"/>
          <w:szCs w:val="20"/>
        </w:rPr>
        <w:t xml:space="preserve">path may need adjustment depending on how Python resolves it.</w:t>
      </w:r>
    </w:p>
    <w:p>
      <w:pPr>
        <w:spacing w:after="120"/>
      </w:pPr>
    </w:p>
    <w:p>
      <w:pPr>
        <w:pStyle w:val="Heading2"/>
      </w:pPr>
      <w:r>
        <w:t xml:space="preserve">3.3 Agent MCP Tools (Autonomous)</w:t>
      </w:r>
    </w:p>
    <w:p>
      <w:pPr>
        <w:spacing w:after="120"/>
      </w:pPr>
      <w:r>
        <w:t xml:space="preserve">This is the primary mechanism for ongoing knowledge capture. All agents have a Knowledge Protocol section in their instructions that directs them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work: </w:t>
      </w:r>
      <w:r>
        <w:t xml:space="preserve">Query the graph for existing decisions and context relevant to the current task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During work: </w:t>
      </w:r>
      <w:r>
        <w:t xml:space="preserve">Record decisions and learnings as they happen using add_decision and add_learning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work: </w:t>
      </w:r>
      <w:r>
        <w:t xml:space="preserve">Link new knowledge to existing entities using link_knowledge</w:t>
      </w:r>
    </w:p>
    <w:p>
      <w:pPr>
        <w:spacing w:after="120"/>
      </w:pPr>
      <w:r>
        <w:t xml:space="preserve">This means every agent interaction with the codebase potentially enriches the knowledge graph, creating a continuously growing body of institutional knowledge.</w:t>
      </w:r>
    </w:p>
    <w:p>
      <w:pPr>
        <w:pBdr>
          <w:left w:val="single" w:color="27AE60" w:sz="12"/>
        </w:pBdr>
        <w:shd w:fill="E8F6F3" w:val="clear"/>
        <w:spacing w:after="60" w:before="200"/>
        <w:ind w:left="240"/>
      </w:pPr>
      <w:r>
        <w:rPr>
          <w:b/>
          <w:bCs/>
          <w:color w:val="1B4F72"/>
          <w:sz w:val="22"/>
          <w:szCs w:val="22"/>
        </w:rPr>
        <w:t xml:space="preserve">Symlinked Common Agents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Shared agents (coordinator, planner, gitlab) are symlinked across stacks.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Their Knowledge Protocol uses &lt;current-stack&gt; as a dynamic placeholder.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Agents determine the actual stack from the coordinator's routing context</w:t>
      </w:r>
    </w:p>
    <w:p>
      <w:pPr>
        <w:pBdr>
          <w:left w:val="single" w:color="27AE60" w:sz="12"/>
        </w:pBdr>
        <w:shd w:fill="E8F6F3" w:val="clear"/>
        <w:spacing w:after="40"/>
        <w:ind w:left="240"/>
      </w:pPr>
      <w:r>
        <w:rPr>
          <w:sz w:val="20"/>
          <w:szCs w:val="20"/>
        </w:rPr>
        <w:t xml:space="preserve">or from the working directory path (stacks/&lt;stack-name&gt;/...).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MCP Tools Reference</w:t>
      </w:r>
    </w:p>
    <w:p>
      <w:pPr>
        <w:spacing w:after="120"/>
      </w:pPr>
      <w:r>
        <w:t xml:space="preserve">The memento-knowledge server exposes 16 tools organized into three categories. All tools return JSON and accept snake_case parameters.</w:t>
      </w:r>
    </w:p>
    <w:p>
      <w:pPr>
        <w:pStyle w:val="Heading2"/>
      </w:pPr>
      <w:r>
        <w:t xml:space="preserve">4.1 Query Tools (7 tools)</w:t>
      </w:r>
    </w:p>
    <w:p>
      <w:pPr>
        <w:spacing w:after="120"/>
      </w:pPr>
      <w:r>
        <w:t xml:space="preserve">These tools read from the graph without modifying it.</w:t>
      </w:r>
    </w:p>
    <w:p>
      <w:pPr>
        <w:pStyle w:val="Heading3"/>
      </w:pPr>
      <w:r>
        <w:t xml:space="preserve">search_knowledge_graph</w:t>
      </w:r>
    </w:p>
    <w:p>
      <w:pPr>
        <w:spacing w:after="120"/>
      </w:pPr>
      <w:r>
        <w:t xml:space="preserve">Full-text search across all knowledge entities. Supports Lucene query syntax (AND, OR, wildcards). Returns matching nodes with their relationship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(required)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query with Lucene syntax support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(optional)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Filter results to a specific stack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entity_types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(optional)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Filter by node types: Decision, Learning, Note, etc.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 (default: 10)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Maximum number of results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find_related_knowledge</w:t>
      </w:r>
    </w:p>
    <w:p>
      <w:pPr>
        <w:spacing w:after="120"/>
      </w:pPr>
      <w:r>
        <w:t xml:space="preserve">Graph traversal from a starting node. Walks relationships up to a configurable depth to find connected knowledge.</w:t>
      </w:r>
    </w:p>
    <w:p>
      <w:pPr>
        <w:pStyle w:val="Heading3"/>
      </w:pPr>
      <w:r>
        <w:t xml:space="preserve">get_decision_timeline</w:t>
      </w:r>
    </w:p>
    <w:p>
      <w:pPr>
        <w:spacing w:after="120"/>
      </w:pPr>
      <w:r>
        <w:t xml:space="preserve">Returns decisions for a stack in chronological order. Can be filtered by plan and agent.</w:t>
      </w:r>
    </w:p>
    <w:p>
      <w:pPr>
        <w:pStyle w:val="Heading3"/>
      </w:pPr>
      <w:r>
        <w:t xml:space="preserve">get_agent_context</w:t>
      </w:r>
    </w:p>
    <w:p>
      <w:pPr>
        <w:spacing w:after="120"/>
      </w:pPr>
      <w:r>
        <w:t xml:space="preserve">Retrieves all knowledge associated with a specific agent: their decisions, learnings, and the endpoints/components they work with.</w:t>
      </w:r>
    </w:p>
    <w:p>
      <w:pPr>
        <w:pStyle w:val="Heading3"/>
      </w:pPr>
      <w:r>
        <w:t xml:space="preserve">trace_decision_chain</w:t>
      </w:r>
    </w:p>
    <w:p>
      <w:pPr>
        <w:spacing w:after="120"/>
      </w:pPr>
      <w:r>
        <w:t xml:space="preserve">Follows DEPENDS_ON, RELATES_TO, and SUPERSEDES chains from a decision. Essential for understanding the reasoning behind architectural choices.</w:t>
      </w:r>
    </w:p>
    <w:p>
      <w:pPr>
        <w:pStyle w:val="Heading3"/>
      </w:pPr>
      <w:r>
        <w:t xml:space="preserve">find_affected_components</w:t>
      </w:r>
    </w:p>
    <w:p>
      <w:pPr>
        <w:spacing w:after="120"/>
      </w:pPr>
      <w:r>
        <w:t xml:space="preserve">Given a learning, finds all endpoints, environment variables, and sensors it affects. Useful for impact analysis.</w:t>
      </w:r>
    </w:p>
    <w:p>
      <w:pPr>
        <w:pStyle w:val="Heading3"/>
      </w:pPr>
      <w:r>
        <w:t xml:space="preserve">cross_stack_similarity</w:t>
      </w:r>
    </w:p>
    <w:p>
      <w:pPr>
        <w:spacing w:after="120"/>
      </w:pPr>
      <w:r>
        <w:t xml:space="preserve">Compares knowledge across two stacks to find overlapping decisions, patterns, or learnings. Helps identify reusable solutions.</w:t>
      </w:r>
    </w:p>
    <w:p>
      <w:pPr>
        <w:pStyle w:val="Heading2"/>
      </w:pPr>
      <w:r>
        <w:t xml:space="preserve">4.2 Mutation Tools (6 tools)</w:t>
      </w:r>
    </w:p>
    <w:p>
      <w:pPr>
        <w:spacing w:after="120"/>
      </w:pPr>
      <w:r>
        <w:t xml:space="preserve">These tools add or modify knowledge in the graph.</w:t>
      </w:r>
    </w:p>
    <w:p>
      <w:pPr>
        <w:pStyle w:val="Heading3"/>
      </w:pPr>
      <w:r>
        <w:t xml:space="preserve">add_decision</w:t>
      </w:r>
    </w:p>
    <w:p>
      <w:pPr>
        <w:spacing w:after="120"/>
      </w:pPr>
      <w:r>
        <w:t xml:space="preserve">Creates a Decision node and automatically establishes BELONGS_TO (stack), MADE_BY (agent), and USED_IN (plan)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(required)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The decision text with reasoning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(required)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Stack name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plan_id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(optional)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Plan this decision belongs to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step_id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(optional)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Step within the plan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str (optional)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that made the decision (e.g., @axum-backend)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add_learning</w:t>
      </w:r>
    </w:p>
    <w:p>
      <w:pPr>
        <w:spacing w:after="120"/>
      </w:pPr>
      <w:r>
        <w:t xml:space="preserve">Creates a Learning node with optional category and affected component links.</w:t>
      </w:r>
    </w:p>
    <w:p>
      <w:pPr>
        <w:pStyle w:val="Heading3"/>
      </w:pPr>
      <w:r>
        <w:t xml:space="preserve">link_knowledge</w:t>
      </w:r>
    </w:p>
    <w:p>
      <w:pPr>
        <w:spacing w:after="120"/>
      </w:pPr>
      <w:r>
        <w:t xml:space="preserve">Creates a relationship between two existing nodes. Allowed types: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RELATES_TO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DEPENDS_ON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AFFECTS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SUPERSEDES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USES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CONFIGURES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MONITORS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CONTROLS</w:t>
      </w:r>
      <w:r>
        <w:t xml:space="preserve">.</w:t>
      </w:r>
    </w:p>
    <w:p>
      <w:pPr>
        <w:pStyle w:val="Heading3"/>
      </w:pPr>
      <w:r>
        <w:t xml:space="preserve">supersede_decision</w:t>
      </w:r>
    </w:p>
    <w:p>
      <w:pPr>
        <w:spacing w:after="120"/>
      </w:pPr>
      <w:r>
        <w:t xml:space="preserve">Marks an old decision as superseded by a new one, creating a SUPERSEDES relationship and flagging the old decision.</w:t>
      </w:r>
    </w:p>
    <w:p>
      <w:pPr>
        <w:pStyle w:val="Heading3"/>
      </w:pPr>
      <w:r>
        <w:t xml:space="preserve">add_endpoint</w:t>
      </w:r>
    </w:p>
    <w:p>
      <w:pPr>
        <w:spacing w:after="120"/>
      </w:pPr>
      <w:r>
        <w:t xml:space="preserve">Registers an API endpoint (method, path, purpose, auth requirement) in the graph.</w:t>
      </w:r>
    </w:p>
    <w:p>
      <w:pPr>
        <w:pStyle w:val="Heading3"/>
      </w:pPr>
      <w:r>
        <w:t xml:space="preserve">add_env_var</w:t>
      </w:r>
    </w:p>
    <w:p>
      <w:pPr>
        <w:spacing w:after="120"/>
      </w:pPr>
      <w:r>
        <w:t xml:space="preserve">Registers an environment variable. Values are masked in responses for security.</w:t>
      </w:r>
    </w:p>
    <w:p>
      <w:pPr>
        <w:pStyle w:val="Heading2"/>
      </w:pPr>
      <w:r>
        <w:t xml:space="preserve">4.3 Admin Tools (3 tools)</w:t>
      </w:r>
    </w:p>
    <w:p>
      <w:pPr>
        <w:pStyle w:val="Heading3"/>
      </w:pPr>
      <w:r>
        <w:t xml:space="preserve">get_graph_stats</w:t>
      </w:r>
    </w:p>
    <w:p>
      <w:pPr>
        <w:spacing w:after="120"/>
      </w:pPr>
      <w:r>
        <w:t xml:space="preserve">Returns node counts by label, relationship counts by type, and index health. Optionally filtered by stack.</w:t>
      </w:r>
    </w:p>
    <w:p>
      <w:pPr>
        <w:pStyle w:val="Heading3"/>
      </w:pPr>
      <w:r>
        <w:t xml:space="preserve">import_stack_knowledge</w:t>
      </w:r>
    </w:p>
    <w:p>
      <w:pPr>
        <w:spacing w:after="120"/>
      </w:pPr>
      <w:r>
        <w:t xml:space="preserve">Triggers the bulk import pipeline for a specific stack from within an agent session.</w:t>
      </w:r>
    </w:p>
    <w:p>
      <w:pPr>
        <w:pStyle w:val="Heading3"/>
      </w:pPr>
      <w:r>
        <w:t xml:space="preserve">export_stack_knowledge</w:t>
      </w:r>
    </w:p>
    <w:p>
      <w:pPr>
        <w:spacing w:after="120"/>
      </w:pPr>
      <w:r>
        <w:t xml:space="preserve">Exports all knowledge for a stack as JSONL or JSON format.</w:t>
      </w:r>
    </w:p>
    <w:p>
      <w:r>
        <w:br w:type="page"/>
      </w:r>
    </w:p>
    <w:p>
      <w:pPr>
        <w:pStyle w:val="Heading1"/>
      </w:pPr>
      <w:r>
        <w:t xml:space="preserve">5. Automatic vs. Manual Actions</w:t>
      </w:r>
    </w:p>
    <w:p>
      <w:pPr>
        <w:spacing w:after="120"/>
      </w:pPr>
      <w:r>
        <w:t xml:space="preserve">Understanding what happens automatically and what requires manual intervention is important for maintaining the knowledge graph.</w:t>
      </w:r>
    </w:p>
    <w:p>
      <w:pPr>
        <w:pStyle w:val="Heading2"/>
      </w:pPr>
      <w:r>
        <w:t xml:space="preserve">5.1 Fully Automatic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 Happens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Schema initialization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 first MCP server connection (constraints, indexes, full-text search)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Agent queries before work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task, per agent Knowledge Protocol instructions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Decision/learning recording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During agent work, per Knowledge Protocol instructions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Relationship inference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When using add_decision/add_learning (auto-creates BELONGS_TO, MADE_BY, USED_IN)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JSONL knowledge extraction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Post-step hook runs after every completed plan step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Requires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Need to Do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Neo4j graph ingestion via hook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Set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MEMENTO_NEO4J_ENABLED=true</w:t>
            </w:r>
            <w:r>
              <w:t xml:space="preserve"> environment variable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Docker container running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 Neo4j container before using the MCP server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Fully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Initial bulk import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Run import_knowledge.py &lt;stack-name&gt; after first setup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Re-import after data loss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Run import_knowledge.py to resync from JSONL files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Cross-stack knowledge linking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 link_knowledge tool or cross_stack_similarity to find and connect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Decision superseding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 supersede_decision tool when a decision is overridden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Graph cleanup/reset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 drop_all() from schema.py (destructive, use with caution)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Working with the Graph</w:t>
      </w:r>
    </w:p>
    <w:p>
      <w:pPr>
        <w:pStyle w:val="Heading2"/>
      </w:pPr>
      <w:r>
        <w:t xml:space="preserve">6.1 Neo4j Browser Queries</w:t>
      </w:r>
    </w:p>
    <w:p>
      <w:pPr>
        <w:spacing w:after="120"/>
      </w:pPr>
      <w:r>
        <w:t xml:space="preserve">Open http://localhost:7474 in your browser to run Cypher queries directly.</w:t>
      </w:r>
    </w:p>
    <w:p>
      <w:pPr>
        <w:spacing w:after="120"/>
      </w:pPr>
      <w:r>
        <w:rPr>
          <w:b/>
          <w:bCs/>
        </w:rPr>
        <w:t xml:space="preserve">View all knowledge for a stack: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MATCH (n)-[r]-&gt;(s:Stack {name: "live-moafunk"})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n, r, s LIMIT 100</w:t>
      </w:r>
    </w:p>
    <w:p>
      <w:pPr>
        <w:spacing w:after="120"/>
      </w:pPr>
      <w:r>
        <w:rPr>
          <w:b/>
          <w:bCs/>
        </w:rPr>
        <w:t xml:space="preserve">Find decisions by an agent: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MATCH (d:Decision)-[:MADE_BY]-&gt;(a:Agent {name: "@axum-backend"})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d.content, d.created_at ORDER BY d.created_at DESC</w:t>
      </w:r>
    </w:p>
    <w:p>
      <w:pPr>
        <w:spacing w:after="120"/>
      </w:pPr>
      <w:r>
        <w:rPr>
          <w:b/>
          <w:bCs/>
        </w:rPr>
        <w:t xml:space="preserve">Trace impact of a learning: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MATCH (l:Learning)-[:AFFECTS]-&gt;(c)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l.content CONTAINS "streaming"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l.content, labels(c), c.name</w:t>
      </w:r>
    </w:p>
    <w:p>
      <w:pPr>
        <w:spacing w:after="120"/>
      </w:pPr>
      <w:r>
        <w:rPr>
          <w:b/>
          <w:bCs/>
        </w:rPr>
        <w:t xml:space="preserve">Get graph statistics: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MATCH (n) RETURN labels(n)[0] AS label, count(*) AS count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count DESC</w:t>
      </w:r>
    </w:p>
    <w:p>
      <w:pPr>
        <w:pStyle w:val="Heading2"/>
      </w:pPr>
      <w:r>
        <w:t xml:space="preserve">6.2 Full-Text Search</w:t>
      </w:r>
    </w:p>
    <w:p>
      <w:pPr>
        <w:spacing w:after="120"/>
      </w:pPr>
      <w:r>
        <w:t xml:space="preserve">Two full-text indexes are available for Lucene-powered search: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knowledge_content</w:t>
      </w:r>
      <w:r>
        <w:t xml:space="preserve">: Searches across Decision, Learning, Note, BlockerResolution, and Pattern nodes on content and description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component_search</w:t>
      </w:r>
      <w:r>
        <w:t xml:space="preserve">: Searches across Endpoint, EnvVar, Sensor, and GPIOPin nodes on name, purpose, path, and description fields</w:t>
      </w:r>
    </w:p>
    <w:p>
      <w:pPr>
        <w:spacing w:after="120"/>
      </w:pPr>
      <w:r>
        <w:rPr>
          <w:b/>
          <w:bCs/>
        </w:rPr>
        <w:t xml:space="preserve">Direct Cypher full-text query: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CALL db.index.fulltext.queryNodes("knowledge_content", "streaming AND websocket")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YIELD node, score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RETURN node.content, score ORDER BY score DESC</w:t>
      </w:r>
    </w:p>
    <w:p>
      <w:pPr>
        <w:pStyle w:val="Heading2"/>
      </w:pPr>
      <w:r>
        <w:t xml:space="preserve">6.3 Agent Workflow Example</w:t>
      </w:r>
    </w:p>
    <w:p>
      <w:pPr>
        <w:spacing w:after="120"/>
      </w:pPr>
      <w:r>
        <w:t xml:space="preserve">Here is a typical workflow showing how an agent interacts with the knowledge graph during a task: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receives task: </w:t>
      </w:r>
      <w:r>
        <w:t xml:space="preserve">"Add WebSocket reconnection logic to the frontend"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queries context: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search_knowledge_graph(query="websocket reconnection", stack="live-moafunk")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checks own history: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get_agent_context(agent="@vue-frontend", stack="live-moafunk")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finds related decision </w:t>
      </w:r>
      <w:r>
        <w:t xml:space="preserve">about WebSocket connection pooling from 2 months ago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implements the feature</w:t>
      </w:r>
      <w:r>
        <w:t xml:space="preserve">, building on the existing pattern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records decision: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add_decision(content="Used exponential backoff for WS reconnection...", ...)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records learning: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add_learning(content="Vue composable pattern works well for WS state...", ...)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Agent links to prior decision: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link_knowledge(source_id="...", target_id="...", relationship_type="DEPENDS_ON")</w:t>
      </w:r>
    </w:p>
    <w:p>
      <w:r>
        <w:br w:type="page"/>
      </w:r>
    </w:p>
    <w:p>
      <w:pPr>
        <w:pStyle w:val="Heading1"/>
      </w:pPr>
      <w:r>
        <w:t xml:space="preserve">7. File Structure</w:t>
      </w:r>
    </w:p>
    <w:p>
      <w:pPr>
        <w:pBdr>
          <w:top w:val="single" w:color="D5D8DC" w:sz="1"/>
        </w:pBdr>
        <w:shd w:fill="F4F6F7" w:val="clear"/>
        <w:spacing w:after="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agent-framework/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.mcp.json                          # MCP server registration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docker-compose.neo4j.yml            # Neo4j container definition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framework/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mcp-servers/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memento-knowledge/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__init__.py             # Package marker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schema.py               # Neo4j constraints &amp; indexes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graph.py                # GraphManager (CRUD, queries)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import_knowledge.py     # Bulk JSONL → Neo4j importer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├── server.py               # FastMCP server (16 tools)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    └── pyproject.toml          # Package dependencies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scripts/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post-step-hook.py           # Auto-capture after plan steps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stacks/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&lt;stack&gt;/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docs/knowledge/             # Source JSONL files for import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extracted-decisions.jsonl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extracted-learnings.jsonl</w:t>
      </w:r>
    </w:p>
    <w:p>
      <w:pPr>
        <w:shd w:fill="F4F6F7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├── api-endpoints.jsonl</w:t>
      </w:r>
    </w:p>
    <w:p>
      <w:pPr>
        <w:pBdr>
          <w:bottom w:val="single" w:color="D5D8DC" w:sz="1"/>
        </w:pBdr>
        <w:shd w:fill="F4F6F7" w:val="clear"/>
        <w:spacing w:after="80" w:before="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 ...</w:t>
      </w:r>
    </w:p>
    <w:p>
      <w:pPr>
        <w:spacing w:after="200"/>
      </w:pPr>
    </w:p>
    <w:p>
      <w:pPr>
        <w:pStyle w:val="Heading1"/>
      </w:pPr>
      <w:r>
        <w:t xml:space="preserve">8. Docker Management</w:t>
      </w:r>
    </w:p>
    <w:p>
      <w:pPr>
        <w:spacing w:after="120"/>
      </w:pPr>
      <w:r>
        <w:t xml:space="preserve">Common Docker commands for managing the Neo4j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docker compose -f docker-compose.neo4j.yml up -d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Start Neo4j in background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docker compose -f docker-compose.neo4j.yml down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Stop Neo4j (data preserved)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docker compose -f docker-compose.neo4j.yml down -v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Stop and delete all data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docker logs memento-neo4j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View Neo4j container logs</w:t>
            </w:r>
          </w:p>
        </w:tc>
      </w:tr>
      <w:tr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  <w:shd w:fill="F4F6F7" w:val="clear"/>
              </w:rPr>
              <w:t xml:space="preserve">docker exec -it memento-neo4j cypher-shell</w:t>
            </w:r>
          </w:p>
        </w:tc>
        <w:tc>
          <w:tcPr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Interactive Cypher shell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Data is persisted in Docker named volumes (neo4j_data and neo4j_logs) and survives container restarts. Memory configuration: 512 MB initial heap, 2 GB max heap, 512 MB page cache.</w:t>
      </w:r>
    </w:p>
    <w:p>
      <w:r>
        <w:br w:type="page"/>
      </w:r>
    </w:p>
    <w:p>
      <w:pPr>
        <w:pStyle w:val="Heading1"/>
      </w:pPr>
      <w:r>
        <w:t xml:space="preserve">9. Troubleshooting</w:t>
      </w:r>
    </w:p>
    <w:p>
      <w:pPr>
        <w:pStyle w:val="Heading2"/>
      </w:pPr>
      <w:r>
        <w:t xml:space="preserve">9.1 Connection Issues</w:t>
      </w:r>
    </w:p>
    <w:p>
      <w:pPr>
        <w:spacing w:after="120"/>
      </w:pPr>
      <w:r>
        <w:rPr>
          <w:b/>
          <w:bCs/>
        </w:rPr>
        <w:t xml:space="preserve">WebSocket CORS error in Neo4j Browser</w:t>
      </w:r>
    </w:p>
    <w:p>
      <w:pPr>
        <w:spacing w:after="120"/>
      </w:pPr>
      <w:r>
        <w:t xml:space="preserve">Symptom: </w:t>
      </w:r>
      <w:r>
        <w:rPr>
          <w:i/>
          <w:iCs/>
        </w:rPr>
        <w:t xml:space="preserve">"Cross-Origin Request Blocked"</w:t>
      </w:r>
      <w:r>
        <w:t xml:space="preserve"> when connecting via Firefox.</w:t>
      </w:r>
    </w:p>
    <w:p>
      <w:pPr>
        <w:spacing w:after="120"/>
      </w:pPr>
      <w:r>
        <w:t xml:space="preserve">Fix: Change the connection URI from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neo4j://</w:t>
      </w:r>
      <w:r>
        <w:t xml:space="preserve"> to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bolt://</w:t>
      </w:r>
      <w:r>
        <w:t xml:space="preserve"> in the browser connection dialog. Alternatively, use Chrome which handles this differently.</w:t>
      </w:r>
    </w:p>
    <w:p>
      <w:pPr>
        <w:spacing w:after="120"/>
      </w:pPr>
      <w:r>
        <w:rPr>
          <w:b/>
          <w:bCs/>
        </w:rPr>
        <w:t xml:space="preserve">ServiceUnavailable: Connection refused</w:t>
      </w:r>
    </w:p>
    <w:p>
      <w:pPr>
        <w:spacing w:after="120"/>
      </w:pPr>
      <w:r>
        <w:t xml:space="preserve">Symptom: The MCP server cannot reach Neo4j.</w:t>
      </w:r>
    </w:p>
    <w:p>
      <w:pPr>
        <w:spacing w:after="120"/>
      </w:pPr>
      <w:r>
        <w:t xml:space="preserve">Fix: Ensure the Docker container is running and healthy. Check with:</w:t>
      </w:r>
    </w:p>
    <w:p>
      <w:pPr>
        <w:pBdr>
          <w:top w:val="single" w:color="D5D8DC" w:sz="1"/>
        </w:pBdr>
        <w:shd w:fill="F4F6F7" w:val="clear"/>
        <w:spacing w:after="80" w:before="80" w:line="2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docker-compose.neo4j.yml ps</w:t>
      </w:r>
    </w:p>
    <w:p>
      <w:pPr>
        <w:pStyle w:val="Heading2"/>
      </w:pPr>
      <w:r>
        <w:t xml:space="preserve">9.2 Import Issues</w:t>
      </w:r>
    </w:p>
    <w:p>
      <w:pPr>
        <w:spacing w:after="120"/>
      </w:pPr>
      <w:r>
        <w:rPr>
          <w:b/>
          <w:bCs/>
        </w:rPr>
        <w:t xml:space="preserve">ImportError: attempted relative import with no known parent package</w:t>
      </w:r>
    </w:p>
    <w:p>
      <w:pPr>
        <w:spacing w:after="120"/>
      </w:pPr>
      <w:r>
        <w:t xml:space="preserve">Symptom: Running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python import_knowledge.py</w:t>
      </w:r>
      <w:r>
        <w:t xml:space="preserve"> directly fails with import errors.</w:t>
      </w:r>
    </w:p>
    <w:p>
      <w:pPr>
        <w:spacing w:after="120"/>
      </w:pPr>
      <w:r>
        <w:t xml:space="preserve">Fix: This is handled by the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try/except ImportError</w:t>
      </w:r>
      <w:r>
        <w:t xml:space="preserve"> fallback pattern in all files. If it still occurs, ensure you're running from the correct directory.</w:t>
      </w:r>
    </w:p>
    <w:p>
      <w:pPr>
        <w:spacing w:after="120"/>
      </w:pPr>
      <w:r>
        <w:rPr>
          <w:b/>
          <w:bCs/>
        </w:rPr>
        <w:t xml:space="preserve">datetime.utcnow() deprecation warnings</w:t>
      </w:r>
    </w:p>
    <w:p>
      <w:pPr>
        <w:spacing w:after="120"/>
      </w:pPr>
      <w:r>
        <w:t xml:space="preserve">Symptom: Python warnings about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datetime.datetime.utcnow()</w:t>
      </w:r>
      <w:r>
        <w:t xml:space="preserve">.</w:t>
      </w:r>
    </w:p>
    <w:p>
      <w:pPr>
        <w:spacing w:after="120"/>
      </w:pPr>
      <w:r>
        <w:t xml:space="preserve">Fix: Already resolved. All code uses </w:t>
      </w:r>
      <w:r>
        <w:rPr>
          <w:rFonts w:ascii="Courier New" w:cs="Courier New" w:eastAsia="Courier New" w:hAnsi="Courier New"/>
          <w:sz w:val="19"/>
          <w:szCs w:val="19"/>
          <w:shd w:fill="F4F6F7" w:val="clear"/>
        </w:rPr>
        <w:t xml:space="preserve">datetime.now(timezone.utc)</w:t>
      </w:r>
      <w:r>
        <w:t xml:space="preserve"> instead.</w:t>
      </w:r>
    </w:p>
    <w:p>
      <w:pPr>
        <w:pStyle w:val="Heading2"/>
      </w:pPr>
      <w:r>
        <w:t xml:space="preserve">9.3 Data Issues</w:t>
      </w:r>
    </w:p>
    <w:p>
      <w:pPr>
        <w:spacing w:after="120"/>
      </w:pPr>
      <w:r>
        <w:rPr>
          <w:b/>
          <w:bCs/>
        </w:rPr>
        <w:t xml:space="preserve">Duplicate nodes after re-import</w:t>
      </w:r>
    </w:p>
    <w:p>
      <w:pPr>
        <w:spacing w:after="120"/>
      </w:pPr>
      <w:r>
        <w:t xml:space="preserve">Each node has a uniqueness constraint on its ID. Re-importing the same data will update existing nodes rather than creating duplicates. The import pipeline uses deterministic IDs based on content hashes.</w:t>
      </w:r>
    </w:p>
    <w:p>
      <w:pPr>
        <w:spacing w:after="120"/>
      </w:pPr>
      <w:r>
        <w:rPr>
          <w:b/>
          <w:bCs/>
        </w:rPr>
        <w:t xml:space="preserve">Missing relationships</w:t>
      </w:r>
    </w:p>
    <w:p>
      <w:pPr>
        <w:spacing w:after="120"/>
      </w:pPr>
      <w:r>
        <w:t xml:space="preserve">The import pipeline infers relationships via keyword matching. If an expected AFFECTS relationship is missing, it means the learning's content didn't contain a matching endpoint path or env var name. Use the link_knowledge tool to manually create the relationship.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EB6BF"/>
        <w:sz w:val="18"/>
        <w:szCs w:val="18"/>
      </w:rPr>
      <w:t xml:space="preserve">Page </w:t>
    </w:r>
    <w:r>
      <w:rPr>
        <w:color w:val="AEB6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AEB6BF"/>
        <w:sz w:val="18"/>
        <w:szCs w:val="18"/>
      </w:rPr>
      <w:t xml:space="preserve">Memento Knowledge Graph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2026-03-04T21:07:00.424Z</dcterms:created>
  <dcterms:modified xsi:type="dcterms:W3CDTF">2026-03-04T21:07:00.424Z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