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90665" w14:textId="34966834" w:rsidR="005C2E7B" w:rsidRPr="00CE0E4E" w:rsidRDefault="005C2E7B" w:rsidP="003440A2">
      <w:pPr>
        <w:rPr>
          <w:rFonts w:ascii="Arial" w:hAnsi="Arial" w:cs="Arial"/>
          <w:i/>
          <w:iCs/>
        </w:rPr>
      </w:pPr>
      <w:r w:rsidRPr="00CE0E4E">
        <w:rPr>
          <w:rFonts w:ascii="Arial" w:hAnsi="Arial" w:cs="Arial"/>
          <w:i/>
          <w:iCs/>
        </w:rPr>
        <w:t>Outline:</w:t>
      </w:r>
    </w:p>
    <w:p w14:paraId="70E32A79" w14:textId="77777777" w:rsidR="005C2E7B" w:rsidRPr="00B53459" w:rsidRDefault="005C2E7B" w:rsidP="003440A2">
      <w:pPr>
        <w:rPr>
          <w:rFonts w:ascii="Arial" w:hAnsi="Arial" w:cs="Arial"/>
        </w:rPr>
      </w:pPr>
    </w:p>
    <w:p w14:paraId="46759F41" w14:textId="2A0730AD" w:rsidR="003440A2" w:rsidRPr="00B53459" w:rsidRDefault="003440A2" w:rsidP="003440A2">
      <w:pPr>
        <w:rPr>
          <w:rFonts w:ascii="Arial" w:hAnsi="Arial" w:cs="Arial"/>
        </w:rPr>
      </w:pPr>
      <w:r w:rsidRPr="00B53459">
        <w:rPr>
          <w:rFonts w:ascii="Arial" w:hAnsi="Arial" w:cs="Arial"/>
        </w:rPr>
        <w:t>+ Title, sub</w:t>
      </w:r>
    </w:p>
    <w:p w14:paraId="296B4A45" w14:textId="77777777" w:rsidR="003440A2" w:rsidRPr="00B53459" w:rsidRDefault="003440A2" w:rsidP="003440A2">
      <w:pPr>
        <w:rPr>
          <w:rFonts w:ascii="Arial" w:hAnsi="Arial" w:cs="Arial"/>
        </w:rPr>
      </w:pPr>
      <w:r w:rsidRPr="00B53459">
        <w:rPr>
          <w:rFonts w:ascii="Arial" w:hAnsi="Arial" w:cs="Arial"/>
        </w:rPr>
        <w:t>+Scroll</w:t>
      </w:r>
    </w:p>
    <w:p w14:paraId="140D01C0" w14:textId="7794F001" w:rsidR="003440A2" w:rsidRPr="00B53459" w:rsidRDefault="003440A2" w:rsidP="003440A2">
      <w:pPr>
        <w:rPr>
          <w:rFonts w:ascii="Arial" w:hAnsi="Arial" w:cs="Arial"/>
        </w:rPr>
      </w:pPr>
      <w:r w:rsidRPr="00B53459">
        <w:rPr>
          <w:rFonts w:ascii="Arial" w:hAnsi="Arial" w:cs="Arial"/>
        </w:rPr>
        <w:tab/>
        <w:t xml:space="preserve">+ </w:t>
      </w:r>
      <w:r w:rsidR="00C24328" w:rsidRPr="00B53459">
        <w:rPr>
          <w:rFonts w:ascii="Arial" w:hAnsi="Arial" w:cs="Arial"/>
        </w:rPr>
        <w:t>Blank</w:t>
      </w:r>
    </w:p>
    <w:p w14:paraId="5208DD91" w14:textId="397A8A0B" w:rsidR="003440A2" w:rsidRPr="00B53459" w:rsidRDefault="003440A2" w:rsidP="003440A2">
      <w:pPr>
        <w:rPr>
          <w:rFonts w:ascii="Arial" w:hAnsi="Arial" w:cs="Arial"/>
        </w:rPr>
      </w:pPr>
      <w:r w:rsidRPr="00B53459">
        <w:rPr>
          <w:rFonts w:ascii="Arial" w:hAnsi="Arial" w:cs="Arial"/>
        </w:rPr>
        <w:tab/>
        <w:t xml:space="preserve">+ </w:t>
      </w:r>
      <w:r w:rsidR="00C24328" w:rsidRPr="00B53459">
        <w:rPr>
          <w:rFonts w:ascii="Arial" w:hAnsi="Arial" w:cs="Arial"/>
        </w:rPr>
        <w:t>Highlighted</w:t>
      </w:r>
    </w:p>
    <w:p w14:paraId="2D0EA4FC" w14:textId="1FD3FAE9" w:rsidR="00C24328" w:rsidRPr="00B53459" w:rsidRDefault="00C24328" w:rsidP="003440A2">
      <w:pPr>
        <w:rPr>
          <w:rFonts w:ascii="Arial" w:hAnsi="Arial" w:cs="Arial"/>
        </w:rPr>
      </w:pPr>
      <w:r w:rsidRPr="00B53459">
        <w:rPr>
          <w:rFonts w:ascii="Arial" w:hAnsi="Arial" w:cs="Arial"/>
        </w:rPr>
        <w:tab/>
        <w:t xml:space="preserve">+ Teen </w:t>
      </w:r>
      <w:proofErr w:type="spellStart"/>
      <w:r w:rsidRPr="00B53459">
        <w:rPr>
          <w:rFonts w:ascii="Arial" w:hAnsi="Arial" w:cs="Arial"/>
        </w:rPr>
        <w:t>Preg</w:t>
      </w:r>
      <w:proofErr w:type="spellEnd"/>
      <w:r w:rsidRPr="00B53459">
        <w:rPr>
          <w:rFonts w:ascii="Arial" w:hAnsi="Arial" w:cs="Arial"/>
        </w:rPr>
        <w:t xml:space="preserve"> Rates?</w:t>
      </w:r>
    </w:p>
    <w:p w14:paraId="3928F412" w14:textId="77777777" w:rsidR="003440A2" w:rsidRPr="00B53459" w:rsidRDefault="003440A2" w:rsidP="003440A2">
      <w:pPr>
        <w:rPr>
          <w:rFonts w:ascii="Arial" w:hAnsi="Arial" w:cs="Arial"/>
        </w:rPr>
      </w:pPr>
      <w:r w:rsidRPr="00B53459">
        <w:rPr>
          <w:rFonts w:ascii="Arial" w:hAnsi="Arial" w:cs="Arial"/>
        </w:rPr>
        <w:tab/>
        <w:t>+ Specific States</w:t>
      </w:r>
    </w:p>
    <w:p w14:paraId="73281BB2" w14:textId="77777777" w:rsidR="003440A2" w:rsidRPr="00B53459" w:rsidRDefault="003440A2" w:rsidP="003440A2">
      <w:pPr>
        <w:rPr>
          <w:rFonts w:ascii="Arial" w:hAnsi="Arial" w:cs="Arial"/>
        </w:rPr>
      </w:pPr>
      <w:r w:rsidRPr="00B53459">
        <w:rPr>
          <w:rFonts w:ascii="Arial" w:hAnsi="Arial" w:cs="Arial"/>
        </w:rPr>
        <w:t>+ Text (mandates, enforcement)</w:t>
      </w:r>
    </w:p>
    <w:p w14:paraId="64BB6E9A" w14:textId="77777777" w:rsidR="003440A2" w:rsidRPr="00B53459" w:rsidRDefault="003440A2" w:rsidP="003440A2">
      <w:pPr>
        <w:rPr>
          <w:rFonts w:ascii="Arial" w:hAnsi="Arial" w:cs="Arial"/>
        </w:rPr>
      </w:pPr>
      <w:r w:rsidRPr="00B53459">
        <w:rPr>
          <w:rFonts w:ascii="Arial" w:hAnsi="Arial" w:cs="Arial"/>
        </w:rPr>
        <w:t>+ Mandate map</w:t>
      </w:r>
    </w:p>
    <w:p w14:paraId="058EFC5D" w14:textId="77777777" w:rsidR="003440A2" w:rsidRPr="00B53459" w:rsidRDefault="003440A2" w:rsidP="003440A2">
      <w:pPr>
        <w:rPr>
          <w:rFonts w:ascii="Arial" w:hAnsi="Arial" w:cs="Arial"/>
        </w:rPr>
      </w:pPr>
      <w:r w:rsidRPr="00B53459">
        <w:rPr>
          <w:rFonts w:ascii="Arial" w:hAnsi="Arial" w:cs="Arial"/>
        </w:rPr>
        <w:t xml:space="preserve">+ Text (correlations, teen </w:t>
      </w:r>
      <w:proofErr w:type="spellStart"/>
      <w:r w:rsidRPr="00B53459">
        <w:rPr>
          <w:rFonts w:ascii="Arial" w:hAnsi="Arial" w:cs="Arial"/>
        </w:rPr>
        <w:t>preg</w:t>
      </w:r>
      <w:proofErr w:type="spellEnd"/>
      <w:r w:rsidRPr="00B53459">
        <w:rPr>
          <w:rFonts w:ascii="Arial" w:hAnsi="Arial" w:cs="Arial"/>
        </w:rPr>
        <w:t>, sex ed retainment, abstinence)</w:t>
      </w:r>
    </w:p>
    <w:p w14:paraId="59743D45" w14:textId="77777777" w:rsidR="003440A2" w:rsidRPr="00B53459" w:rsidRDefault="003440A2" w:rsidP="003440A2">
      <w:pPr>
        <w:rPr>
          <w:rFonts w:ascii="Arial" w:hAnsi="Arial" w:cs="Arial"/>
        </w:rPr>
      </w:pPr>
      <w:r w:rsidRPr="00B53459">
        <w:rPr>
          <w:rFonts w:ascii="Arial" w:hAnsi="Arial" w:cs="Arial"/>
        </w:rPr>
        <w:t>+ Data viz (bar, categorical)</w:t>
      </w:r>
    </w:p>
    <w:p w14:paraId="5B5F76D4" w14:textId="77777777" w:rsidR="003440A2" w:rsidRPr="00B53459" w:rsidRDefault="003440A2" w:rsidP="003440A2">
      <w:pPr>
        <w:rPr>
          <w:rFonts w:ascii="Arial" w:hAnsi="Arial" w:cs="Arial"/>
        </w:rPr>
      </w:pPr>
      <w:r w:rsidRPr="00B53459">
        <w:rPr>
          <w:rFonts w:ascii="Arial" w:hAnsi="Arial" w:cs="Arial"/>
        </w:rPr>
        <w:t>+ Text (legislation, consent education)</w:t>
      </w:r>
    </w:p>
    <w:p w14:paraId="785E7908" w14:textId="77777777" w:rsidR="003440A2" w:rsidRPr="00B53459" w:rsidRDefault="003440A2" w:rsidP="003440A2">
      <w:pPr>
        <w:rPr>
          <w:rFonts w:ascii="Arial" w:hAnsi="Arial" w:cs="Arial"/>
        </w:rPr>
      </w:pPr>
      <w:r w:rsidRPr="00B53459">
        <w:rPr>
          <w:rFonts w:ascii="Arial" w:hAnsi="Arial" w:cs="Arial"/>
        </w:rPr>
        <w:t>+ State map (w/ dropdown)</w:t>
      </w:r>
    </w:p>
    <w:p w14:paraId="53E5D3B5" w14:textId="47A1C133" w:rsidR="00077117" w:rsidRPr="00B53459" w:rsidRDefault="00E32962">
      <w:pPr>
        <w:pBdr>
          <w:bottom w:val="single" w:sz="6" w:space="1" w:color="auto"/>
        </w:pBdr>
        <w:rPr>
          <w:rFonts w:ascii="Arial" w:hAnsi="Arial" w:cs="Arial"/>
        </w:rPr>
      </w:pPr>
    </w:p>
    <w:p w14:paraId="15C4B920" w14:textId="69C4C73B" w:rsidR="00E016CF" w:rsidRDefault="00E016CF">
      <w:pPr>
        <w:rPr>
          <w:rFonts w:ascii="Arial" w:hAnsi="Arial" w:cs="Arial"/>
          <w:b/>
          <w:bCs/>
        </w:rPr>
      </w:pPr>
    </w:p>
    <w:p w14:paraId="3D1C027E" w14:textId="209FD7E7" w:rsidR="00CE0E4E" w:rsidRPr="00CE0E4E" w:rsidRDefault="00CE0E4E">
      <w:pPr>
        <w:rPr>
          <w:rFonts w:ascii="Arial" w:hAnsi="Arial" w:cs="Arial"/>
          <w:i/>
          <w:iCs/>
        </w:rPr>
      </w:pPr>
      <w:r w:rsidRPr="00CE0E4E">
        <w:rPr>
          <w:rFonts w:ascii="Arial" w:hAnsi="Arial" w:cs="Arial"/>
          <w:i/>
          <w:iCs/>
        </w:rPr>
        <w:t>Draft:</w:t>
      </w:r>
    </w:p>
    <w:p w14:paraId="0DF3FDAC" w14:textId="77777777" w:rsidR="00CE0E4E" w:rsidRDefault="00CE0E4E">
      <w:pPr>
        <w:rPr>
          <w:rFonts w:ascii="Arial" w:hAnsi="Arial" w:cs="Arial"/>
          <w:b/>
          <w:bCs/>
        </w:rPr>
      </w:pPr>
    </w:p>
    <w:p w14:paraId="68860A9E" w14:textId="2F2A89C4" w:rsidR="00E016CF" w:rsidRPr="00B53459" w:rsidRDefault="00E016CF">
      <w:pPr>
        <w:rPr>
          <w:rFonts w:ascii="Arial" w:hAnsi="Arial" w:cs="Arial"/>
          <w:b/>
          <w:bCs/>
        </w:rPr>
      </w:pPr>
      <w:r w:rsidRPr="00B53459">
        <w:rPr>
          <w:rFonts w:ascii="Arial" w:hAnsi="Arial" w:cs="Arial"/>
          <w:b/>
          <w:bCs/>
        </w:rPr>
        <w:t>Sex Education After #MeToo: Not Much Has Changed</w:t>
      </w:r>
    </w:p>
    <w:p w14:paraId="3D08829E" w14:textId="3625C396" w:rsidR="00E016CF" w:rsidRPr="00B53459" w:rsidRDefault="00E016CF" w:rsidP="00E016CF">
      <w:pPr>
        <w:rPr>
          <w:rFonts w:ascii="Arial" w:hAnsi="Arial" w:cs="Arial"/>
        </w:rPr>
      </w:pPr>
      <w:r w:rsidRPr="00B53459">
        <w:rPr>
          <w:rFonts w:ascii="Arial" w:hAnsi="Arial" w:cs="Arial"/>
        </w:rPr>
        <w:t>Only 29 U.S.</w:t>
      </w:r>
      <w:r w:rsidRPr="00B53459">
        <w:rPr>
          <w:rFonts w:ascii="Arial" w:hAnsi="Arial" w:cs="Arial"/>
        </w:rPr>
        <w:t xml:space="preserve"> </w:t>
      </w:r>
      <w:r w:rsidRPr="00B53459">
        <w:rPr>
          <w:rFonts w:ascii="Arial" w:hAnsi="Arial" w:cs="Arial"/>
        </w:rPr>
        <w:t>states require sex education. What are they teaching, and what's being left out?</w:t>
      </w:r>
    </w:p>
    <w:p w14:paraId="7B568365" w14:textId="5125B174" w:rsidR="00E016CF" w:rsidRPr="00B53459" w:rsidRDefault="00E016CF" w:rsidP="00E016CF">
      <w:pPr>
        <w:rPr>
          <w:rFonts w:ascii="Arial" w:hAnsi="Arial" w:cs="Arial"/>
        </w:rPr>
      </w:pPr>
      <w:r w:rsidRPr="00B53459">
        <w:rPr>
          <w:rFonts w:ascii="Arial" w:hAnsi="Arial" w:cs="Arial"/>
        </w:rPr>
        <w:t>By Annette Choi</w:t>
      </w:r>
    </w:p>
    <w:p w14:paraId="2E159A84" w14:textId="5390B828" w:rsidR="00E016CF" w:rsidRPr="00B53459" w:rsidRDefault="00E016CF" w:rsidP="00E016CF">
      <w:pPr>
        <w:rPr>
          <w:rFonts w:ascii="Arial" w:hAnsi="Arial" w:cs="Arial"/>
        </w:rPr>
      </w:pPr>
    </w:p>
    <w:p w14:paraId="71F5A760" w14:textId="73D187BB" w:rsidR="004735F0" w:rsidRPr="00B53459" w:rsidRDefault="004735F0" w:rsidP="00E016CF">
      <w:pPr>
        <w:rPr>
          <w:rFonts w:ascii="Arial" w:hAnsi="Arial" w:cs="Arial"/>
        </w:rPr>
      </w:pPr>
      <w:r w:rsidRPr="00B53459">
        <w:rPr>
          <w:rFonts w:ascii="Arial" w:hAnsi="Arial" w:cs="Arial"/>
          <w:highlight w:val="yellow"/>
        </w:rPr>
        <w:t>[BLANK MAP]</w:t>
      </w:r>
    </w:p>
    <w:p w14:paraId="5180335D" w14:textId="022CE718" w:rsidR="00E016CF" w:rsidRPr="00B53459" w:rsidRDefault="005C697B" w:rsidP="00E016CF">
      <w:pPr>
        <w:rPr>
          <w:rFonts w:ascii="Arial" w:hAnsi="Arial" w:cs="Arial"/>
        </w:rPr>
      </w:pPr>
      <w:r w:rsidRPr="00B53459">
        <w:rPr>
          <w:rFonts w:ascii="Arial" w:hAnsi="Arial" w:cs="Arial"/>
        </w:rPr>
        <w:t>There</w:t>
      </w:r>
      <w:r w:rsidR="00E016CF" w:rsidRPr="00B53459">
        <w:rPr>
          <w:rFonts w:ascii="Arial" w:hAnsi="Arial" w:cs="Arial"/>
        </w:rPr>
        <w:t xml:space="preserve"> are no federal mandates enforcing sex education</w:t>
      </w:r>
      <w:r w:rsidRPr="00B53459">
        <w:rPr>
          <w:rFonts w:ascii="Arial" w:hAnsi="Arial" w:cs="Arial"/>
        </w:rPr>
        <w:t xml:space="preserve"> in the United States</w:t>
      </w:r>
      <w:r w:rsidR="00E016CF" w:rsidRPr="00B53459">
        <w:rPr>
          <w:rFonts w:ascii="Arial" w:hAnsi="Arial" w:cs="Arial"/>
        </w:rPr>
        <w:t xml:space="preserve">. It's up to each state to decide </w:t>
      </w:r>
      <w:r w:rsidR="00D8269D" w:rsidRPr="00B53459">
        <w:rPr>
          <w:rFonts w:ascii="Arial" w:hAnsi="Arial" w:cs="Arial"/>
        </w:rPr>
        <w:t>what to teach, if anything</w:t>
      </w:r>
      <w:r w:rsidR="004C6E19" w:rsidRPr="00B53459">
        <w:rPr>
          <w:rFonts w:ascii="Arial" w:hAnsi="Arial" w:cs="Arial"/>
        </w:rPr>
        <w:t>.</w:t>
      </w:r>
    </w:p>
    <w:p w14:paraId="0646E70E" w14:textId="197A2586" w:rsidR="00E016CF" w:rsidRPr="00B53459" w:rsidRDefault="00E016CF" w:rsidP="00E016CF">
      <w:pPr>
        <w:rPr>
          <w:rFonts w:ascii="Arial" w:hAnsi="Arial" w:cs="Arial"/>
        </w:rPr>
      </w:pPr>
    </w:p>
    <w:p w14:paraId="7DFE3482" w14:textId="2A6C5010" w:rsidR="004735F0" w:rsidRPr="00B53459" w:rsidRDefault="004735F0" w:rsidP="00E016CF">
      <w:pPr>
        <w:rPr>
          <w:rFonts w:ascii="Arial" w:hAnsi="Arial" w:cs="Arial"/>
          <w:highlight w:val="yellow"/>
        </w:rPr>
      </w:pPr>
      <w:r w:rsidRPr="00B53459">
        <w:rPr>
          <w:rFonts w:ascii="Arial" w:hAnsi="Arial" w:cs="Arial"/>
          <w:highlight w:val="yellow"/>
        </w:rPr>
        <w:t>[MAP WITH STATES HIGHLIGHTED WITH SEX ED MANDATES]</w:t>
      </w:r>
    </w:p>
    <w:p w14:paraId="420D5CB4" w14:textId="18482CD0" w:rsidR="00C24328" w:rsidRPr="00B53459" w:rsidRDefault="004735F0" w:rsidP="00E016CF">
      <w:pPr>
        <w:rPr>
          <w:rFonts w:ascii="Arial" w:hAnsi="Arial" w:cs="Arial"/>
        </w:rPr>
      </w:pPr>
      <w:r w:rsidRPr="00B53459">
        <w:rPr>
          <w:rFonts w:ascii="Arial" w:hAnsi="Arial" w:cs="Arial"/>
        </w:rPr>
        <w:t xml:space="preserve">Currently, </w:t>
      </w:r>
      <w:r w:rsidR="005F6486" w:rsidRPr="00B53459">
        <w:rPr>
          <w:rFonts w:ascii="Arial" w:hAnsi="Arial" w:cs="Arial"/>
        </w:rPr>
        <w:t>29 states</w:t>
      </w:r>
      <w:r w:rsidRPr="00B53459">
        <w:rPr>
          <w:rFonts w:ascii="Arial" w:hAnsi="Arial" w:cs="Arial"/>
        </w:rPr>
        <w:t xml:space="preserve"> </w:t>
      </w:r>
      <w:r w:rsidR="005F6486" w:rsidRPr="00B53459">
        <w:rPr>
          <w:rFonts w:ascii="Arial" w:hAnsi="Arial" w:cs="Arial"/>
        </w:rPr>
        <w:t>and the District of Columbia</w:t>
      </w:r>
      <w:r w:rsidRPr="00B53459">
        <w:rPr>
          <w:rFonts w:ascii="Arial" w:hAnsi="Arial" w:cs="Arial"/>
        </w:rPr>
        <w:t xml:space="preserve"> require public schools to include sex education as part of its curriculum.</w:t>
      </w:r>
    </w:p>
    <w:p w14:paraId="23EBE77A" w14:textId="77777777" w:rsidR="004735F0" w:rsidRPr="00B53459" w:rsidRDefault="004735F0" w:rsidP="00E016CF">
      <w:pPr>
        <w:rPr>
          <w:rFonts w:ascii="Arial" w:hAnsi="Arial" w:cs="Arial"/>
        </w:rPr>
      </w:pPr>
    </w:p>
    <w:p w14:paraId="40FA9894" w14:textId="0A89C563" w:rsidR="00C24328" w:rsidRDefault="00C24328" w:rsidP="00E016CF">
      <w:pPr>
        <w:rPr>
          <w:rFonts w:ascii="Arial" w:hAnsi="Arial" w:cs="Arial"/>
          <w:highlight w:val="yellow"/>
        </w:rPr>
      </w:pPr>
      <w:r w:rsidRPr="00B53459">
        <w:rPr>
          <w:rFonts w:ascii="Arial" w:hAnsi="Arial" w:cs="Arial"/>
          <w:highlight w:val="yellow"/>
        </w:rPr>
        <w:t xml:space="preserve">[ONE MORE </w:t>
      </w:r>
      <w:r w:rsidR="00FD5D78">
        <w:rPr>
          <w:rFonts w:ascii="Arial" w:hAnsi="Arial" w:cs="Arial"/>
          <w:highlight w:val="yellow"/>
        </w:rPr>
        <w:t>HEXGRID MAP, MAYBE HEAT MAP WITH TEEN PREGNANCY?</w:t>
      </w:r>
      <w:r w:rsidRPr="00B53459">
        <w:rPr>
          <w:rFonts w:ascii="Arial" w:hAnsi="Arial" w:cs="Arial"/>
          <w:highlight w:val="yellow"/>
        </w:rPr>
        <w:t>]</w:t>
      </w:r>
    </w:p>
    <w:p w14:paraId="62661891" w14:textId="7B03214A" w:rsidR="008129D2" w:rsidRPr="008129D2" w:rsidRDefault="002737A7" w:rsidP="00E016CF">
      <w:pPr>
        <w:rPr>
          <w:rFonts w:ascii="Arial" w:hAnsi="Arial" w:cs="Arial"/>
        </w:rPr>
      </w:pPr>
      <w:r>
        <w:rPr>
          <w:rFonts w:ascii="Arial" w:hAnsi="Arial" w:cs="Arial"/>
        </w:rPr>
        <w:t>[TEXT]</w:t>
      </w:r>
    </w:p>
    <w:p w14:paraId="0FC4C795" w14:textId="77777777" w:rsidR="00C24328" w:rsidRPr="00B53459" w:rsidRDefault="00C24328" w:rsidP="00E016CF">
      <w:pPr>
        <w:rPr>
          <w:rFonts w:ascii="Arial" w:hAnsi="Arial" w:cs="Arial"/>
          <w:highlight w:val="yellow"/>
        </w:rPr>
      </w:pPr>
    </w:p>
    <w:p w14:paraId="77B7F70C" w14:textId="76D8E5AF" w:rsidR="004735F0" w:rsidRPr="00B53459" w:rsidRDefault="00C24328" w:rsidP="00E016CF">
      <w:pPr>
        <w:rPr>
          <w:rFonts w:ascii="Arial" w:hAnsi="Arial" w:cs="Arial"/>
          <w:highlight w:val="yellow"/>
        </w:rPr>
      </w:pPr>
      <w:r w:rsidRPr="00B53459">
        <w:rPr>
          <w:rFonts w:ascii="Arial" w:hAnsi="Arial" w:cs="Arial"/>
          <w:highlight w:val="yellow"/>
        </w:rPr>
        <w:t>[CALIFORNIA POP UP]</w:t>
      </w:r>
    </w:p>
    <w:p w14:paraId="31BE1641" w14:textId="4D433EC1" w:rsidR="00C24328" w:rsidRPr="00B53459" w:rsidRDefault="004735F0" w:rsidP="00E016CF">
      <w:pPr>
        <w:rPr>
          <w:rFonts w:ascii="Arial" w:hAnsi="Arial" w:cs="Arial"/>
        </w:rPr>
      </w:pPr>
      <w:r w:rsidRPr="00B53459">
        <w:rPr>
          <w:rFonts w:ascii="Arial" w:hAnsi="Arial" w:cs="Arial"/>
        </w:rPr>
        <w:t>California requires more topics to be covered than most states</w:t>
      </w:r>
      <w:r w:rsidR="000044A1" w:rsidRPr="00B53459">
        <w:rPr>
          <w:rFonts w:ascii="Arial" w:hAnsi="Arial" w:cs="Arial"/>
        </w:rPr>
        <w:t xml:space="preserve">, </w:t>
      </w:r>
      <w:r w:rsidR="007C5175" w:rsidRPr="00B53459">
        <w:rPr>
          <w:rFonts w:ascii="Arial" w:hAnsi="Arial" w:cs="Arial"/>
        </w:rPr>
        <w:t xml:space="preserve">including </w:t>
      </w:r>
      <w:r w:rsidR="000044A1" w:rsidRPr="00B53459">
        <w:rPr>
          <w:rFonts w:ascii="Arial" w:hAnsi="Arial" w:cs="Arial"/>
        </w:rPr>
        <w:t>consent—</w:t>
      </w:r>
      <w:r w:rsidR="00885ACD" w:rsidRPr="00B53459">
        <w:rPr>
          <w:rFonts w:ascii="Arial" w:hAnsi="Arial" w:cs="Arial"/>
        </w:rPr>
        <w:t xml:space="preserve">a new </w:t>
      </w:r>
      <w:r w:rsidR="000044A1" w:rsidRPr="00B53459">
        <w:rPr>
          <w:rFonts w:ascii="Arial" w:hAnsi="Arial" w:cs="Arial"/>
        </w:rPr>
        <w:t xml:space="preserve">mandate </w:t>
      </w:r>
      <w:r w:rsidR="00885ACD" w:rsidRPr="00B53459">
        <w:rPr>
          <w:rFonts w:ascii="Arial" w:hAnsi="Arial" w:cs="Arial"/>
        </w:rPr>
        <w:t xml:space="preserve">introduced in 2020 and </w:t>
      </w:r>
      <w:r w:rsidR="000044A1" w:rsidRPr="00B53459">
        <w:rPr>
          <w:rFonts w:ascii="Arial" w:hAnsi="Arial" w:cs="Arial"/>
        </w:rPr>
        <w:t xml:space="preserve">adopted by </w:t>
      </w:r>
      <w:r w:rsidR="00885ACD" w:rsidRPr="00B53459">
        <w:rPr>
          <w:rFonts w:ascii="Arial" w:hAnsi="Arial" w:cs="Arial"/>
        </w:rPr>
        <w:t xml:space="preserve">eight </w:t>
      </w:r>
      <w:r w:rsidR="000044A1" w:rsidRPr="00B53459">
        <w:rPr>
          <w:rFonts w:ascii="Arial" w:hAnsi="Arial" w:cs="Arial"/>
        </w:rPr>
        <w:t>states and DC</w:t>
      </w:r>
      <w:r w:rsidR="00885ACD" w:rsidRPr="00B53459">
        <w:rPr>
          <w:rFonts w:ascii="Arial" w:hAnsi="Arial" w:cs="Arial"/>
        </w:rPr>
        <w:t>.</w:t>
      </w:r>
    </w:p>
    <w:p w14:paraId="00FA6EE2" w14:textId="77777777" w:rsidR="004735F0" w:rsidRPr="00B53459" w:rsidRDefault="004735F0" w:rsidP="00E016CF">
      <w:pPr>
        <w:rPr>
          <w:rFonts w:ascii="Arial" w:hAnsi="Arial" w:cs="Arial"/>
          <w:highlight w:val="yellow"/>
        </w:rPr>
      </w:pPr>
    </w:p>
    <w:p w14:paraId="20E7C640" w14:textId="4B482CAA" w:rsidR="00C24328" w:rsidRPr="00B53459" w:rsidRDefault="00C24328" w:rsidP="00E016CF">
      <w:pPr>
        <w:rPr>
          <w:rFonts w:ascii="Arial" w:hAnsi="Arial" w:cs="Arial"/>
          <w:highlight w:val="yellow"/>
        </w:rPr>
      </w:pPr>
      <w:r w:rsidRPr="00B53459">
        <w:rPr>
          <w:rFonts w:ascii="Arial" w:hAnsi="Arial" w:cs="Arial"/>
          <w:highlight w:val="yellow"/>
        </w:rPr>
        <w:t>[ARIZONA]</w:t>
      </w:r>
    </w:p>
    <w:p w14:paraId="2AE6531F" w14:textId="49999936" w:rsidR="007C5175" w:rsidRPr="00B53459" w:rsidRDefault="007C5175" w:rsidP="00E016CF">
      <w:pPr>
        <w:rPr>
          <w:rFonts w:ascii="Arial" w:hAnsi="Arial" w:cs="Arial"/>
        </w:rPr>
      </w:pPr>
      <w:r w:rsidRPr="00B53459">
        <w:rPr>
          <w:rFonts w:ascii="Arial" w:hAnsi="Arial" w:cs="Arial"/>
        </w:rPr>
        <w:t xml:space="preserve">On the other hand, there’s Arizona, which solely requires abstinence to be stressed.  </w:t>
      </w:r>
    </w:p>
    <w:p w14:paraId="6F79FCD3" w14:textId="77777777" w:rsidR="00C24328" w:rsidRPr="00B53459" w:rsidRDefault="00C24328" w:rsidP="00E016CF">
      <w:pPr>
        <w:rPr>
          <w:rFonts w:ascii="Arial" w:hAnsi="Arial" w:cs="Arial"/>
          <w:highlight w:val="yellow"/>
        </w:rPr>
      </w:pPr>
    </w:p>
    <w:p w14:paraId="04B68D0D" w14:textId="6654B014" w:rsidR="00CB20B9" w:rsidRPr="00B53459" w:rsidRDefault="00C24328" w:rsidP="00E016CF">
      <w:pPr>
        <w:rPr>
          <w:rFonts w:ascii="Arial" w:hAnsi="Arial" w:cs="Arial"/>
        </w:rPr>
      </w:pPr>
      <w:r w:rsidRPr="00B53459">
        <w:rPr>
          <w:rFonts w:ascii="Arial" w:hAnsi="Arial" w:cs="Arial"/>
          <w:highlight w:val="yellow"/>
        </w:rPr>
        <w:t>[KANSAS POP UP]</w:t>
      </w:r>
    </w:p>
    <w:p w14:paraId="463F52CE" w14:textId="7F9F27CC" w:rsidR="00CB20B9" w:rsidRPr="00B53459" w:rsidRDefault="00CB20B9" w:rsidP="00E016CF">
      <w:pPr>
        <w:rPr>
          <w:rFonts w:ascii="Arial" w:hAnsi="Arial" w:cs="Arial"/>
        </w:rPr>
      </w:pPr>
      <w:r w:rsidRPr="00B53459">
        <w:rPr>
          <w:rFonts w:ascii="Arial" w:hAnsi="Arial" w:cs="Arial"/>
        </w:rPr>
        <w:t>There are anomalies like Kansas—</w:t>
      </w:r>
      <w:r w:rsidR="00177FE0" w:rsidRPr="00B53459">
        <w:rPr>
          <w:rFonts w:ascii="Arial" w:hAnsi="Arial" w:cs="Arial"/>
        </w:rPr>
        <w:t>that says “teach,” but doesn’t tell specify what</w:t>
      </w:r>
      <w:r w:rsidR="009E3FB7" w:rsidRPr="00B53459">
        <w:rPr>
          <w:rFonts w:ascii="Arial" w:hAnsi="Arial" w:cs="Arial"/>
        </w:rPr>
        <w:t xml:space="preserve"> to teach.</w:t>
      </w:r>
    </w:p>
    <w:p w14:paraId="0397B9B8" w14:textId="7FA6B249" w:rsidR="00C24328" w:rsidRPr="00B53459" w:rsidRDefault="00C24328" w:rsidP="00E016CF">
      <w:pPr>
        <w:rPr>
          <w:rFonts w:ascii="Arial" w:hAnsi="Arial" w:cs="Arial"/>
        </w:rPr>
      </w:pPr>
    </w:p>
    <w:p w14:paraId="28E8C246" w14:textId="0471BFBD" w:rsidR="00D3156A" w:rsidRPr="00B53459" w:rsidRDefault="00D3156A" w:rsidP="00E016CF">
      <w:pPr>
        <w:rPr>
          <w:rFonts w:ascii="Arial" w:hAnsi="Arial" w:cs="Arial"/>
        </w:rPr>
      </w:pPr>
    </w:p>
    <w:p w14:paraId="1BD4855D" w14:textId="77777777" w:rsidR="00EC6505" w:rsidRPr="00B53459" w:rsidRDefault="00EC6505" w:rsidP="00B53459">
      <w:pPr>
        <w:rPr>
          <w:rFonts w:ascii="Arial" w:hAnsi="Arial" w:cs="Arial"/>
        </w:rPr>
      </w:pPr>
    </w:p>
    <w:p w14:paraId="6CE5DDD0" w14:textId="73DF4F91" w:rsidR="00B53459" w:rsidRPr="00B53459" w:rsidRDefault="00B53459" w:rsidP="00B53459">
      <w:pPr>
        <w:rPr>
          <w:rFonts w:ascii="Arial" w:hAnsi="Arial" w:cs="Arial"/>
        </w:rPr>
      </w:pPr>
      <w:r w:rsidRPr="00B53459">
        <w:rPr>
          <w:rFonts w:ascii="Arial" w:hAnsi="Arial" w:cs="Arial"/>
        </w:rPr>
        <w:t>Growing up in Virginia, Elizabeth Nash—</w:t>
      </w:r>
      <w:r w:rsidR="00653FBB">
        <w:rPr>
          <w:rFonts w:ascii="Arial" w:hAnsi="Arial" w:cs="Arial"/>
        </w:rPr>
        <w:t>Senior State Issues Manager</w:t>
      </w:r>
      <w:r w:rsidRPr="00B53459">
        <w:rPr>
          <w:rFonts w:ascii="Arial" w:hAnsi="Arial" w:cs="Arial"/>
        </w:rPr>
        <w:t xml:space="preserve"> at </w:t>
      </w:r>
      <w:r w:rsidR="00F9687B">
        <w:rPr>
          <w:rFonts w:ascii="Arial" w:hAnsi="Arial" w:cs="Arial"/>
        </w:rPr>
        <w:t xml:space="preserve">the </w:t>
      </w:r>
      <w:r w:rsidRPr="00B53459">
        <w:rPr>
          <w:rFonts w:ascii="Arial" w:hAnsi="Arial" w:cs="Arial"/>
        </w:rPr>
        <w:t>Guttmacher Institute—says she received a pretty comprehensive sex education. However, that wasn’t the case for everyone who graduated from the same school.</w:t>
      </w:r>
    </w:p>
    <w:p w14:paraId="497B5405" w14:textId="77777777" w:rsidR="00B53459" w:rsidRPr="00B53459" w:rsidRDefault="00B53459" w:rsidP="00B53459">
      <w:pPr>
        <w:rPr>
          <w:rFonts w:ascii="Arial" w:hAnsi="Arial" w:cs="Arial"/>
        </w:rPr>
      </w:pPr>
    </w:p>
    <w:p w14:paraId="1B532D8B" w14:textId="77777777" w:rsidR="00B53459" w:rsidRPr="00B53459" w:rsidRDefault="00B53459" w:rsidP="00B53459">
      <w:pPr>
        <w:rPr>
          <w:rFonts w:ascii="Arial" w:hAnsi="Arial" w:cs="Arial"/>
        </w:rPr>
      </w:pPr>
      <w:r w:rsidRPr="00B53459">
        <w:rPr>
          <w:rFonts w:ascii="Arial" w:hAnsi="Arial" w:cs="Arial"/>
        </w:rPr>
        <w:t>“I was talking to someone who went to high school ten years behind me and got the gum example,” she said. “I know the policy didn’t change in ten years, but the teacher did.”</w:t>
      </w:r>
    </w:p>
    <w:p w14:paraId="6106EC49" w14:textId="67787B30" w:rsidR="00B53459" w:rsidRDefault="00B53459" w:rsidP="00B53459">
      <w:pPr>
        <w:rPr>
          <w:rFonts w:ascii="Arial" w:hAnsi="Arial" w:cs="Arial"/>
        </w:rPr>
      </w:pPr>
    </w:p>
    <w:p w14:paraId="1E3615E0" w14:textId="59B386C5" w:rsidR="00ED27F6" w:rsidRDefault="00ED27F6" w:rsidP="00B53459">
      <w:pPr>
        <w:rPr>
          <w:rFonts w:ascii="Arial" w:hAnsi="Arial" w:cs="Arial"/>
        </w:rPr>
      </w:pPr>
      <w:r>
        <w:rPr>
          <w:rFonts w:ascii="Arial" w:hAnsi="Arial" w:cs="Arial"/>
        </w:rPr>
        <w:t xml:space="preserve">The gum example is a </w:t>
      </w:r>
      <w:r w:rsidR="00624EDA">
        <w:rPr>
          <w:rFonts w:ascii="Arial" w:hAnsi="Arial" w:cs="Arial"/>
        </w:rPr>
        <w:t>common</w:t>
      </w:r>
      <w:r>
        <w:rPr>
          <w:rFonts w:ascii="Arial" w:hAnsi="Arial" w:cs="Arial"/>
        </w:rPr>
        <w:t xml:space="preserve"> analogy used in abstinence-only </w:t>
      </w:r>
      <w:r w:rsidR="00D8500A">
        <w:rPr>
          <w:rFonts w:ascii="Arial" w:hAnsi="Arial" w:cs="Arial"/>
        </w:rPr>
        <w:t xml:space="preserve">sex </w:t>
      </w:r>
      <w:r>
        <w:rPr>
          <w:rFonts w:ascii="Arial" w:hAnsi="Arial" w:cs="Arial"/>
        </w:rPr>
        <w:t>education</w:t>
      </w:r>
      <w:r w:rsidR="00624EDA">
        <w:rPr>
          <w:rFonts w:ascii="Arial" w:hAnsi="Arial" w:cs="Arial"/>
        </w:rPr>
        <w:t xml:space="preserve"> to scare teenagers from having sex.</w:t>
      </w:r>
      <w:r w:rsidR="006D54C6">
        <w:rPr>
          <w:rFonts w:ascii="Arial" w:hAnsi="Arial" w:cs="Arial"/>
        </w:rPr>
        <w:t xml:space="preserve"> Girls are told to image that they’re pieces of gum. Every time you engage in sex, it’s like you’re getting chewed—until eventually you’re an old, stale piece of gum. </w:t>
      </w:r>
      <w:r w:rsidR="00275BDF">
        <w:rPr>
          <w:rFonts w:ascii="Arial" w:hAnsi="Arial" w:cs="Arial"/>
        </w:rPr>
        <w:t xml:space="preserve">As a result, the onus is often left to the girls—to be desirable, </w:t>
      </w:r>
      <w:r w:rsidR="00275BDF">
        <w:rPr>
          <w:rFonts w:ascii="Arial" w:hAnsi="Arial" w:cs="Arial"/>
        </w:rPr>
        <w:t>to be the fresh stick of gum</w:t>
      </w:r>
      <w:r w:rsidR="00F76B15">
        <w:rPr>
          <w:rFonts w:ascii="Arial" w:hAnsi="Arial" w:cs="Arial"/>
        </w:rPr>
        <w:t>.</w:t>
      </w:r>
    </w:p>
    <w:p w14:paraId="6E493240" w14:textId="0919BFBC" w:rsidR="006D54C6" w:rsidRDefault="006D54C6" w:rsidP="00B53459">
      <w:pPr>
        <w:rPr>
          <w:rFonts w:ascii="Arial" w:hAnsi="Arial" w:cs="Arial"/>
        </w:rPr>
      </w:pPr>
    </w:p>
    <w:p w14:paraId="3BDD33CA" w14:textId="7C7401CC" w:rsidR="006D54C6" w:rsidRDefault="006D54C6" w:rsidP="00B53459">
      <w:pPr>
        <w:rPr>
          <w:rFonts w:ascii="Arial" w:hAnsi="Arial" w:cs="Arial"/>
        </w:rPr>
      </w:pPr>
      <w:r>
        <w:rPr>
          <w:rFonts w:ascii="Arial" w:hAnsi="Arial" w:cs="Arial"/>
        </w:rPr>
        <w:t>[ANECDOTE]</w:t>
      </w:r>
    </w:p>
    <w:p w14:paraId="7C75E23E" w14:textId="77777777" w:rsidR="00ED27F6" w:rsidRPr="00B53459" w:rsidRDefault="00ED27F6" w:rsidP="00B53459">
      <w:pPr>
        <w:rPr>
          <w:rFonts w:ascii="Arial" w:hAnsi="Arial" w:cs="Arial"/>
        </w:rPr>
      </w:pPr>
    </w:p>
    <w:p w14:paraId="61A38E99" w14:textId="77777777" w:rsidR="00B53459" w:rsidRPr="00B53459" w:rsidRDefault="00B53459" w:rsidP="00B53459">
      <w:pPr>
        <w:rPr>
          <w:rFonts w:ascii="Arial" w:hAnsi="Arial" w:cs="Arial"/>
        </w:rPr>
      </w:pPr>
      <w:r w:rsidRPr="00B53459">
        <w:rPr>
          <w:rFonts w:ascii="Arial" w:hAnsi="Arial" w:cs="Arial"/>
        </w:rPr>
        <w:t>No nation-level baseline means no consistency across, and often within, state lines. While some Departments of Education (DOE) put out specific guidelines and markers teachers should hit for various grade levels, others will do the bare minimum. [WHICH STATE] does as little as linking to a BBC article about STIs, according to Nash. Teachers’ access to resources needed to build curriculum depends heavily on how willing their DOE is willing to help.</w:t>
      </w:r>
    </w:p>
    <w:p w14:paraId="5AA27ADE" w14:textId="77777777" w:rsidR="00B53459" w:rsidRPr="00B53459" w:rsidRDefault="00B53459" w:rsidP="00B53459">
      <w:pPr>
        <w:rPr>
          <w:rFonts w:ascii="Arial" w:hAnsi="Arial" w:cs="Arial"/>
        </w:rPr>
      </w:pPr>
    </w:p>
    <w:p w14:paraId="26507715" w14:textId="6EB7F1E9" w:rsidR="00B53459" w:rsidRDefault="00B53459" w:rsidP="00B53459">
      <w:pPr>
        <w:rPr>
          <w:rFonts w:ascii="Arial" w:hAnsi="Arial" w:cs="Arial"/>
          <w:bCs/>
          <w:color w:val="000000"/>
        </w:rPr>
      </w:pPr>
      <w:r w:rsidRPr="00B53459">
        <w:rPr>
          <w:rFonts w:ascii="Arial" w:hAnsi="Arial" w:cs="Arial"/>
          <w:bCs/>
          <w:color w:val="000000"/>
        </w:rPr>
        <w:t>And if a state doesn’t require any sex education be taught, it’s up to individual school district to decide how to move forward. And sometimes even within school districts, it comes down to individual teachers.</w:t>
      </w:r>
    </w:p>
    <w:p w14:paraId="77F531B3" w14:textId="77777777" w:rsidR="00B53459" w:rsidRPr="00B53459" w:rsidRDefault="00B53459" w:rsidP="00B53459">
      <w:pPr>
        <w:rPr>
          <w:rFonts w:ascii="Arial" w:hAnsi="Arial" w:cs="Arial"/>
          <w:bCs/>
          <w:color w:val="000000"/>
        </w:rPr>
      </w:pPr>
    </w:p>
    <w:p w14:paraId="14808E66" w14:textId="77777777" w:rsidR="00B53459" w:rsidRPr="00B53459" w:rsidRDefault="00B53459" w:rsidP="00B53459">
      <w:pPr>
        <w:rPr>
          <w:rFonts w:ascii="Arial" w:hAnsi="Arial" w:cs="Arial"/>
          <w:bCs/>
          <w:color w:val="000000"/>
        </w:rPr>
      </w:pPr>
      <w:r w:rsidRPr="00B53459">
        <w:rPr>
          <w:rFonts w:ascii="Arial" w:hAnsi="Arial" w:cs="Arial"/>
          <w:bCs/>
          <w:color w:val="000000"/>
        </w:rPr>
        <w:t>Even in states like California, which has some of the most comprehensive requirement standards in the country, sex education in suburban areas is vastly differently from what’s taught in urban areas. Abstinence is still stressed in parts of the state, while other regions follow all the requirements and providing inclusive education.</w:t>
      </w:r>
    </w:p>
    <w:p w14:paraId="70176476" w14:textId="7A78BFD0" w:rsidR="003B60CC" w:rsidRDefault="003B60CC" w:rsidP="003B60CC">
      <w:pPr>
        <w:rPr>
          <w:rFonts w:ascii="Arial" w:hAnsi="Arial" w:cs="Arial"/>
          <w:bCs/>
          <w:color w:val="000000"/>
        </w:rPr>
      </w:pPr>
    </w:p>
    <w:p w14:paraId="1E30639C" w14:textId="6DA4D61C" w:rsidR="003B60CC" w:rsidRPr="00B53459" w:rsidRDefault="003B60CC" w:rsidP="003B60CC">
      <w:pPr>
        <w:rPr>
          <w:rFonts w:ascii="Arial" w:hAnsi="Arial" w:cs="Arial"/>
          <w:bCs/>
          <w:color w:val="000000"/>
        </w:rPr>
      </w:pPr>
      <w:r>
        <w:rPr>
          <w:rFonts w:ascii="Arial" w:hAnsi="Arial" w:cs="Arial"/>
          <w:bCs/>
          <w:color w:val="000000"/>
        </w:rPr>
        <w:t xml:space="preserve">This kind of maneuvering happens when there are loopholes. </w:t>
      </w:r>
      <w:r>
        <w:rPr>
          <w:rFonts w:ascii="Arial" w:hAnsi="Arial" w:cs="Arial"/>
          <w:bCs/>
          <w:color w:val="000000"/>
        </w:rPr>
        <w:t>Jan, [AGE], went to a high school were gym and health were combined into one class. “</w:t>
      </w:r>
      <w:r>
        <w:rPr>
          <w:rFonts w:ascii="Arial" w:hAnsi="Arial" w:cs="Arial"/>
          <w:bCs/>
          <w:color w:val="000000"/>
        </w:rPr>
        <w:t>We only ever got around to gym,” she said.</w:t>
      </w:r>
      <w:r>
        <w:rPr>
          <w:rFonts w:ascii="Arial" w:hAnsi="Arial" w:cs="Arial"/>
          <w:bCs/>
          <w:color w:val="000000"/>
        </w:rPr>
        <w:t xml:space="preserve"> </w:t>
      </w:r>
    </w:p>
    <w:p w14:paraId="6BD34E62" w14:textId="77777777" w:rsidR="00B53459" w:rsidRPr="00B53459" w:rsidRDefault="00B53459" w:rsidP="00B53459">
      <w:pPr>
        <w:rPr>
          <w:rFonts w:ascii="Arial" w:hAnsi="Arial" w:cs="Arial"/>
        </w:rPr>
      </w:pPr>
    </w:p>
    <w:p w14:paraId="2472F240" w14:textId="77777777" w:rsidR="00B53459" w:rsidRPr="00B53459" w:rsidRDefault="00B53459" w:rsidP="00B53459">
      <w:pPr>
        <w:rPr>
          <w:rFonts w:ascii="Arial" w:hAnsi="Arial" w:cs="Arial"/>
        </w:rPr>
      </w:pPr>
      <w:r w:rsidRPr="00B53459">
        <w:rPr>
          <w:rFonts w:ascii="Arial" w:hAnsi="Arial" w:cs="Arial"/>
        </w:rPr>
        <w:t>There’s much leeway to teachers to teach what they want how they want because there’s little to no follow up. Due to standardized testing for subjects like math and English, educators are forced to cover a certain list of topics. There’s no such thing as standardized testing for sex education.</w:t>
      </w:r>
    </w:p>
    <w:p w14:paraId="68C44369" w14:textId="77777777" w:rsidR="00B53459" w:rsidRPr="00B53459" w:rsidRDefault="00B53459" w:rsidP="00B53459">
      <w:pPr>
        <w:rPr>
          <w:rFonts w:ascii="Arial" w:hAnsi="Arial" w:cs="Arial"/>
        </w:rPr>
      </w:pPr>
    </w:p>
    <w:p w14:paraId="4C5AFBE5" w14:textId="77777777" w:rsidR="00B53459" w:rsidRPr="00B53459" w:rsidRDefault="00B53459" w:rsidP="00B53459">
      <w:pPr>
        <w:rPr>
          <w:rFonts w:ascii="Arial" w:hAnsi="Arial" w:cs="Arial"/>
        </w:rPr>
      </w:pPr>
      <w:r w:rsidRPr="00B53459">
        <w:rPr>
          <w:rFonts w:ascii="Arial" w:hAnsi="Arial" w:cs="Arial"/>
        </w:rPr>
        <w:t xml:space="preserve">Because sex is thought to be controversial, educators allow teachers to be more conservative in their education, said Nash. “Principals are afraid conservative parents will come to board meetings if contraception is being taught in class,” she said. </w:t>
      </w:r>
    </w:p>
    <w:p w14:paraId="6629190C" w14:textId="51B2DEB7" w:rsidR="00D3156A" w:rsidRPr="00B53459" w:rsidRDefault="00D3156A" w:rsidP="00E016CF">
      <w:pPr>
        <w:rPr>
          <w:rFonts w:ascii="Arial" w:hAnsi="Arial" w:cs="Arial"/>
        </w:rPr>
      </w:pPr>
    </w:p>
    <w:p w14:paraId="53100DF7" w14:textId="0E7F8C20" w:rsidR="00D3156A" w:rsidRPr="00B53459" w:rsidRDefault="00D3156A" w:rsidP="00E016CF">
      <w:pPr>
        <w:rPr>
          <w:rFonts w:ascii="Arial" w:hAnsi="Arial" w:cs="Arial"/>
        </w:rPr>
      </w:pPr>
      <w:r w:rsidRPr="00B53459">
        <w:rPr>
          <w:rFonts w:ascii="Arial" w:hAnsi="Arial" w:cs="Arial"/>
          <w:highlight w:val="yellow"/>
        </w:rPr>
        <w:lastRenderedPageBreak/>
        <w:t>[MANDATE MAP-11 MANDATE BUTTON TO CLICK ON, EACH SHOWS DIFFERENT SVG]</w:t>
      </w:r>
    </w:p>
    <w:p w14:paraId="5E35EE88" w14:textId="77777777" w:rsidR="00B53459" w:rsidRPr="00B53459" w:rsidRDefault="00B53459" w:rsidP="00B53459">
      <w:pPr>
        <w:rPr>
          <w:rFonts w:ascii="Arial" w:hAnsi="Arial" w:cs="Arial"/>
        </w:rPr>
      </w:pPr>
    </w:p>
    <w:p w14:paraId="560CB9F0" w14:textId="35ECDF18" w:rsidR="00B53459" w:rsidRDefault="00B53459" w:rsidP="00B53459">
      <w:pPr>
        <w:rPr>
          <w:rFonts w:ascii="Arial" w:eastAsia="Times New Roman" w:hAnsi="Arial" w:cs="Arial"/>
        </w:rPr>
      </w:pPr>
      <w:r w:rsidRPr="00B53459">
        <w:rPr>
          <w:rFonts w:ascii="Arial" w:hAnsi="Arial" w:cs="Arial"/>
        </w:rPr>
        <w:t xml:space="preserve">Majority of the states the stress abstinence education </w:t>
      </w:r>
      <w:r w:rsidR="00532900" w:rsidRPr="00B53459">
        <w:rPr>
          <w:rFonts w:ascii="Arial" w:hAnsi="Arial" w:cs="Arial"/>
        </w:rPr>
        <w:t>congregates</w:t>
      </w:r>
      <w:r w:rsidRPr="00B53459">
        <w:rPr>
          <w:rFonts w:ascii="Arial" w:hAnsi="Arial" w:cs="Arial"/>
        </w:rPr>
        <w:t xml:space="preserve"> in the south</w:t>
      </w:r>
      <w:r w:rsidR="00430F62">
        <w:rPr>
          <w:rFonts w:ascii="Arial" w:hAnsi="Arial" w:cs="Arial"/>
        </w:rPr>
        <w:t xml:space="preserve"> and </w:t>
      </w:r>
      <w:proofErr w:type="spellStart"/>
      <w:r w:rsidR="00430F62">
        <w:rPr>
          <w:rFonts w:ascii="Arial" w:hAnsi="Arial" w:cs="Arial"/>
        </w:rPr>
        <w:t>midwest</w:t>
      </w:r>
      <w:proofErr w:type="spellEnd"/>
      <w:r w:rsidRPr="00B53459">
        <w:rPr>
          <w:rFonts w:ascii="Arial" w:hAnsi="Arial" w:cs="Arial"/>
        </w:rPr>
        <w:t xml:space="preserve">. Nash says this isn’t surprising. </w:t>
      </w:r>
      <w:r w:rsidRPr="00B53459">
        <w:rPr>
          <w:rFonts w:ascii="Arial" w:eastAsia="Times New Roman" w:hAnsi="Arial" w:cs="Arial"/>
        </w:rPr>
        <w:t xml:space="preserve">“Those are the states that don’t invest in healthcare generally,” she said. “That means Medicaid or family planning.” </w:t>
      </w:r>
    </w:p>
    <w:p w14:paraId="66FFF219" w14:textId="03F7A3AB" w:rsidR="00EC6505" w:rsidRDefault="00EC6505" w:rsidP="00B53459">
      <w:pPr>
        <w:rPr>
          <w:rFonts w:ascii="Arial" w:eastAsia="Times New Roman" w:hAnsi="Arial" w:cs="Arial"/>
        </w:rPr>
      </w:pPr>
    </w:p>
    <w:p w14:paraId="4E4E90E4" w14:textId="6A8BA5A3" w:rsidR="00EC6505" w:rsidRPr="00B53459" w:rsidRDefault="00EC6505" w:rsidP="00B53459">
      <w:pPr>
        <w:rPr>
          <w:rFonts w:ascii="Arial" w:eastAsia="Times New Roman" w:hAnsi="Arial" w:cs="Arial"/>
        </w:rPr>
      </w:pPr>
      <w:r>
        <w:rPr>
          <w:rFonts w:ascii="Arial" w:eastAsia="Times New Roman" w:hAnsi="Arial" w:cs="Arial"/>
        </w:rPr>
        <w:t xml:space="preserve">Teen pregnancy rates have fallen across the board </w:t>
      </w:r>
      <w:r w:rsidR="009D184B">
        <w:rPr>
          <w:rFonts w:ascii="Arial" w:eastAsia="Times New Roman" w:hAnsi="Arial" w:cs="Arial"/>
        </w:rPr>
        <w:t xml:space="preserve">since 2014. </w:t>
      </w:r>
      <w:r w:rsidR="004A1C64">
        <w:rPr>
          <w:rFonts w:ascii="Arial" w:eastAsia="Times New Roman" w:hAnsi="Arial" w:cs="Arial"/>
        </w:rPr>
        <w:t xml:space="preserve">However, </w:t>
      </w:r>
      <w:r w:rsidR="00F550AF">
        <w:rPr>
          <w:rFonts w:ascii="Arial" w:eastAsia="Times New Roman" w:hAnsi="Arial" w:cs="Arial"/>
        </w:rPr>
        <w:t>the handful of states ranking the highest in teen pregnancies have a lot in common. Eleven out of the top 15 states require abstinence be stressed. And only four of the 15 requires the material being taught be medically accurate.</w:t>
      </w:r>
    </w:p>
    <w:p w14:paraId="78674159" w14:textId="45D1B980" w:rsidR="00B53459" w:rsidRPr="00B53459" w:rsidRDefault="00E25449" w:rsidP="00B53459">
      <w:pPr>
        <w:rPr>
          <w:rFonts w:ascii="Arial" w:eastAsia="Times New Roman" w:hAnsi="Arial" w:cs="Arial"/>
        </w:rPr>
      </w:pPr>
      <w:r>
        <w:rPr>
          <w:rFonts w:ascii="Arial" w:eastAsia="Times New Roman" w:hAnsi="Arial" w:cs="Arial"/>
        </w:rPr>
        <w:t xml:space="preserve"> </w:t>
      </w:r>
    </w:p>
    <w:p w14:paraId="7B96591C" w14:textId="4AE7B54D" w:rsidR="00EC4CA3" w:rsidRPr="00275BDF" w:rsidRDefault="00B53459" w:rsidP="00B53459">
      <w:pPr>
        <w:rPr>
          <w:rFonts w:ascii="Arial" w:eastAsia="Times New Roman" w:hAnsi="Arial" w:cs="Arial"/>
        </w:rPr>
      </w:pPr>
      <w:r w:rsidRPr="00B53459">
        <w:rPr>
          <w:rFonts w:ascii="Arial" w:eastAsia="Times New Roman" w:hAnsi="Arial" w:cs="Arial"/>
        </w:rPr>
        <w:t>The last piece to this puzzle has to do with stigma</w:t>
      </w:r>
      <w:r w:rsidR="00F60999">
        <w:rPr>
          <w:rFonts w:ascii="Arial" w:eastAsia="Times New Roman" w:hAnsi="Arial" w:cs="Arial"/>
        </w:rPr>
        <w:t>—surrounding sex, abortion, contraceptives</w:t>
      </w:r>
      <w:r w:rsidR="00687B93">
        <w:rPr>
          <w:rFonts w:ascii="Arial" w:eastAsia="Times New Roman" w:hAnsi="Arial" w:cs="Arial"/>
        </w:rPr>
        <w:t>, and sexual health</w:t>
      </w:r>
      <w:r w:rsidRPr="00B53459">
        <w:rPr>
          <w:rFonts w:ascii="Arial" w:eastAsia="Times New Roman" w:hAnsi="Arial" w:cs="Arial"/>
        </w:rPr>
        <w:t>. “It puts a stop to conversations around sex, everything like dating violence and healthy relationships</w:t>
      </w:r>
      <w:r w:rsidR="00F45379">
        <w:rPr>
          <w:rFonts w:ascii="Arial" w:eastAsia="Times New Roman" w:hAnsi="Arial" w:cs="Arial"/>
        </w:rPr>
        <w:t>,” said Nash.</w:t>
      </w:r>
    </w:p>
    <w:p w14:paraId="78FBDBB4" w14:textId="7128781B" w:rsidR="00D3156A" w:rsidRPr="00B53459" w:rsidRDefault="00D3156A" w:rsidP="00E016CF">
      <w:pPr>
        <w:rPr>
          <w:rFonts w:ascii="Arial" w:hAnsi="Arial" w:cs="Arial"/>
        </w:rPr>
      </w:pPr>
    </w:p>
    <w:p w14:paraId="38949D6B" w14:textId="39A12441" w:rsidR="00D3156A" w:rsidRPr="00B53459" w:rsidRDefault="00D3156A" w:rsidP="00E016CF">
      <w:pPr>
        <w:rPr>
          <w:rFonts w:ascii="Arial" w:hAnsi="Arial" w:cs="Arial"/>
        </w:rPr>
      </w:pPr>
      <w:r w:rsidRPr="00B53459">
        <w:rPr>
          <w:rFonts w:ascii="Arial" w:hAnsi="Arial" w:cs="Arial"/>
          <w:highlight w:val="yellow"/>
        </w:rPr>
        <w:t>[DATA VIZ, BAR?]</w:t>
      </w:r>
    </w:p>
    <w:p w14:paraId="1395A85C" w14:textId="77777777" w:rsidR="00B53459" w:rsidRPr="00B53459" w:rsidRDefault="00B53459" w:rsidP="00B53459">
      <w:pPr>
        <w:rPr>
          <w:rFonts w:ascii="Arial" w:hAnsi="Arial" w:cs="Arial"/>
        </w:rPr>
      </w:pPr>
    </w:p>
    <w:p w14:paraId="0EAAE450" w14:textId="3AE712AF" w:rsidR="00B53459" w:rsidRPr="00B53459" w:rsidRDefault="00B53459" w:rsidP="00B53459">
      <w:pPr>
        <w:rPr>
          <w:rFonts w:ascii="Arial" w:hAnsi="Arial" w:cs="Arial"/>
        </w:rPr>
      </w:pPr>
      <w:r w:rsidRPr="00B53459">
        <w:rPr>
          <w:rFonts w:ascii="Arial" w:hAnsi="Arial" w:cs="Arial"/>
        </w:rPr>
        <w:t xml:space="preserve">In a recent </w:t>
      </w:r>
      <w:hyperlink r:id="rId4" w:history="1">
        <w:r w:rsidRPr="00B53459">
          <w:rPr>
            <w:rStyle w:val="Hyperlink"/>
            <w:rFonts w:ascii="Arial" w:hAnsi="Arial" w:cs="Arial"/>
          </w:rPr>
          <w:t>survey</w:t>
        </w:r>
      </w:hyperlink>
      <w:r w:rsidRPr="00B53459">
        <w:rPr>
          <w:rFonts w:ascii="Arial" w:hAnsi="Arial" w:cs="Arial"/>
        </w:rPr>
        <w:t>, the Association of American Universities found one in four undergraduate women have experienced sexual assault as a student.</w:t>
      </w:r>
      <w:r w:rsidR="007C323D">
        <w:rPr>
          <w:rFonts w:ascii="Arial" w:hAnsi="Arial" w:cs="Arial"/>
        </w:rPr>
        <w:t xml:space="preserve"> </w:t>
      </w:r>
      <w:r w:rsidRPr="00B53459">
        <w:rPr>
          <w:rFonts w:ascii="Arial" w:hAnsi="Arial" w:cs="Arial"/>
        </w:rPr>
        <w:t>The numbers were similar for transgender/genderqueer/nonbinary students.</w:t>
      </w:r>
      <w:r w:rsidR="007C323D">
        <w:rPr>
          <w:rFonts w:ascii="Arial" w:hAnsi="Arial" w:cs="Arial"/>
        </w:rPr>
        <w:t xml:space="preserve"> </w:t>
      </w:r>
      <w:r w:rsidRPr="00B53459">
        <w:rPr>
          <w:rFonts w:ascii="Arial" w:hAnsi="Arial" w:cs="Arial"/>
        </w:rPr>
        <w:t>Seven percent of males also reported nonconsensual sexual contact involving physical force.</w:t>
      </w:r>
    </w:p>
    <w:p w14:paraId="4D0578C6" w14:textId="4DC48BE1" w:rsidR="00B53459" w:rsidRDefault="00B53459" w:rsidP="00B53459">
      <w:pPr>
        <w:rPr>
          <w:rFonts w:ascii="Arial" w:hAnsi="Arial" w:cs="Arial"/>
        </w:rPr>
      </w:pPr>
    </w:p>
    <w:p w14:paraId="1ECBFF71" w14:textId="1378B91A" w:rsidR="007429F7" w:rsidRDefault="007C323D" w:rsidP="00B53459">
      <w:pPr>
        <w:rPr>
          <w:rFonts w:ascii="Arial" w:hAnsi="Arial" w:cs="Arial"/>
        </w:rPr>
      </w:pPr>
      <w:r>
        <w:rPr>
          <w:rFonts w:ascii="Arial" w:hAnsi="Arial" w:cs="Arial"/>
        </w:rPr>
        <w:t>And especially</w:t>
      </w:r>
      <w:r w:rsidR="00BC0388">
        <w:rPr>
          <w:rFonts w:ascii="Arial" w:hAnsi="Arial" w:cs="Arial"/>
        </w:rPr>
        <w:t xml:space="preserve"> with</w:t>
      </w:r>
      <w:r>
        <w:rPr>
          <w:rFonts w:ascii="Arial" w:hAnsi="Arial" w:cs="Arial"/>
        </w:rPr>
        <w:t xml:space="preserve"> the #MeToo movement </w:t>
      </w:r>
      <w:r w:rsidR="00BC0388">
        <w:rPr>
          <w:rFonts w:ascii="Arial" w:hAnsi="Arial" w:cs="Arial"/>
        </w:rPr>
        <w:t>sparking</w:t>
      </w:r>
      <w:r w:rsidR="00F0262D">
        <w:rPr>
          <w:rFonts w:ascii="Arial" w:hAnsi="Arial" w:cs="Arial"/>
        </w:rPr>
        <w:t xml:space="preserve"> nationwide conversations about </w:t>
      </w:r>
      <w:r w:rsidR="00BC0388">
        <w:rPr>
          <w:rFonts w:ascii="Arial" w:hAnsi="Arial" w:cs="Arial"/>
        </w:rPr>
        <w:t xml:space="preserve">gender-based violence, </w:t>
      </w:r>
      <w:r w:rsidR="004554D7">
        <w:rPr>
          <w:rFonts w:ascii="Arial" w:hAnsi="Arial" w:cs="Arial"/>
        </w:rPr>
        <w:t xml:space="preserve">people started looking to </w:t>
      </w:r>
      <w:r w:rsidR="00D37009">
        <w:rPr>
          <w:rFonts w:ascii="Arial" w:hAnsi="Arial" w:cs="Arial"/>
        </w:rPr>
        <w:t>lawmakers</w:t>
      </w:r>
      <w:r w:rsidR="0024368C">
        <w:rPr>
          <w:rFonts w:ascii="Arial" w:hAnsi="Arial" w:cs="Arial"/>
        </w:rPr>
        <w:t xml:space="preserve"> for change.</w:t>
      </w:r>
      <w:r w:rsidR="00130204">
        <w:rPr>
          <w:rFonts w:ascii="Arial" w:hAnsi="Arial" w:cs="Arial"/>
        </w:rPr>
        <w:t xml:space="preserve"> As</w:t>
      </w:r>
      <w:r w:rsidR="007429F7">
        <w:rPr>
          <w:rFonts w:ascii="Arial" w:hAnsi="Arial" w:cs="Arial"/>
        </w:rPr>
        <w:t xml:space="preserve"> of 2020, eight states and DC decided to adopt </w:t>
      </w:r>
      <w:r w:rsidR="00186CD3">
        <w:rPr>
          <w:rFonts w:ascii="Arial" w:hAnsi="Arial" w:cs="Arial"/>
        </w:rPr>
        <w:t>consent education as part of its sex education curriculum.</w:t>
      </w:r>
    </w:p>
    <w:p w14:paraId="1961D3D8" w14:textId="5908BE30" w:rsidR="002650C6" w:rsidRDefault="002650C6" w:rsidP="00B53459">
      <w:pPr>
        <w:rPr>
          <w:rFonts w:ascii="Arial" w:hAnsi="Arial" w:cs="Arial"/>
        </w:rPr>
      </w:pPr>
    </w:p>
    <w:p w14:paraId="3F752489" w14:textId="7527E749" w:rsidR="002650C6" w:rsidRPr="00B53459" w:rsidRDefault="002650C6" w:rsidP="00B53459">
      <w:pPr>
        <w:rPr>
          <w:rFonts w:ascii="Arial" w:hAnsi="Arial" w:cs="Arial"/>
        </w:rPr>
      </w:pPr>
      <w:r>
        <w:rPr>
          <w:rFonts w:ascii="Arial" w:hAnsi="Arial" w:cs="Arial"/>
        </w:rPr>
        <w:t>[BIG PICTURE-REAL WORLD CONSEQUENCES]</w:t>
      </w:r>
    </w:p>
    <w:p w14:paraId="65F7281B" w14:textId="77777777" w:rsidR="00B53459" w:rsidRPr="00B53459" w:rsidRDefault="00B53459" w:rsidP="00B53459">
      <w:pPr>
        <w:rPr>
          <w:rFonts w:ascii="Arial" w:hAnsi="Arial" w:cs="Arial"/>
        </w:rPr>
      </w:pPr>
    </w:p>
    <w:p w14:paraId="55CA8E64" w14:textId="5B375E7B" w:rsidR="00B53459" w:rsidRPr="00B53459" w:rsidRDefault="00B53459" w:rsidP="00B53459">
      <w:pPr>
        <w:rPr>
          <w:rFonts w:ascii="Arial" w:hAnsi="Arial" w:cs="Arial"/>
        </w:rPr>
      </w:pPr>
      <w:r w:rsidRPr="00B53459">
        <w:rPr>
          <w:rFonts w:ascii="Arial" w:hAnsi="Arial" w:cs="Arial"/>
        </w:rPr>
        <w:t>For many states, sex education is placed within the “health education” umbrella. That’s a subject matter that is taught starting in Kindergarten. This includes learning about body parts—for four or five-year-</w:t>
      </w:r>
      <w:proofErr w:type="spellStart"/>
      <w:r w:rsidRPr="00B53459">
        <w:rPr>
          <w:rFonts w:ascii="Arial" w:hAnsi="Arial" w:cs="Arial"/>
        </w:rPr>
        <w:t>olds</w:t>
      </w:r>
      <w:proofErr w:type="spellEnd"/>
      <w:r w:rsidRPr="00B53459">
        <w:rPr>
          <w:rFonts w:ascii="Arial" w:hAnsi="Arial" w:cs="Arial"/>
        </w:rPr>
        <w:t>. Then, moves into good and bad touches. Then puberty. Then relationships and ST</w:t>
      </w:r>
      <w:r w:rsidR="00532900">
        <w:rPr>
          <w:rFonts w:ascii="Arial" w:hAnsi="Arial" w:cs="Arial"/>
        </w:rPr>
        <w:t>I</w:t>
      </w:r>
      <w:r w:rsidRPr="00B53459">
        <w:rPr>
          <w:rFonts w:ascii="Arial" w:hAnsi="Arial" w:cs="Arial"/>
        </w:rPr>
        <w:t>s, around middle school.</w:t>
      </w:r>
    </w:p>
    <w:p w14:paraId="56C57276" w14:textId="3BA773F0" w:rsidR="00B53459" w:rsidRDefault="00B53459" w:rsidP="00B53459">
      <w:pPr>
        <w:rPr>
          <w:rFonts w:ascii="Arial" w:hAnsi="Arial" w:cs="Arial"/>
        </w:rPr>
      </w:pPr>
    </w:p>
    <w:p w14:paraId="7D753E9E" w14:textId="77777777" w:rsidR="00EC0C33" w:rsidRDefault="00EC0C33" w:rsidP="00EC0C33">
      <w:pPr>
        <w:rPr>
          <w:rFonts w:ascii="Arial" w:eastAsia="Times New Roman" w:hAnsi="Arial" w:cs="Arial"/>
          <w:color w:val="000000"/>
          <w:shd w:val="clear" w:color="auto" w:fill="FFFFFF"/>
          <w:lang w:eastAsia="ko-KR"/>
        </w:rPr>
      </w:pPr>
      <w:r w:rsidRPr="00B53459">
        <w:rPr>
          <w:rFonts w:ascii="Arial" w:hAnsi="Arial" w:cs="Arial"/>
        </w:rPr>
        <w:t xml:space="preserve">In 2019, California parents </w:t>
      </w:r>
      <w:hyperlink r:id="rId5" w:history="1">
        <w:r w:rsidRPr="00B53459">
          <w:rPr>
            <w:rStyle w:val="Hyperlink"/>
            <w:rFonts w:ascii="Arial" w:hAnsi="Arial" w:cs="Arial"/>
          </w:rPr>
          <w:t>protested</w:t>
        </w:r>
      </w:hyperlink>
      <w:r w:rsidRPr="00B53459">
        <w:rPr>
          <w:rFonts w:ascii="Arial" w:hAnsi="Arial" w:cs="Arial"/>
        </w:rPr>
        <w:t xml:space="preserve"> an updated Health Education Curriculum Framework put forth by education officials. The framework includes, “</w:t>
      </w:r>
      <w:r w:rsidRPr="00B53459">
        <w:rPr>
          <w:rFonts w:ascii="Arial" w:eastAsia="Times New Roman" w:hAnsi="Arial" w:cs="Arial"/>
          <w:color w:val="000000"/>
          <w:shd w:val="clear" w:color="auto" w:fill="FFFFFF"/>
          <w:lang w:eastAsia="ko-KR"/>
        </w:rPr>
        <w:t xml:space="preserve">the suggested use of gender-neutral and LGBTQ-inclusive language, material on consent and sex-trafficking and the continued teaching of HIV prevention.” </w:t>
      </w:r>
    </w:p>
    <w:p w14:paraId="22179329" w14:textId="77777777" w:rsidR="00EC0C33" w:rsidRPr="00B53459" w:rsidRDefault="00EC0C33" w:rsidP="00B53459">
      <w:pPr>
        <w:rPr>
          <w:rFonts w:ascii="Arial" w:hAnsi="Arial" w:cs="Arial"/>
        </w:rPr>
      </w:pPr>
    </w:p>
    <w:p w14:paraId="6FC4F46D" w14:textId="26842B29" w:rsidR="00B53459" w:rsidRDefault="004A7AA2" w:rsidP="00B53459">
      <w:pPr>
        <w:rPr>
          <w:rFonts w:ascii="Arial" w:hAnsi="Arial" w:cs="Arial"/>
        </w:rPr>
      </w:pPr>
      <w:r>
        <w:rPr>
          <w:rFonts w:ascii="Arial" w:hAnsi="Arial" w:cs="Arial"/>
        </w:rPr>
        <w:t xml:space="preserve">This stems from a coupling of </w:t>
      </w:r>
      <w:r w:rsidR="003640FA">
        <w:rPr>
          <w:rFonts w:ascii="Arial" w:hAnsi="Arial" w:cs="Arial"/>
        </w:rPr>
        <w:t xml:space="preserve">the idea of </w:t>
      </w:r>
      <w:r>
        <w:rPr>
          <w:rFonts w:ascii="Arial" w:hAnsi="Arial" w:cs="Arial"/>
        </w:rPr>
        <w:t>consent</w:t>
      </w:r>
      <w:r w:rsidR="00B53459" w:rsidRPr="00B53459">
        <w:rPr>
          <w:rFonts w:ascii="Arial" w:hAnsi="Arial" w:cs="Arial"/>
        </w:rPr>
        <w:t xml:space="preserve"> with sex. But according to first grade teacher Gideon Kahn, </w:t>
      </w:r>
      <w:r w:rsidR="00E25449">
        <w:rPr>
          <w:rFonts w:ascii="Arial" w:hAnsi="Arial" w:cs="Arial"/>
        </w:rPr>
        <w:t xml:space="preserve">teaching consent to young children has nothing to do with sex. </w:t>
      </w:r>
    </w:p>
    <w:p w14:paraId="35B075BF" w14:textId="3720C71D" w:rsidR="00B53459" w:rsidRPr="00B53459" w:rsidRDefault="00E25449" w:rsidP="00B53459">
      <w:pPr>
        <w:rPr>
          <w:rFonts w:ascii="Arial" w:hAnsi="Arial" w:cs="Arial"/>
        </w:rPr>
      </w:pPr>
      <w:r>
        <w:rPr>
          <w:rFonts w:ascii="Arial" w:hAnsi="Arial" w:cs="Arial"/>
        </w:rPr>
        <w:t xml:space="preserve">“When you think about sex education starting in Kindergarten, it’s </w:t>
      </w:r>
      <w:r w:rsidR="00C24D90">
        <w:rPr>
          <w:rFonts w:ascii="Arial" w:hAnsi="Arial" w:cs="Arial"/>
        </w:rPr>
        <w:t>not</w:t>
      </w:r>
      <w:r>
        <w:rPr>
          <w:rFonts w:ascii="Arial" w:hAnsi="Arial" w:cs="Arial"/>
        </w:rPr>
        <w:t xml:space="preserve"> about talking to kids about sex,” he said.</w:t>
      </w:r>
      <w:r w:rsidR="00C24D90">
        <w:rPr>
          <w:rFonts w:ascii="Arial" w:hAnsi="Arial" w:cs="Arial"/>
        </w:rPr>
        <w:t xml:space="preserve"> “It’s about saying, ‘No, I don’t want that.’”</w:t>
      </w:r>
    </w:p>
    <w:p w14:paraId="0815370D" w14:textId="5D90108B" w:rsidR="00B53459" w:rsidRPr="00B53459" w:rsidRDefault="00B53459" w:rsidP="00B53459">
      <w:pPr>
        <w:rPr>
          <w:rFonts w:ascii="Arial" w:hAnsi="Arial" w:cs="Arial"/>
        </w:rPr>
      </w:pPr>
    </w:p>
    <w:p w14:paraId="396A2132" w14:textId="3788566D" w:rsidR="00B0586C" w:rsidRPr="00B53459" w:rsidRDefault="00B0586C" w:rsidP="00E016CF">
      <w:pPr>
        <w:rPr>
          <w:rFonts w:ascii="Arial" w:hAnsi="Arial" w:cs="Arial"/>
        </w:rPr>
      </w:pPr>
    </w:p>
    <w:p w14:paraId="04687695" w14:textId="03BE205F" w:rsidR="00B0586C" w:rsidRPr="00B53459" w:rsidRDefault="00B0586C" w:rsidP="00E016CF">
      <w:pPr>
        <w:rPr>
          <w:rFonts w:ascii="Arial" w:hAnsi="Arial" w:cs="Arial"/>
        </w:rPr>
      </w:pPr>
      <w:r w:rsidRPr="00B53459">
        <w:rPr>
          <w:rFonts w:ascii="Arial" w:hAnsi="Arial" w:cs="Arial"/>
          <w:highlight w:val="yellow"/>
        </w:rPr>
        <w:lastRenderedPageBreak/>
        <w:t>[STATE MAP WITH DROP DOWN? WITH STATE LEVEL MANDATES/LEGISLATION INFO IN POP UP?]</w:t>
      </w:r>
    </w:p>
    <w:p w14:paraId="3DF5B1B3" w14:textId="15AEFD3E" w:rsidR="00F96EC5" w:rsidRPr="00B53459" w:rsidRDefault="00F96EC5" w:rsidP="00E016CF">
      <w:pPr>
        <w:pBdr>
          <w:bottom w:val="single" w:sz="6" w:space="1" w:color="auto"/>
        </w:pBdr>
        <w:rPr>
          <w:rFonts w:ascii="Arial" w:hAnsi="Arial" w:cs="Arial"/>
          <w:color w:val="353535"/>
          <w:lang w:eastAsia="ko-KR"/>
        </w:rPr>
      </w:pPr>
      <w:bookmarkStart w:id="0" w:name="_GoBack"/>
      <w:bookmarkEnd w:id="0"/>
    </w:p>
    <w:p w14:paraId="3293B5E9" w14:textId="77777777" w:rsidR="005C2E7B" w:rsidRPr="00B53459" w:rsidRDefault="005C2E7B" w:rsidP="00E016CF">
      <w:pPr>
        <w:rPr>
          <w:rFonts w:ascii="Arial" w:hAnsi="Arial" w:cs="Arial"/>
          <w:color w:val="353535"/>
          <w:lang w:eastAsia="ko-KR"/>
        </w:rPr>
      </w:pPr>
    </w:p>
    <w:p w14:paraId="4E70C1C2" w14:textId="5F400252" w:rsidR="00F96EC5" w:rsidRPr="00B53459" w:rsidRDefault="005C2E7B" w:rsidP="00E016CF">
      <w:pPr>
        <w:rPr>
          <w:rFonts w:ascii="Arial" w:hAnsi="Arial" w:cs="Arial"/>
          <w:color w:val="353535"/>
          <w:lang w:eastAsia="ko-KR"/>
        </w:rPr>
      </w:pPr>
      <w:r w:rsidRPr="00B53459">
        <w:rPr>
          <w:rFonts w:ascii="Arial" w:hAnsi="Arial" w:cs="Arial"/>
          <w:color w:val="353535"/>
          <w:lang w:eastAsia="ko-KR"/>
        </w:rPr>
        <w:t xml:space="preserve">+ </w:t>
      </w:r>
      <w:r w:rsidR="00F96EC5" w:rsidRPr="00B53459">
        <w:rPr>
          <w:rFonts w:ascii="Arial" w:hAnsi="Arial" w:cs="Arial"/>
          <w:color w:val="353535"/>
          <w:lang w:eastAsia="ko-KR"/>
        </w:rPr>
        <w:t>Data Source: Guttmacher Institute</w:t>
      </w:r>
    </w:p>
    <w:sectPr w:rsidR="00F96EC5" w:rsidRPr="00B53459" w:rsidSect="007D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A2"/>
    <w:rsid w:val="000044A1"/>
    <w:rsid w:val="00076041"/>
    <w:rsid w:val="000B6849"/>
    <w:rsid w:val="00130204"/>
    <w:rsid w:val="00145BC6"/>
    <w:rsid w:val="00152A3B"/>
    <w:rsid w:val="00177FE0"/>
    <w:rsid w:val="00186CD3"/>
    <w:rsid w:val="001D3FA3"/>
    <w:rsid w:val="002017A3"/>
    <w:rsid w:val="0024368C"/>
    <w:rsid w:val="00253777"/>
    <w:rsid w:val="00263753"/>
    <w:rsid w:val="002650C6"/>
    <w:rsid w:val="002737A7"/>
    <w:rsid w:val="00275BDF"/>
    <w:rsid w:val="003416A5"/>
    <w:rsid w:val="003440A2"/>
    <w:rsid w:val="00344F89"/>
    <w:rsid w:val="003640FA"/>
    <w:rsid w:val="0039639F"/>
    <w:rsid w:val="003967D3"/>
    <w:rsid w:val="003A04FC"/>
    <w:rsid w:val="003B60CC"/>
    <w:rsid w:val="003C1E6E"/>
    <w:rsid w:val="00430F62"/>
    <w:rsid w:val="00446191"/>
    <w:rsid w:val="004554D7"/>
    <w:rsid w:val="004735F0"/>
    <w:rsid w:val="00495E0B"/>
    <w:rsid w:val="004A1C64"/>
    <w:rsid w:val="004A7AA2"/>
    <w:rsid w:val="004C3CAF"/>
    <w:rsid w:val="004C6E19"/>
    <w:rsid w:val="004F3DBD"/>
    <w:rsid w:val="0050677C"/>
    <w:rsid w:val="005220B9"/>
    <w:rsid w:val="00532900"/>
    <w:rsid w:val="005C2E7B"/>
    <w:rsid w:val="005C697B"/>
    <w:rsid w:val="005F62E9"/>
    <w:rsid w:val="005F6486"/>
    <w:rsid w:val="0060002B"/>
    <w:rsid w:val="00616C19"/>
    <w:rsid w:val="00624EDA"/>
    <w:rsid w:val="00653FBB"/>
    <w:rsid w:val="0066628D"/>
    <w:rsid w:val="006748E8"/>
    <w:rsid w:val="00687B93"/>
    <w:rsid w:val="006A7708"/>
    <w:rsid w:val="006D54C6"/>
    <w:rsid w:val="00701133"/>
    <w:rsid w:val="00732584"/>
    <w:rsid w:val="007429F7"/>
    <w:rsid w:val="00770EE7"/>
    <w:rsid w:val="007C323D"/>
    <w:rsid w:val="007C5175"/>
    <w:rsid w:val="007C6EF7"/>
    <w:rsid w:val="007D36EE"/>
    <w:rsid w:val="007D4298"/>
    <w:rsid w:val="007D6C82"/>
    <w:rsid w:val="008006FF"/>
    <w:rsid w:val="008129D2"/>
    <w:rsid w:val="00815DFF"/>
    <w:rsid w:val="008573C3"/>
    <w:rsid w:val="00885ACD"/>
    <w:rsid w:val="008B0D0F"/>
    <w:rsid w:val="009214D5"/>
    <w:rsid w:val="009355A2"/>
    <w:rsid w:val="009544C5"/>
    <w:rsid w:val="009934F1"/>
    <w:rsid w:val="009B6C7E"/>
    <w:rsid w:val="009C61DE"/>
    <w:rsid w:val="009D184B"/>
    <w:rsid w:val="009E3FB7"/>
    <w:rsid w:val="009F08FB"/>
    <w:rsid w:val="00A02D14"/>
    <w:rsid w:val="00A37029"/>
    <w:rsid w:val="00AE4ECA"/>
    <w:rsid w:val="00B0586C"/>
    <w:rsid w:val="00B53459"/>
    <w:rsid w:val="00BC0388"/>
    <w:rsid w:val="00C16DC3"/>
    <w:rsid w:val="00C24328"/>
    <w:rsid w:val="00C24556"/>
    <w:rsid w:val="00C24D90"/>
    <w:rsid w:val="00C41AA8"/>
    <w:rsid w:val="00C82815"/>
    <w:rsid w:val="00C90C7B"/>
    <w:rsid w:val="00C91351"/>
    <w:rsid w:val="00C93A07"/>
    <w:rsid w:val="00CB20B9"/>
    <w:rsid w:val="00CE0E4E"/>
    <w:rsid w:val="00D21556"/>
    <w:rsid w:val="00D25094"/>
    <w:rsid w:val="00D3156A"/>
    <w:rsid w:val="00D37009"/>
    <w:rsid w:val="00D72E17"/>
    <w:rsid w:val="00D8269D"/>
    <w:rsid w:val="00D8500A"/>
    <w:rsid w:val="00DC15CD"/>
    <w:rsid w:val="00DF668B"/>
    <w:rsid w:val="00E016CF"/>
    <w:rsid w:val="00E25449"/>
    <w:rsid w:val="00E32962"/>
    <w:rsid w:val="00E355EE"/>
    <w:rsid w:val="00E8344B"/>
    <w:rsid w:val="00EA7860"/>
    <w:rsid w:val="00EC0C33"/>
    <w:rsid w:val="00EC4CA3"/>
    <w:rsid w:val="00EC6505"/>
    <w:rsid w:val="00ED27F6"/>
    <w:rsid w:val="00EF5E2F"/>
    <w:rsid w:val="00F0262D"/>
    <w:rsid w:val="00F10F02"/>
    <w:rsid w:val="00F12705"/>
    <w:rsid w:val="00F31F1F"/>
    <w:rsid w:val="00F34706"/>
    <w:rsid w:val="00F43807"/>
    <w:rsid w:val="00F45379"/>
    <w:rsid w:val="00F53C93"/>
    <w:rsid w:val="00F550AF"/>
    <w:rsid w:val="00F57FF3"/>
    <w:rsid w:val="00F60999"/>
    <w:rsid w:val="00F75E0D"/>
    <w:rsid w:val="00F76B15"/>
    <w:rsid w:val="00F9687B"/>
    <w:rsid w:val="00F96EC5"/>
    <w:rsid w:val="00FD5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9F0FF7"/>
  <w15:chartTrackingRefBased/>
  <w15:docId w15:val="{8983692D-0C2F-B749-8234-CE927F5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40A2"/>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8E8"/>
    <w:rPr>
      <w:color w:val="0563C1" w:themeColor="hyperlink"/>
      <w:u w:val="single"/>
    </w:rPr>
  </w:style>
  <w:style w:type="character" w:styleId="UnresolvedMention">
    <w:name w:val="Unresolved Mention"/>
    <w:basedOn w:val="DefaultParagraphFont"/>
    <w:uiPriority w:val="99"/>
    <w:semiHidden/>
    <w:unhideWhenUsed/>
    <w:rsid w:val="00674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0365">
      <w:bodyDiv w:val="1"/>
      <w:marLeft w:val="0"/>
      <w:marRight w:val="0"/>
      <w:marTop w:val="0"/>
      <w:marBottom w:val="0"/>
      <w:divBdr>
        <w:top w:val="none" w:sz="0" w:space="0" w:color="auto"/>
        <w:left w:val="none" w:sz="0" w:space="0" w:color="auto"/>
        <w:bottom w:val="none" w:sz="0" w:space="0" w:color="auto"/>
        <w:right w:val="none" w:sz="0" w:space="0" w:color="auto"/>
      </w:divBdr>
    </w:div>
    <w:div w:id="151861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atimes.com/local/lanow/la-me-sex-education-california-20190510-story.html" TargetMode="External"/><Relationship Id="rId4" Type="http://schemas.openxmlformats.org/officeDocument/2006/relationships/hyperlink" Target="https://www.motherjones.com/crime-justice/2019/10/campus-sexual-assault-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3701</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Choi</dc:creator>
  <cp:keywords/>
  <dc:description/>
  <cp:lastModifiedBy>Annette Choi</cp:lastModifiedBy>
  <cp:revision>119</cp:revision>
  <dcterms:created xsi:type="dcterms:W3CDTF">2020-03-11T06:15:00Z</dcterms:created>
  <dcterms:modified xsi:type="dcterms:W3CDTF">2020-03-16T01:27:00Z</dcterms:modified>
</cp:coreProperties>
</file>