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7A3B" w:rsidRPr="009D0CB2" w:rsidRDefault="009D0CB2" w:rsidP="009D0CB2">
      <w:pPr>
        <w:spacing w:line="240" w:lineRule="auto"/>
        <w:ind w:left="-567" w:hanging="142"/>
        <w:jc w:val="center"/>
        <w:rPr>
          <w:rFonts w:ascii="Times New Roman" w:hAnsi="Times New Roman" w:cs="Times New Roman"/>
          <w:b/>
          <w:sz w:val="32"/>
        </w:rPr>
      </w:pPr>
      <w:r w:rsidRPr="009D0CB2">
        <w:rPr>
          <w:rFonts w:ascii="Times New Roman" w:hAnsi="Times New Roman" w:cs="Times New Roman"/>
          <w:b/>
          <w:sz w:val="32"/>
        </w:rPr>
        <w:t xml:space="preserve">Исследование </w:t>
      </w:r>
      <w:r w:rsidRPr="009D0CB2">
        <w:rPr>
          <w:rFonts w:ascii="Times New Roman" w:hAnsi="Times New Roman" w:cs="Times New Roman"/>
          <w:b/>
          <w:sz w:val="32"/>
          <w:lang w:val="en-US"/>
        </w:rPr>
        <w:t>SQL</w:t>
      </w:r>
      <w:r w:rsidRPr="009D0CB2">
        <w:rPr>
          <w:rFonts w:ascii="Times New Roman" w:hAnsi="Times New Roman" w:cs="Times New Roman"/>
          <w:b/>
          <w:sz w:val="32"/>
        </w:rPr>
        <w:t>-инъекций</w:t>
      </w:r>
    </w:p>
    <w:p w:rsidR="009D0CB2" w:rsidRPr="009D0CB2" w:rsidRDefault="009D0CB2" w:rsidP="009D0CB2">
      <w:pPr>
        <w:tabs>
          <w:tab w:val="left" w:pos="142"/>
        </w:tabs>
        <w:spacing w:line="240" w:lineRule="auto"/>
        <w:ind w:left="-426"/>
        <w:jc w:val="center"/>
        <w:rPr>
          <w:rFonts w:ascii="Times New Roman" w:hAnsi="Times New Roman" w:cs="Times New Roman"/>
          <w:sz w:val="28"/>
        </w:rPr>
      </w:pPr>
      <w:r w:rsidRPr="009D0CB2">
        <w:rPr>
          <w:rFonts w:ascii="Times New Roman" w:hAnsi="Times New Roman" w:cs="Times New Roman"/>
          <w:sz w:val="28"/>
        </w:rPr>
        <w:t>Задание 4.2</w:t>
      </w:r>
    </w:p>
    <w:p w:rsidR="009D0CB2" w:rsidRPr="009D0CB2" w:rsidRDefault="009D0CB2" w:rsidP="009D0CB2">
      <w:pPr>
        <w:tabs>
          <w:tab w:val="left" w:pos="142"/>
        </w:tabs>
        <w:spacing w:line="240" w:lineRule="auto"/>
        <w:ind w:left="-426"/>
        <w:jc w:val="center"/>
        <w:rPr>
          <w:rFonts w:ascii="Times New Roman" w:hAnsi="Times New Roman" w:cs="Times New Roman"/>
          <w:sz w:val="28"/>
        </w:rPr>
      </w:pPr>
      <w:r w:rsidRPr="009D0CB2">
        <w:rPr>
          <w:rFonts w:ascii="Times New Roman" w:hAnsi="Times New Roman" w:cs="Times New Roman"/>
          <w:sz w:val="28"/>
        </w:rPr>
        <w:t>Выполнила: Горбачёва Анна</w:t>
      </w:r>
    </w:p>
    <w:p w:rsidR="009D0CB2" w:rsidRPr="009D0CB2" w:rsidRDefault="009D0CB2" w:rsidP="009D0CB2">
      <w:pPr>
        <w:tabs>
          <w:tab w:val="left" w:pos="142"/>
        </w:tabs>
        <w:spacing w:line="240" w:lineRule="auto"/>
        <w:ind w:left="-426"/>
        <w:jc w:val="center"/>
        <w:rPr>
          <w:rFonts w:ascii="Times New Roman" w:hAnsi="Times New Roman" w:cs="Times New Roman"/>
          <w:sz w:val="28"/>
        </w:rPr>
      </w:pPr>
      <w:r w:rsidRPr="009D0CB2">
        <w:rPr>
          <w:rFonts w:ascii="Times New Roman" w:hAnsi="Times New Roman" w:cs="Times New Roman"/>
          <w:sz w:val="28"/>
        </w:rPr>
        <w:t>Группа: ИВ1-23-2</w:t>
      </w:r>
    </w:p>
    <w:p w:rsidR="009D0CB2" w:rsidRPr="009D0CB2" w:rsidRDefault="009D0CB2" w:rsidP="009D0CB2">
      <w:pPr>
        <w:tabs>
          <w:tab w:val="left" w:pos="142"/>
        </w:tabs>
        <w:spacing w:line="240" w:lineRule="auto"/>
        <w:ind w:left="-426"/>
        <w:jc w:val="center"/>
        <w:rPr>
          <w:rFonts w:ascii="Times New Roman" w:hAnsi="Times New Roman" w:cs="Times New Roman"/>
          <w:sz w:val="28"/>
        </w:rPr>
      </w:pPr>
    </w:p>
    <w:p w:rsidR="009D0CB2" w:rsidRPr="009D0CB2" w:rsidRDefault="009D0CB2" w:rsidP="009D0CB2">
      <w:pPr>
        <w:pStyle w:val="a3"/>
        <w:numPr>
          <w:ilvl w:val="0"/>
          <w:numId w:val="1"/>
        </w:numPr>
        <w:tabs>
          <w:tab w:val="left" w:pos="142"/>
        </w:tabs>
        <w:spacing w:line="240" w:lineRule="auto"/>
        <w:rPr>
          <w:rFonts w:ascii="Times New Roman" w:hAnsi="Times New Roman" w:cs="Times New Roman"/>
          <w:sz w:val="28"/>
        </w:rPr>
      </w:pPr>
      <w:r w:rsidRPr="009D0CB2">
        <w:rPr>
          <w:rFonts w:ascii="Times New Roman" w:hAnsi="Times New Roman" w:cs="Times New Roman"/>
          <w:sz w:val="28"/>
        </w:rPr>
        <w:t>Найти SQL уязвимость на своем сайте.</w:t>
      </w:r>
    </w:p>
    <w:p w:rsidR="009D0CB2" w:rsidRDefault="009D0CB2" w:rsidP="009D0CB2">
      <w:pPr>
        <w:pStyle w:val="a4"/>
        <w:ind w:left="-66"/>
        <w:rPr>
          <w:sz w:val="28"/>
        </w:rPr>
      </w:pPr>
      <w:r w:rsidRPr="009D0CB2">
        <w:rPr>
          <w:sz w:val="28"/>
        </w:rPr>
        <w:t xml:space="preserve">При анализе файла </w:t>
      </w:r>
      <w:proofErr w:type="spellStart"/>
      <w:r w:rsidRPr="009D0CB2">
        <w:rPr>
          <w:rStyle w:val="HTML"/>
          <w:rFonts w:ascii="Times New Roman" w:hAnsi="Times New Roman" w:cs="Times New Roman"/>
          <w:sz w:val="28"/>
        </w:rPr>
        <w:t>models</w:t>
      </w:r>
      <w:proofErr w:type="spellEnd"/>
      <w:r w:rsidRPr="009D0CB2">
        <w:rPr>
          <w:rStyle w:val="HTML"/>
          <w:rFonts w:ascii="Times New Roman" w:hAnsi="Times New Roman" w:cs="Times New Roman"/>
          <w:sz w:val="28"/>
        </w:rPr>
        <w:t>/</w:t>
      </w:r>
      <w:proofErr w:type="spellStart"/>
      <w:r w:rsidRPr="009D0CB2">
        <w:rPr>
          <w:rStyle w:val="HTML"/>
          <w:rFonts w:ascii="Times New Roman" w:hAnsi="Times New Roman" w:cs="Times New Roman"/>
          <w:sz w:val="28"/>
        </w:rPr>
        <w:t>active_record_entity.py</w:t>
      </w:r>
      <w:proofErr w:type="spellEnd"/>
      <w:r w:rsidRPr="009D0CB2">
        <w:rPr>
          <w:sz w:val="36"/>
        </w:rPr>
        <w:t xml:space="preserve"> </w:t>
      </w:r>
      <w:r w:rsidRPr="009D0CB2">
        <w:rPr>
          <w:sz w:val="28"/>
        </w:rPr>
        <w:t xml:space="preserve">обнаружен потенциально уязвимый запрос в методе </w:t>
      </w:r>
      <w:proofErr w:type="spellStart"/>
      <w:r w:rsidRPr="009D0CB2">
        <w:rPr>
          <w:rStyle w:val="HTML"/>
          <w:rFonts w:ascii="Times New Roman" w:hAnsi="Times New Roman" w:cs="Times New Roman"/>
          <w:sz w:val="28"/>
        </w:rPr>
        <w:t>get_by_id</w:t>
      </w:r>
      <w:proofErr w:type="spellEnd"/>
      <w:r w:rsidRPr="009D0CB2">
        <w:rPr>
          <w:rStyle w:val="HTML"/>
          <w:rFonts w:ascii="Times New Roman" w:hAnsi="Times New Roman" w:cs="Times New Roman"/>
          <w:sz w:val="28"/>
        </w:rPr>
        <w:t>()</w:t>
      </w:r>
      <w:r w:rsidRPr="009D0CB2">
        <w:rPr>
          <w:sz w:val="28"/>
        </w:rPr>
        <w:t>.</w:t>
      </w:r>
      <w:r>
        <w:rPr>
          <w:sz w:val="28"/>
        </w:rPr>
        <w:t xml:space="preserve"> </w:t>
      </w:r>
    </w:p>
    <w:p w:rsidR="009D0CB2" w:rsidRPr="009D0CB2" w:rsidRDefault="009D0CB2" w:rsidP="009D0CB2">
      <w:pPr>
        <w:pStyle w:val="a4"/>
        <w:ind w:left="-66"/>
        <w:rPr>
          <w:sz w:val="28"/>
        </w:rPr>
      </w:pPr>
      <w:r w:rsidRPr="009D0CB2">
        <w:rPr>
          <w:sz w:val="28"/>
        </w:rPr>
        <w:t xml:space="preserve">В данном запросе значение </w:t>
      </w:r>
      <w:proofErr w:type="spellStart"/>
      <w:r w:rsidRPr="009D0CB2">
        <w:rPr>
          <w:sz w:val="28"/>
        </w:rPr>
        <w:t>id</w:t>
      </w:r>
      <w:proofErr w:type="spellEnd"/>
      <w:r w:rsidRPr="009D0CB2">
        <w:rPr>
          <w:sz w:val="28"/>
        </w:rPr>
        <w:t xml:space="preserve"> вставляется непосредственно в SQL-строку. Если в метод передать </w:t>
      </w:r>
      <w:proofErr w:type="spellStart"/>
      <w:r w:rsidRPr="009D0CB2">
        <w:rPr>
          <w:sz w:val="28"/>
        </w:rPr>
        <w:t>недоверенное</w:t>
      </w:r>
      <w:proofErr w:type="spellEnd"/>
      <w:r w:rsidRPr="009D0CB2">
        <w:rPr>
          <w:sz w:val="28"/>
        </w:rPr>
        <w:t xml:space="preserve"> значение, оно может повлиять на структуру запроса. Это создаёт риск SQL-инъекции.</w:t>
      </w:r>
    </w:p>
    <w:p w:rsidR="009D0CB2" w:rsidRDefault="009D0CB2" w:rsidP="009D0CB2">
      <w:pPr>
        <w:pStyle w:val="a4"/>
        <w:ind w:left="-66"/>
        <w:rPr>
          <w:sz w:val="28"/>
        </w:rPr>
      </w:pPr>
      <w:r w:rsidRPr="009D0CB2">
        <w:rPr>
          <w:sz w:val="28"/>
        </w:rPr>
        <w:t xml:space="preserve">При этом метод поиска статей </w:t>
      </w:r>
      <w:proofErr w:type="spellStart"/>
      <w:r w:rsidRPr="009D0CB2">
        <w:rPr>
          <w:sz w:val="28"/>
        </w:rPr>
        <w:t>search</w:t>
      </w:r>
      <w:proofErr w:type="spellEnd"/>
      <w:r w:rsidRPr="009D0CB2">
        <w:rPr>
          <w:sz w:val="28"/>
        </w:rPr>
        <w:t xml:space="preserve">() использует параметризованный запрос с </w:t>
      </w:r>
      <w:proofErr w:type="spellStart"/>
      <w:r w:rsidRPr="009D0CB2">
        <w:rPr>
          <w:sz w:val="28"/>
        </w:rPr>
        <w:t>плейсхолдером</w:t>
      </w:r>
      <w:proofErr w:type="spellEnd"/>
      <w:proofErr w:type="gramStart"/>
      <w:r w:rsidRPr="009D0CB2">
        <w:rPr>
          <w:sz w:val="28"/>
        </w:rPr>
        <w:t xml:space="preserve"> ?, </w:t>
      </w:r>
      <w:proofErr w:type="gramEnd"/>
      <w:r w:rsidRPr="009D0CB2">
        <w:rPr>
          <w:sz w:val="28"/>
        </w:rPr>
        <w:t>поэтому пользовательский ввод передаётся отдельно от SQL-команды.</w:t>
      </w:r>
    </w:p>
    <w:p w:rsidR="009D0CB2" w:rsidRPr="009D0CB2" w:rsidRDefault="009D0CB2" w:rsidP="009D0CB2">
      <w:pPr>
        <w:pStyle w:val="a4"/>
        <w:ind w:left="-66"/>
        <w:rPr>
          <w:sz w:val="28"/>
        </w:rPr>
      </w:pPr>
      <w:r>
        <w:rPr>
          <w:noProof/>
          <w:sz w:val="28"/>
        </w:rPr>
        <w:drawing>
          <wp:inline distT="0" distB="0" distL="0" distR="0">
            <wp:extent cx="5940425" cy="1461228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612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D0CB2" w:rsidRDefault="009D0CB2" w:rsidP="009D0CB2">
      <w:pPr>
        <w:pStyle w:val="a4"/>
        <w:numPr>
          <w:ilvl w:val="0"/>
          <w:numId w:val="1"/>
        </w:numPr>
        <w:rPr>
          <w:bCs/>
          <w:sz w:val="28"/>
        </w:rPr>
      </w:pPr>
      <w:r w:rsidRPr="009D0CB2">
        <w:rPr>
          <w:bCs/>
          <w:sz w:val="28"/>
        </w:rPr>
        <w:t>Дать рекомендации по защите от SQL инъекции</w:t>
      </w:r>
    </w:p>
    <w:p w:rsidR="009D0CB2" w:rsidRPr="009D0CB2" w:rsidRDefault="009D0CB2" w:rsidP="009D0CB2">
      <w:pPr>
        <w:pStyle w:val="a4"/>
        <w:ind w:left="294"/>
        <w:rPr>
          <w:bCs/>
          <w:sz w:val="28"/>
        </w:rPr>
      </w:pPr>
      <w:r w:rsidRPr="009D0CB2">
        <w:rPr>
          <w:bCs/>
          <w:sz w:val="28"/>
        </w:rPr>
        <w:t xml:space="preserve">Для защиты </w:t>
      </w:r>
      <w:proofErr w:type="spellStart"/>
      <w:r w:rsidRPr="009D0CB2">
        <w:rPr>
          <w:bCs/>
          <w:sz w:val="28"/>
        </w:rPr>
        <w:t>веб-приложения</w:t>
      </w:r>
      <w:proofErr w:type="spellEnd"/>
      <w:r w:rsidRPr="009D0CB2">
        <w:rPr>
          <w:bCs/>
          <w:sz w:val="28"/>
        </w:rPr>
        <w:t xml:space="preserve"> рекомендуется:</w:t>
      </w:r>
    </w:p>
    <w:p w:rsidR="009D0CB2" w:rsidRPr="009D0CB2" w:rsidRDefault="009D0CB2" w:rsidP="009D0CB2">
      <w:pPr>
        <w:pStyle w:val="a4"/>
        <w:numPr>
          <w:ilvl w:val="0"/>
          <w:numId w:val="3"/>
        </w:numPr>
        <w:rPr>
          <w:bCs/>
          <w:sz w:val="28"/>
        </w:rPr>
      </w:pPr>
      <w:r w:rsidRPr="009D0CB2">
        <w:rPr>
          <w:bCs/>
          <w:sz w:val="28"/>
        </w:rPr>
        <w:t>Использовать параметризованные SQL-запросы, передавая пользовательские значения отдельно от текста запроса.</w:t>
      </w:r>
    </w:p>
    <w:p w:rsidR="009D0CB2" w:rsidRPr="009D0CB2" w:rsidRDefault="009D0CB2" w:rsidP="009D0CB2">
      <w:pPr>
        <w:pStyle w:val="a4"/>
        <w:numPr>
          <w:ilvl w:val="0"/>
          <w:numId w:val="3"/>
        </w:numPr>
        <w:rPr>
          <w:bCs/>
          <w:sz w:val="28"/>
        </w:rPr>
      </w:pPr>
      <w:r w:rsidRPr="009D0CB2">
        <w:rPr>
          <w:bCs/>
          <w:sz w:val="28"/>
        </w:rPr>
        <w:t>Проверять тип и допустимые значения входных данных.</w:t>
      </w:r>
    </w:p>
    <w:p w:rsidR="009D0CB2" w:rsidRPr="009D0CB2" w:rsidRDefault="009D0CB2" w:rsidP="009D0CB2">
      <w:pPr>
        <w:pStyle w:val="a4"/>
        <w:numPr>
          <w:ilvl w:val="0"/>
          <w:numId w:val="3"/>
        </w:numPr>
        <w:rPr>
          <w:bCs/>
          <w:sz w:val="28"/>
        </w:rPr>
      </w:pPr>
      <w:r w:rsidRPr="009D0CB2">
        <w:rPr>
          <w:bCs/>
          <w:sz w:val="28"/>
        </w:rPr>
        <w:t>Не формировать SQL-команды путём прямой подстановки пользовательского ввода.</w:t>
      </w:r>
    </w:p>
    <w:p w:rsidR="009D0CB2" w:rsidRPr="009D0CB2" w:rsidRDefault="009D0CB2" w:rsidP="009D0CB2">
      <w:pPr>
        <w:pStyle w:val="a4"/>
        <w:numPr>
          <w:ilvl w:val="0"/>
          <w:numId w:val="3"/>
        </w:numPr>
        <w:rPr>
          <w:bCs/>
          <w:sz w:val="28"/>
        </w:rPr>
      </w:pPr>
      <w:r w:rsidRPr="009D0CB2">
        <w:rPr>
          <w:bCs/>
          <w:sz w:val="28"/>
        </w:rPr>
        <w:t>Ограничивать права доступа приложения к базе данных.</w:t>
      </w:r>
    </w:p>
    <w:p w:rsidR="009D0CB2" w:rsidRPr="009D0CB2" w:rsidRDefault="009D0CB2" w:rsidP="009D0CB2">
      <w:pPr>
        <w:pStyle w:val="a4"/>
        <w:numPr>
          <w:ilvl w:val="0"/>
          <w:numId w:val="3"/>
        </w:numPr>
        <w:rPr>
          <w:bCs/>
          <w:sz w:val="28"/>
        </w:rPr>
      </w:pPr>
      <w:r w:rsidRPr="009D0CB2">
        <w:rPr>
          <w:bCs/>
          <w:sz w:val="28"/>
        </w:rPr>
        <w:t>Не выводить пользователю технические сообщения об ошибках SQL.</w:t>
      </w:r>
    </w:p>
    <w:p w:rsidR="009D0CB2" w:rsidRPr="00A23699" w:rsidRDefault="009D0CB2" w:rsidP="009D0CB2">
      <w:pPr>
        <w:pStyle w:val="a4"/>
        <w:numPr>
          <w:ilvl w:val="0"/>
          <w:numId w:val="3"/>
        </w:numPr>
        <w:rPr>
          <w:bCs/>
          <w:sz w:val="28"/>
        </w:rPr>
      </w:pPr>
      <w:r w:rsidRPr="009D0CB2">
        <w:rPr>
          <w:bCs/>
          <w:sz w:val="28"/>
        </w:rPr>
        <w:t xml:space="preserve">Не допускать раскрытия </w:t>
      </w:r>
      <w:proofErr w:type="spellStart"/>
      <w:r w:rsidRPr="009D0CB2">
        <w:rPr>
          <w:bCs/>
          <w:sz w:val="28"/>
        </w:rPr>
        <w:t>хешей</w:t>
      </w:r>
      <w:proofErr w:type="spellEnd"/>
      <w:r w:rsidRPr="009D0CB2">
        <w:rPr>
          <w:bCs/>
          <w:sz w:val="28"/>
        </w:rPr>
        <w:t xml:space="preserve"> паролей и </w:t>
      </w:r>
      <w:proofErr w:type="spellStart"/>
      <w:r w:rsidRPr="009D0CB2">
        <w:rPr>
          <w:bCs/>
          <w:sz w:val="28"/>
        </w:rPr>
        <w:t>токенов</w:t>
      </w:r>
      <w:proofErr w:type="spellEnd"/>
      <w:r w:rsidRPr="009D0CB2">
        <w:rPr>
          <w:bCs/>
          <w:sz w:val="28"/>
        </w:rPr>
        <w:t xml:space="preserve"> авторизации.</w:t>
      </w:r>
    </w:p>
    <w:p w:rsidR="00A23699" w:rsidRDefault="00A23699" w:rsidP="00A23699">
      <w:pPr>
        <w:pStyle w:val="a4"/>
        <w:rPr>
          <w:bCs/>
          <w:sz w:val="28"/>
          <w:lang w:val="en-US"/>
        </w:rPr>
      </w:pPr>
    </w:p>
    <w:p w:rsidR="00A23699" w:rsidRPr="009D0CB2" w:rsidRDefault="00A23699" w:rsidP="00A23699">
      <w:pPr>
        <w:pStyle w:val="a4"/>
        <w:rPr>
          <w:bCs/>
          <w:sz w:val="28"/>
        </w:rPr>
      </w:pPr>
    </w:p>
    <w:p w:rsidR="009D0CB2" w:rsidRDefault="009D0CB2" w:rsidP="009D0CB2">
      <w:pPr>
        <w:pStyle w:val="a4"/>
        <w:numPr>
          <w:ilvl w:val="0"/>
          <w:numId w:val="1"/>
        </w:numPr>
        <w:rPr>
          <w:sz w:val="27"/>
          <w:szCs w:val="27"/>
        </w:rPr>
      </w:pPr>
      <w:r w:rsidRPr="009D0CB2">
        <w:rPr>
          <w:sz w:val="27"/>
          <w:szCs w:val="27"/>
        </w:rPr>
        <w:lastRenderedPageBreak/>
        <w:t>Исправить свой сайт согласно данной рекомендации.</w:t>
      </w:r>
    </w:p>
    <w:p w:rsidR="009D0CB2" w:rsidRDefault="009D0CB2" w:rsidP="009D0CB2">
      <w:pPr>
        <w:pStyle w:val="a4"/>
        <w:rPr>
          <w:sz w:val="28"/>
        </w:rPr>
      </w:pPr>
      <w:r w:rsidRPr="009D0CB2">
        <w:rPr>
          <w:sz w:val="28"/>
        </w:rPr>
        <w:t xml:space="preserve">Метод </w:t>
      </w:r>
      <w:proofErr w:type="spellStart"/>
      <w:r w:rsidRPr="009D0CB2">
        <w:rPr>
          <w:rStyle w:val="HTML"/>
          <w:rFonts w:ascii="Times New Roman" w:hAnsi="Times New Roman" w:cs="Times New Roman"/>
          <w:sz w:val="28"/>
        </w:rPr>
        <w:t>get_by_id</w:t>
      </w:r>
      <w:proofErr w:type="spellEnd"/>
      <w:r w:rsidRPr="009D0CB2">
        <w:rPr>
          <w:rStyle w:val="HTML"/>
          <w:rFonts w:ascii="Times New Roman" w:hAnsi="Times New Roman" w:cs="Times New Roman"/>
          <w:sz w:val="28"/>
        </w:rPr>
        <w:t>()</w:t>
      </w:r>
      <w:r w:rsidRPr="009D0CB2">
        <w:rPr>
          <w:sz w:val="36"/>
        </w:rPr>
        <w:t xml:space="preserve"> </w:t>
      </w:r>
      <w:r w:rsidRPr="009D0CB2">
        <w:rPr>
          <w:sz w:val="28"/>
        </w:rPr>
        <w:t>был изменён следующим образом:</w:t>
      </w:r>
    </w:p>
    <w:p w:rsidR="009D0CB2" w:rsidRPr="009D0CB2" w:rsidRDefault="009D0CB2" w:rsidP="009D0CB2">
      <w:pPr>
        <w:pStyle w:val="a4"/>
        <w:rPr>
          <w:sz w:val="28"/>
        </w:rPr>
      </w:pPr>
      <w:r>
        <w:rPr>
          <w:noProof/>
          <w:sz w:val="28"/>
        </w:rPr>
        <w:drawing>
          <wp:inline distT="0" distB="0" distL="0" distR="0">
            <wp:extent cx="5940425" cy="2050481"/>
            <wp:effectExtent l="1905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504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D0CB2" w:rsidRPr="009D0CB2" w:rsidRDefault="009D0CB2" w:rsidP="009D0CB2">
      <w:pPr>
        <w:pStyle w:val="a4"/>
        <w:ind w:left="294"/>
        <w:rPr>
          <w:bCs/>
          <w:sz w:val="28"/>
        </w:rPr>
      </w:pPr>
      <w:r w:rsidRPr="009D0CB2">
        <w:rPr>
          <w:bCs/>
          <w:sz w:val="28"/>
        </w:rPr>
        <w:t xml:space="preserve">В исправленном варианте значение </w:t>
      </w:r>
      <w:proofErr w:type="spellStart"/>
      <w:r w:rsidRPr="009D0CB2">
        <w:rPr>
          <w:bCs/>
          <w:sz w:val="28"/>
        </w:rPr>
        <w:t>id</w:t>
      </w:r>
      <w:proofErr w:type="spellEnd"/>
      <w:r w:rsidRPr="009D0CB2">
        <w:rPr>
          <w:bCs/>
          <w:sz w:val="28"/>
        </w:rPr>
        <w:t xml:space="preserve"> передаётся через именованный параметр</w:t>
      </w:r>
      <w:proofErr w:type="gramStart"/>
      <w:r w:rsidRPr="009D0CB2">
        <w:rPr>
          <w:bCs/>
          <w:sz w:val="28"/>
        </w:rPr>
        <w:t xml:space="preserve"> :</w:t>
      </w:r>
      <w:proofErr w:type="spellStart"/>
      <w:proofErr w:type="gramEnd"/>
      <w:r w:rsidRPr="009D0CB2">
        <w:rPr>
          <w:bCs/>
          <w:sz w:val="28"/>
        </w:rPr>
        <w:t>id</w:t>
      </w:r>
      <w:proofErr w:type="spellEnd"/>
      <w:r w:rsidRPr="009D0CB2">
        <w:rPr>
          <w:bCs/>
          <w:sz w:val="28"/>
        </w:rPr>
        <w:t xml:space="preserve">. </w:t>
      </w:r>
      <w:proofErr w:type="spellStart"/>
      <w:r w:rsidRPr="009D0CB2">
        <w:rPr>
          <w:bCs/>
          <w:sz w:val="28"/>
        </w:rPr>
        <w:t>SQLite</w:t>
      </w:r>
      <w:proofErr w:type="spellEnd"/>
      <w:r w:rsidRPr="009D0CB2">
        <w:rPr>
          <w:bCs/>
          <w:sz w:val="28"/>
        </w:rPr>
        <w:t xml:space="preserve"> обрабатывает его как значение, а не как часть SQL-кода.</w:t>
      </w:r>
    </w:p>
    <w:p w:rsidR="009D0CB2" w:rsidRPr="00A23699" w:rsidRDefault="009D0CB2" w:rsidP="009D0CB2">
      <w:pPr>
        <w:pStyle w:val="a4"/>
        <w:ind w:left="294"/>
        <w:rPr>
          <w:bCs/>
          <w:sz w:val="28"/>
          <w:lang w:val="en-US"/>
        </w:rPr>
      </w:pPr>
      <w:r w:rsidRPr="009D0CB2">
        <w:rPr>
          <w:bCs/>
          <w:sz w:val="28"/>
        </w:rPr>
        <w:t xml:space="preserve">Такой подход предотвращает SQL-инъекцию через параметр </w:t>
      </w:r>
      <w:proofErr w:type="spellStart"/>
      <w:r w:rsidRPr="009D0CB2">
        <w:rPr>
          <w:bCs/>
          <w:sz w:val="28"/>
        </w:rPr>
        <w:t>id</w:t>
      </w:r>
      <w:proofErr w:type="spellEnd"/>
      <w:r w:rsidRPr="009D0CB2">
        <w:rPr>
          <w:bCs/>
          <w:sz w:val="28"/>
        </w:rPr>
        <w:t xml:space="preserve">. Имя таблицы формируется на основе метода модели </w:t>
      </w:r>
      <w:proofErr w:type="spellStart"/>
      <w:r w:rsidRPr="009D0CB2">
        <w:rPr>
          <w:bCs/>
          <w:sz w:val="28"/>
        </w:rPr>
        <w:t>get_table_name</w:t>
      </w:r>
      <w:proofErr w:type="spellEnd"/>
      <w:r w:rsidRPr="009D0CB2">
        <w:rPr>
          <w:bCs/>
          <w:sz w:val="28"/>
        </w:rPr>
        <w:t>(), а не пользовательского ввода.</w:t>
      </w:r>
    </w:p>
    <w:p w:rsidR="009D0CB2" w:rsidRPr="009D0CB2" w:rsidRDefault="009D0CB2" w:rsidP="009D0CB2">
      <w:pPr>
        <w:pStyle w:val="a4"/>
        <w:ind w:left="294"/>
        <w:rPr>
          <w:b/>
          <w:bCs/>
          <w:sz w:val="28"/>
        </w:rPr>
      </w:pPr>
    </w:p>
    <w:p w:rsidR="009D0CB2" w:rsidRPr="009D0CB2" w:rsidRDefault="009D0CB2" w:rsidP="009D0CB2">
      <w:pPr>
        <w:pStyle w:val="a4"/>
        <w:rPr>
          <w:b/>
          <w:bCs/>
          <w:sz w:val="28"/>
        </w:rPr>
      </w:pPr>
    </w:p>
    <w:p w:rsidR="009D0CB2" w:rsidRDefault="009D0CB2" w:rsidP="009D0CB2">
      <w:pPr>
        <w:pStyle w:val="a4"/>
        <w:rPr>
          <w:sz w:val="28"/>
        </w:rPr>
      </w:pPr>
    </w:p>
    <w:p w:rsidR="009D0CB2" w:rsidRPr="009D0CB2" w:rsidRDefault="009D0CB2" w:rsidP="009D0CB2">
      <w:pPr>
        <w:pStyle w:val="a4"/>
        <w:rPr>
          <w:sz w:val="28"/>
        </w:rPr>
      </w:pPr>
    </w:p>
    <w:p w:rsidR="009D0CB2" w:rsidRPr="009D0CB2" w:rsidRDefault="009D0CB2" w:rsidP="009D0CB2">
      <w:pPr>
        <w:pStyle w:val="a3"/>
        <w:tabs>
          <w:tab w:val="left" w:pos="142"/>
        </w:tabs>
        <w:spacing w:line="240" w:lineRule="auto"/>
        <w:ind w:left="-66"/>
        <w:rPr>
          <w:sz w:val="32"/>
        </w:rPr>
      </w:pPr>
    </w:p>
    <w:sectPr w:rsidR="009D0CB2" w:rsidRPr="009D0CB2" w:rsidSect="00765E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EF50E7"/>
    <w:multiLevelType w:val="multilevel"/>
    <w:tmpl w:val="E1D0A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3784050"/>
    <w:multiLevelType w:val="hybridMultilevel"/>
    <w:tmpl w:val="03EA8DA6"/>
    <w:lvl w:ilvl="0" w:tplc="77AEF1B2">
      <w:start w:val="1"/>
      <w:numFmt w:val="decimal"/>
      <w:lvlText w:val="%1."/>
      <w:lvlJc w:val="left"/>
      <w:pPr>
        <w:ind w:left="2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14" w:hanging="360"/>
      </w:pPr>
    </w:lvl>
    <w:lvl w:ilvl="2" w:tplc="0419001B" w:tentative="1">
      <w:start w:val="1"/>
      <w:numFmt w:val="lowerRoman"/>
      <w:lvlText w:val="%3."/>
      <w:lvlJc w:val="right"/>
      <w:pPr>
        <w:ind w:left="1734" w:hanging="180"/>
      </w:pPr>
    </w:lvl>
    <w:lvl w:ilvl="3" w:tplc="0419000F" w:tentative="1">
      <w:start w:val="1"/>
      <w:numFmt w:val="decimal"/>
      <w:lvlText w:val="%4."/>
      <w:lvlJc w:val="left"/>
      <w:pPr>
        <w:ind w:left="2454" w:hanging="360"/>
      </w:pPr>
    </w:lvl>
    <w:lvl w:ilvl="4" w:tplc="04190019" w:tentative="1">
      <w:start w:val="1"/>
      <w:numFmt w:val="lowerLetter"/>
      <w:lvlText w:val="%5."/>
      <w:lvlJc w:val="left"/>
      <w:pPr>
        <w:ind w:left="3174" w:hanging="360"/>
      </w:pPr>
    </w:lvl>
    <w:lvl w:ilvl="5" w:tplc="0419001B" w:tentative="1">
      <w:start w:val="1"/>
      <w:numFmt w:val="lowerRoman"/>
      <w:lvlText w:val="%6."/>
      <w:lvlJc w:val="right"/>
      <w:pPr>
        <w:ind w:left="3894" w:hanging="180"/>
      </w:pPr>
    </w:lvl>
    <w:lvl w:ilvl="6" w:tplc="0419000F" w:tentative="1">
      <w:start w:val="1"/>
      <w:numFmt w:val="decimal"/>
      <w:lvlText w:val="%7."/>
      <w:lvlJc w:val="left"/>
      <w:pPr>
        <w:ind w:left="4614" w:hanging="360"/>
      </w:pPr>
    </w:lvl>
    <w:lvl w:ilvl="7" w:tplc="04190019" w:tentative="1">
      <w:start w:val="1"/>
      <w:numFmt w:val="lowerLetter"/>
      <w:lvlText w:val="%8."/>
      <w:lvlJc w:val="left"/>
      <w:pPr>
        <w:ind w:left="5334" w:hanging="360"/>
      </w:pPr>
    </w:lvl>
    <w:lvl w:ilvl="8" w:tplc="041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2">
    <w:nsid w:val="5BE22DCE"/>
    <w:multiLevelType w:val="multilevel"/>
    <w:tmpl w:val="F1387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characterSpacingControl w:val="doNotCompress"/>
  <w:compat/>
  <w:rsids>
    <w:rsidRoot w:val="009D0CB2"/>
    <w:rsid w:val="0045022A"/>
    <w:rsid w:val="00765E1E"/>
    <w:rsid w:val="009A6BEB"/>
    <w:rsid w:val="009D0CB2"/>
    <w:rsid w:val="00A2369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65E1E"/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0CB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D0CB2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9D0C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9D0CB2"/>
    <w:rPr>
      <w:rFonts w:ascii="Courier New" w:eastAsia="Times New Roman" w:hAnsi="Courier New" w:cs="Courier New"/>
      <w:sz w:val="20"/>
      <w:szCs w:val="20"/>
    </w:rPr>
  </w:style>
  <w:style w:type="paragraph" w:styleId="a5">
    <w:name w:val="Balloon Text"/>
    <w:basedOn w:val="a"/>
    <w:link w:val="a6"/>
    <w:uiPriority w:val="99"/>
    <w:semiHidden/>
    <w:unhideWhenUsed/>
    <w:rsid w:val="009D0C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D0CB2"/>
    <w:rPr>
      <w:rFonts w:ascii="Tahoma" w:hAnsi="Tahoma" w:cs="Tahoma"/>
      <w:sz w:val="16"/>
      <w:szCs w:val="16"/>
    </w:rPr>
  </w:style>
  <w:style w:type="character" w:customStyle="1" w:styleId="30">
    <w:name w:val="Заголовок 3 Знак"/>
    <w:basedOn w:val="a0"/>
    <w:link w:val="3"/>
    <w:uiPriority w:val="9"/>
    <w:semiHidden/>
    <w:rsid w:val="009D0CB2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974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6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7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6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84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1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84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36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6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9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9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221</Words>
  <Characters>1261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2026-10-18T10:19:00Z</dcterms:created>
  <dcterms:modified xsi:type="dcterms:W3CDTF">2026-10-18T10:36:00Z</dcterms:modified>
</cp:coreProperties>
</file>