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D88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54580" cy="472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E700"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220" w:beforeAutospacing="0" w:after="0" w:afterAutospacing="0" w:line="17" w:lineRule="atLeast"/>
        <w:jc w:val="center"/>
        <w:rPr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2"/>
          <w:szCs w:val="52"/>
          <w:u w:val="none"/>
          <w:shd w:val="clear" w:color="auto" w:fill="auto"/>
          <w:vertAlign w:val="baseline"/>
        </w:rPr>
        <w:t>Requirement &amp; Design Specification </w:t>
      </w:r>
    </w:p>
    <w:p w14:paraId="053DF0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Goods Exchange Application for students at FU</w:t>
      </w:r>
    </w:p>
    <w:p w14:paraId="18C69405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638C7"/>
    <w:rsid w:val="0F1B2018"/>
    <w:rsid w:val="241638C7"/>
    <w:rsid w:val="6B463F87"/>
    <w:rsid w:val="6C90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2024-06-19T15:25:00Z</dcterms:created>
  <dc:creator>ADMIN</dc:creator>
  <cp:lastModifiedBy>Pham Thao</cp:lastModifiedBy>
  <dcterms:modified xsi:type="dcterms:W3CDTF">2024-06-19T15:34:41Z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576CDDA96B2F4DF0A0F928EBA2950190_11</vt:lpwstr>
  </property>
</Properties>
</file>