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DC" w:rsidRPr="000A3688" w:rsidRDefault="002D0E86" w:rsidP="000A3688">
      <w:pPr>
        <w:jc w:val="center"/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0A3688"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  <w:t>是否支持年金改革?你是否願意撥出收入來支持國家主導的年金系統?</w:t>
      </w:r>
    </w:p>
    <w:p w:rsidR="002D0E86" w:rsidRPr="000A3688" w:rsidRDefault="002D0E86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0A3688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2D0E86" w:rsidRPr="000A3688" w:rsidRDefault="005462E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D0E86" w:rsidRPr="000A3688">
        <w:rPr>
          <w:rFonts w:ascii="標楷體" w:eastAsia="標楷體" w:hAnsi="標楷體" w:hint="eastAsia"/>
          <w:szCs w:val="24"/>
        </w:rPr>
        <w:t>年金改革，是指政府對其國民（含軍人、公務員、教師、勞工及農民等）之退休金或國民年金制度，以及退休軍公教人員優惠存款的改革。年金改革整體內容，包括相關財政來源、稅制調整及退休金金額之調整等。</w:t>
      </w:r>
    </w:p>
    <w:p w:rsidR="002D0E86" w:rsidRPr="000A3688" w:rsidRDefault="005462E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D0E86" w:rsidRPr="000A3688">
        <w:rPr>
          <w:rFonts w:ascii="標楷體" w:eastAsia="標楷體" w:hAnsi="標楷體" w:hint="eastAsia"/>
          <w:szCs w:val="24"/>
        </w:rPr>
        <w:t>在民國84年，李登輝總統就已規定之後成為軍公教的人員不適用優惠存款18%，2006年陳水扁總統任內也降低所得替代率並減少優存匯率，而</w:t>
      </w:r>
      <w:r w:rsidR="00B3234A" w:rsidRPr="000A3688">
        <w:rPr>
          <w:rFonts w:ascii="標楷體" w:eastAsia="標楷體" w:hAnsi="標楷體" w:hint="eastAsia"/>
          <w:szCs w:val="24"/>
        </w:rPr>
        <w:t>在</w:t>
      </w:r>
      <w:r w:rsidR="002D0E86" w:rsidRPr="000A3688">
        <w:rPr>
          <w:rFonts w:ascii="標楷體" w:eastAsia="標楷體" w:hAnsi="標楷體" w:hint="eastAsia"/>
          <w:szCs w:val="24"/>
        </w:rPr>
        <w:t>蔡英文總統任內更做了相當幅度的刪減。</w:t>
      </w:r>
    </w:p>
    <w:p w:rsidR="00B3234A" w:rsidRPr="00066925" w:rsidRDefault="00066925">
      <w:pPr>
        <w:rPr>
          <w:rFonts w:ascii="標楷體" w:eastAsia="標楷體" w:hAnsi="標楷體"/>
          <w:b/>
          <w:szCs w:val="24"/>
        </w:rPr>
      </w:pPr>
      <w:r w:rsidRPr="00066925">
        <w:rPr>
          <w:rFonts w:ascii="標楷體" w:eastAsia="標楷體" w:hAnsi="標楷體" w:hint="eastAsia"/>
          <w:b/>
          <w:szCs w:val="24"/>
        </w:rPr>
        <w:t>爭</w:t>
      </w:r>
      <w:r w:rsidR="00B3234A" w:rsidRPr="00066925">
        <w:rPr>
          <w:rFonts w:ascii="標楷體" w:eastAsia="標楷體" w:hAnsi="標楷體" w:hint="eastAsia"/>
          <w:b/>
          <w:szCs w:val="24"/>
        </w:rPr>
        <w:t>點：</w:t>
      </w:r>
    </w:p>
    <w:p w:rsidR="00066925" w:rsidRPr="000A3688" w:rsidRDefault="00066925">
      <w:pPr>
        <w:rPr>
          <w:rFonts w:ascii="標楷體" w:eastAsia="標楷體" w:hAnsi="標楷體"/>
          <w:szCs w:val="24"/>
        </w:rPr>
      </w:pPr>
      <w:r w:rsidRPr="00066925">
        <w:rPr>
          <w:rFonts w:ascii="標楷體" w:eastAsia="標楷體" w:hAnsi="標楷體" w:hint="eastAsia"/>
          <w:szCs w:val="24"/>
        </w:rPr>
        <w:t>是否真有改革必要？改革幅度該如何配置？</w:t>
      </w:r>
    </w:p>
    <w:p w:rsidR="00B3234A" w:rsidRPr="000A3688" w:rsidRDefault="000669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修改這些法條是否違反信賴保護原則？</w:t>
      </w:r>
    </w:p>
    <w:p w:rsidR="00B3234A" w:rsidRPr="000A3688" w:rsidRDefault="00B3234A">
      <w:p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對於老年生活的保障，我們究竟該讓國家負責，亦或是自己就該投資？</w:t>
      </w:r>
    </w:p>
    <w:p w:rsidR="00B3234A" w:rsidRPr="00066925" w:rsidRDefault="00B3234A">
      <w:pPr>
        <w:rPr>
          <w:rFonts w:ascii="標楷體" w:eastAsia="標楷體" w:hAnsi="標楷體"/>
          <w:b/>
          <w:szCs w:val="24"/>
        </w:rPr>
      </w:pPr>
      <w:r w:rsidRPr="00066925">
        <w:rPr>
          <w:rFonts w:ascii="標楷體" w:eastAsia="標楷體" w:hAnsi="標楷體" w:hint="eastAsia"/>
          <w:b/>
          <w:szCs w:val="24"/>
        </w:rPr>
        <w:t>觀點陳述：</w:t>
      </w:r>
    </w:p>
    <w:p w:rsidR="00B3234A" w:rsidRPr="00066925" w:rsidRDefault="00066925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正方</w:t>
      </w:r>
    </w:p>
    <w:p w:rsidR="00B3234A" w:rsidRPr="000A3688" w:rsidRDefault="00066925" w:rsidP="00066925">
      <w:pPr>
        <w:pStyle w:val="a4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年金改革不是一次性刪</w:t>
      </w:r>
      <w:r w:rsidRPr="00066925">
        <w:rPr>
          <w:rFonts w:ascii="標楷體" w:eastAsia="標楷體" w:hAnsi="標楷體" w:hint="eastAsia"/>
          <w:szCs w:val="24"/>
        </w:rPr>
        <w:t>除</w:t>
      </w:r>
      <w:r>
        <w:rPr>
          <w:rFonts w:ascii="標楷體" w:eastAsia="標楷體" w:hAnsi="標楷體" w:hint="eastAsia"/>
          <w:szCs w:val="24"/>
        </w:rPr>
        <w:t>所有資金，</w:t>
      </w:r>
      <w:r w:rsidR="00B3234A" w:rsidRPr="000A3688">
        <w:rPr>
          <w:rFonts w:ascii="標楷體" w:eastAsia="標楷體" w:hAnsi="標楷體" w:hint="eastAsia"/>
          <w:szCs w:val="24"/>
        </w:rPr>
        <w:t>他們仍保有基本生活，為了不讓後代破產，應該改革。</w:t>
      </w:r>
    </w:p>
    <w:p w:rsidR="00B3234A" w:rsidRPr="000A3688" w:rsidRDefault="00B3234A" w:rsidP="00066925">
      <w:pPr>
        <w:pStyle w:val="a4"/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軍</w:t>
      </w:r>
      <w:r w:rsidR="00066925">
        <w:rPr>
          <w:rFonts w:ascii="標楷體" w:eastAsia="標楷體" w:hAnsi="標楷體" w:hint="eastAsia"/>
          <w:szCs w:val="24"/>
        </w:rPr>
        <w:t>公教特定的職業年金保障，需要自給自足，維持收支平衡。目前</w:t>
      </w:r>
      <w:r w:rsidR="00066925" w:rsidRPr="00066925">
        <w:rPr>
          <w:rFonts w:ascii="標楷體" w:eastAsia="標楷體" w:hAnsi="標楷體" w:hint="eastAsia"/>
          <w:szCs w:val="24"/>
        </w:rPr>
        <w:t>急迫</w:t>
      </w:r>
      <w:r w:rsidRPr="000A3688">
        <w:rPr>
          <w:rFonts w:ascii="標楷體" w:eastAsia="標楷體" w:hAnsi="標楷體" w:hint="eastAsia"/>
          <w:szCs w:val="24"/>
        </w:rPr>
        <w:t>面臨破產，所以必</w:t>
      </w:r>
      <w:r w:rsidR="00FB75E8" w:rsidRPr="000A3688">
        <w:rPr>
          <w:rFonts w:ascii="標楷體" w:eastAsia="標楷體" w:hAnsi="標楷體" w:hint="eastAsia"/>
          <w:szCs w:val="24"/>
        </w:rPr>
        <w:t>須</w:t>
      </w:r>
      <w:r w:rsidR="00066925" w:rsidRPr="00066925">
        <w:rPr>
          <w:rFonts w:ascii="標楷體" w:eastAsia="標楷體" w:hAnsi="標楷體" w:hint="eastAsia"/>
          <w:szCs w:val="24"/>
        </w:rPr>
        <w:t>自</w:t>
      </w:r>
      <w:r w:rsidR="00FB75E8" w:rsidRPr="000A3688">
        <w:rPr>
          <w:rFonts w:ascii="標楷體" w:eastAsia="標楷體" w:hAnsi="標楷體" w:hint="eastAsia"/>
          <w:szCs w:val="24"/>
        </w:rPr>
        <w:t>內部改革，不能期待國家一直進行外部補貼。</w:t>
      </w:r>
    </w:p>
    <w:p w:rsidR="00FB75E8" w:rsidRPr="000A3688" w:rsidRDefault="00FB75E8" w:rsidP="00FB75E8">
      <w:pPr>
        <w:pStyle w:val="a4"/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少子化固然是問題癥結，但不可能有迅速效果出現</w:t>
      </w:r>
      <w:r w:rsidRPr="000A3688">
        <w:rPr>
          <w:rFonts w:ascii="標楷體" w:eastAsia="標楷體" w:hAnsi="標楷體"/>
          <w:szCs w:val="24"/>
        </w:rPr>
        <w:t>。</w:t>
      </w:r>
    </w:p>
    <w:p w:rsidR="00FB75E8" w:rsidRPr="000A3688" w:rsidRDefault="00FB75E8" w:rsidP="00FB75E8">
      <w:pPr>
        <w:pStyle w:val="a4"/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固然有信賴保障，但是有更大的公益必須維護。</w:t>
      </w:r>
    </w:p>
    <w:p w:rsidR="00FB75E8" w:rsidRPr="00066925" w:rsidRDefault="00FB75E8" w:rsidP="00FB75E8">
      <w:pPr>
        <w:rPr>
          <w:rFonts w:ascii="標楷體" w:eastAsia="標楷體" w:hAnsi="標楷體"/>
          <w:b/>
          <w:szCs w:val="24"/>
        </w:rPr>
      </w:pPr>
      <w:r w:rsidRPr="00066925">
        <w:rPr>
          <w:rFonts w:ascii="標楷體" w:eastAsia="標楷體" w:hAnsi="標楷體" w:hint="eastAsia"/>
          <w:b/>
          <w:szCs w:val="24"/>
        </w:rPr>
        <w:t>反方：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改革應該是整體的改革，不能只減少公務員的退休金，而是連勞保也必須改革，因為勞保同樣也面臨倒閉危機。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軍公教人員人數不過勞工的十分之一，只砍軍公教對財政負擔並無幫助。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改革需有一致性，既然目的是為了不讓國家破產，那就必須把所有導致國家破產的因素都包括進去。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給付法律條文明定：「國家應付最後保證給付責任。」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違反信賴保護原則</w:t>
      </w:r>
    </w:p>
    <w:p w:rsidR="00FB75E8" w:rsidRPr="000A3688" w:rsidRDefault="00FB75E8" w:rsidP="00FB75E8">
      <w:pPr>
        <w:pStyle w:val="a4"/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szCs w:val="24"/>
        </w:rPr>
        <w:t>財政壓力並不如此迫切，國家同時仍大舉支出負債；管理不善、退休給付的高峰即將過去。</w:t>
      </w:r>
    </w:p>
    <w:p w:rsidR="00FB75E8" w:rsidRPr="00066925" w:rsidRDefault="00FB75E8" w:rsidP="00FB75E8">
      <w:pPr>
        <w:rPr>
          <w:rFonts w:ascii="標楷體" w:eastAsia="標楷體" w:hAnsi="標楷體"/>
          <w:b/>
          <w:szCs w:val="24"/>
        </w:rPr>
      </w:pPr>
      <w:r w:rsidRPr="00066925">
        <w:rPr>
          <w:rFonts w:ascii="標楷體" w:eastAsia="標楷體" w:hAnsi="標楷體" w:hint="eastAsia"/>
          <w:b/>
          <w:szCs w:val="24"/>
        </w:rPr>
        <w:t>我的觀點：</w:t>
      </w:r>
    </w:p>
    <w:p w:rsidR="000D3F83" w:rsidRPr="000A3688" w:rsidRDefault="000A3688" w:rsidP="00FB75E8">
      <w:p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921920" w:rsidRPr="000A3688">
        <w:rPr>
          <w:rFonts w:ascii="標楷體" w:eastAsia="標楷體" w:hAnsi="標楷體" w:hint="eastAsia"/>
          <w:szCs w:val="24"/>
        </w:rPr>
        <w:t>我支持年金改革，</w:t>
      </w:r>
      <w:r w:rsidR="00DB408A" w:rsidRPr="00066925">
        <w:rPr>
          <w:rFonts w:ascii="標楷體" w:eastAsia="標楷體" w:hAnsi="標楷體" w:hint="eastAsia"/>
          <w:b/>
          <w:szCs w:val="24"/>
        </w:rPr>
        <w:t>改革公務員並不代表不改革勞保</w:t>
      </w:r>
      <w:r w:rsidR="00DB408A" w:rsidRPr="000A3688">
        <w:rPr>
          <w:rFonts w:ascii="標楷體" w:eastAsia="標楷體" w:hAnsi="標楷體" w:hint="eastAsia"/>
          <w:szCs w:val="24"/>
        </w:rPr>
        <w:t>，實際上，政府也正著手要更改勞保的部分，所以改革仍是整體的；或許有的人認為改革要有一致性</w:t>
      </w:r>
      <w:r w:rsidR="00066925" w:rsidRPr="00066925">
        <w:rPr>
          <w:rFonts w:ascii="標楷體" w:eastAsia="標楷體" w:hAnsi="標楷體" w:hint="eastAsia"/>
          <w:szCs w:val="24"/>
        </w:rPr>
        <w:t>才不會不公平</w:t>
      </w:r>
      <w:r w:rsidR="00DB408A" w:rsidRPr="000A3688">
        <w:rPr>
          <w:rFonts w:ascii="標楷體" w:eastAsia="標楷體" w:hAnsi="標楷體" w:hint="eastAsia"/>
          <w:szCs w:val="24"/>
        </w:rPr>
        <w:t>，但</w:t>
      </w:r>
      <w:r w:rsidR="00066925">
        <w:rPr>
          <w:rFonts w:ascii="標楷體" w:eastAsia="標楷體" w:hAnsi="標楷體" w:hint="eastAsia"/>
          <w:szCs w:val="24"/>
        </w:rPr>
        <w:t>我認為</w:t>
      </w:r>
      <w:r w:rsidR="00066925" w:rsidRPr="00063274">
        <w:rPr>
          <w:rFonts w:ascii="標楷體" w:eastAsia="標楷體" w:hAnsi="標楷體" w:hint="eastAsia"/>
          <w:b/>
          <w:szCs w:val="24"/>
        </w:rPr>
        <w:t>大幅改動反而會造成人民不安</w:t>
      </w:r>
      <w:r w:rsidR="00066925">
        <w:rPr>
          <w:rFonts w:ascii="標楷體" w:eastAsia="標楷體" w:hAnsi="標楷體" w:hint="eastAsia"/>
          <w:szCs w:val="24"/>
        </w:rPr>
        <w:t>，公務員在執行的時候也會</w:t>
      </w:r>
      <w:r w:rsidR="000D3F83" w:rsidRPr="000A3688">
        <w:rPr>
          <w:rFonts w:ascii="標楷體" w:eastAsia="標楷體" w:hAnsi="標楷體" w:hint="eastAsia"/>
          <w:szCs w:val="24"/>
        </w:rPr>
        <w:t>混亂，</w:t>
      </w:r>
      <w:r w:rsidR="00DB408A" w:rsidRPr="000A3688">
        <w:rPr>
          <w:rFonts w:ascii="標楷體" w:eastAsia="標楷體" w:hAnsi="標楷體" w:hint="eastAsia"/>
          <w:szCs w:val="24"/>
        </w:rPr>
        <w:t>效率因而不彰，</w:t>
      </w:r>
      <w:r w:rsidR="000D3F83" w:rsidRPr="000A3688">
        <w:rPr>
          <w:rFonts w:ascii="標楷體" w:eastAsia="標楷體" w:hAnsi="標楷體" w:hint="eastAsia"/>
          <w:szCs w:val="24"/>
        </w:rPr>
        <w:t>因此，從影響人數較少的軍公教改革</w:t>
      </w:r>
      <w:r w:rsidR="00066925" w:rsidRPr="00066925">
        <w:rPr>
          <w:rFonts w:ascii="標楷體" w:eastAsia="標楷體" w:hAnsi="標楷體" w:hint="eastAsia"/>
          <w:szCs w:val="24"/>
        </w:rPr>
        <w:t>反而比較安全</w:t>
      </w:r>
      <w:r w:rsidR="00DB408A" w:rsidRPr="000A3688">
        <w:rPr>
          <w:rFonts w:ascii="標楷體" w:eastAsia="標楷體" w:hAnsi="標楷體" w:hint="eastAsia"/>
          <w:szCs w:val="24"/>
        </w:rPr>
        <w:t>。其次</w:t>
      </w:r>
      <w:r w:rsidR="00066925">
        <w:rPr>
          <w:rFonts w:ascii="標楷體" w:eastAsia="標楷體" w:hAnsi="標楷體" w:hint="eastAsia"/>
          <w:szCs w:val="24"/>
        </w:rPr>
        <w:t>，我們不能因為軍公教人數少而忽視，就像積沙成塔一樣，小部分的虧損累積起來也是很大的負擔。</w:t>
      </w:r>
      <w:r w:rsidR="000D3F83" w:rsidRPr="000A3688">
        <w:rPr>
          <w:rFonts w:ascii="標楷體" w:eastAsia="標楷體" w:hAnsi="標楷體" w:hint="eastAsia"/>
          <w:szCs w:val="24"/>
        </w:rPr>
        <w:t>所以改革應該是由小到大，由近到遠，而非只有軍公教需要年金改革。</w:t>
      </w:r>
    </w:p>
    <w:p w:rsidR="00DB408A" w:rsidRPr="000A3688" w:rsidRDefault="000A3688" w:rsidP="00FB75E8">
      <w:p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="00066925">
        <w:rPr>
          <w:rFonts w:ascii="標楷體" w:eastAsia="標楷體" w:hAnsi="標楷體" w:hint="eastAsia"/>
          <w:szCs w:val="24"/>
        </w:rPr>
        <w:t>再者，儘管法律規定國家應付最後給付責任，但我們不可能只是一</w:t>
      </w:r>
      <w:r w:rsidR="00066925" w:rsidRPr="00066925">
        <w:rPr>
          <w:rFonts w:ascii="標楷體" w:eastAsia="標楷體" w:hAnsi="標楷體" w:hint="eastAsia"/>
          <w:szCs w:val="24"/>
        </w:rPr>
        <w:t>昧</w:t>
      </w:r>
      <w:r w:rsidR="00066925">
        <w:rPr>
          <w:rFonts w:ascii="標楷體" w:eastAsia="標楷體" w:hAnsi="標楷體" w:hint="eastAsia"/>
          <w:szCs w:val="24"/>
        </w:rPr>
        <w:t>撒錢去補洞，這是治標</w:t>
      </w:r>
      <w:r w:rsidR="00DB408A" w:rsidRPr="000A3688">
        <w:rPr>
          <w:rFonts w:ascii="標楷體" w:eastAsia="標楷體" w:hAnsi="標楷體" w:hint="eastAsia"/>
          <w:szCs w:val="24"/>
        </w:rPr>
        <w:t>的方法，如果我們能治本，</w:t>
      </w:r>
      <w:r w:rsidR="00066925" w:rsidRPr="00066925">
        <w:rPr>
          <w:rFonts w:ascii="標楷體" w:eastAsia="標楷體" w:hAnsi="標楷體" w:hint="eastAsia"/>
          <w:szCs w:val="24"/>
        </w:rPr>
        <w:t>能夠不讓他破產</w:t>
      </w:r>
      <w:r w:rsidR="00066925">
        <w:rPr>
          <w:rFonts w:ascii="標楷體" w:eastAsia="標楷體" w:hAnsi="標楷體" w:hint="eastAsia"/>
          <w:szCs w:val="24"/>
        </w:rPr>
        <w:t>，</w:t>
      </w:r>
      <w:r w:rsidR="00DB408A" w:rsidRPr="000A3688">
        <w:rPr>
          <w:rFonts w:ascii="標楷體" w:eastAsia="標楷體" w:hAnsi="標楷體" w:hint="eastAsia"/>
          <w:szCs w:val="24"/>
        </w:rPr>
        <w:t>為何不進行呢？此外，有許多人反對是因信賴保護原則，但依據大法官釋憲解釋，修法是</w:t>
      </w:r>
      <w:r w:rsidR="00DB408A" w:rsidRPr="00063274">
        <w:rPr>
          <w:rFonts w:ascii="標楷體" w:eastAsia="標楷體" w:hAnsi="標楷體" w:hint="eastAsia"/>
          <w:b/>
          <w:szCs w:val="24"/>
        </w:rPr>
        <w:t>為了保護</w:t>
      </w:r>
      <w:r w:rsidR="00066925" w:rsidRPr="00063274">
        <w:rPr>
          <w:rFonts w:ascii="標楷體" w:eastAsia="標楷體" w:hAnsi="標楷體" w:hint="eastAsia"/>
          <w:b/>
          <w:szCs w:val="24"/>
        </w:rPr>
        <w:t>更大的公益</w:t>
      </w:r>
      <w:r w:rsidR="00066925">
        <w:rPr>
          <w:rFonts w:ascii="標楷體" w:eastAsia="標楷體" w:hAnsi="標楷體" w:hint="eastAsia"/>
          <w:szCs w:val="24"/>
        </w:rPr>
        <w:t>，</w:t>
      </w:r>
      <w:r w:rsidR="00066925" w:rsidRPr="00066925">
        <w:rPr>
          <w:rFonts w:ascii="標楷體" w:eastAsia="標楷體" w:hAnsi="標楷體" w:hint="eastAsia"/>
          <w:szCs w:val="24"/>
        </w:rPr>
        <w:t>使後代更多人受惠</w:t>
      </w:r>
      <w:r w:rsidR="0016632D" w:rsidRPr="000A3688">
        <w:rPr>
          <w:rFonts w:ascii="標楷體" w:eastAsia="標楷體" w:hAnsi="標楷體" w:hint="eastAsia"/>
          <w:szCs w:val="24"/>
        </w:rPr>
        <w:t>，並不構成違憲。</w:t>
      </w:r>
    </w:p>
    <w:p w:rsidR="0016632D" w:rsidRPr="000A3688" w:rsidRDefault="000A3688" w:rsidP="00FB75E8">
      <w:p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16632D" w:rsidRPr="000A3688">
        <w:rPr>
          <w:rFonts w:ascii="標楷體" w:eastAsia="標楷體" w:hAnsi="標楷體" w:hint="eastAsia"/>
          <w:szCs w:val="24"/>
        </w:rPr>
        <w:t>確實，我們無法確定年金是否真將破產，也無法確定各方的試算是否正確，但如果有機會可以減少支出，我們就該實行，而非只是想著時間過了危機會自然解決，</w:t>
      </w:r>
      <w:r w:rsidR="000D3F83" w:rsidRPr="000A3688">
        <w:rPr>
          <w:rFonts w:ascii="標楷體" w:eastAsia="標楷體" w:hAnsi="標楷體" w:hint="eastAsia"/>
          <w:szCs w:val="24"/>
        </w:rPr>
        <w:t>少子化和高齡化</w:t>
      </w:r>
      <w:r w:rsidR="0016632D" w:rsidRPr="000A3688">
        <w:rPr>
          <w:rFonts w:ascii="標楷體" w:eastAsia="標楷體" w:hAnsi="標楷體" w:hint="eastAsia"/>
          <w:szCs w:val="24"/>
        </w:rPr>
        <w:t>固然</w:t>
      </w:r>
      <w:r w:rsidR="000D3F83" w:rsidRPr="000A3688">
        <w:rPr>
          <w:rFonts w:ascii="標楷體" w:eastAsia="標楷體" w:hAnsi="標楷體" w:hint="eastAsia"/>
          <w:szCs w:val="24"/>
        </w:rPr>
        <w:t>是造成年金破產的原因，但養子是一個長遠的過程，</w:t>
      </w:r>
      <w:r w:rsidR="0016632D" w:rsidRPr="000A3688">
        <w:rPr>
          <w:rFonts w:ascii="標楷體" w:eastAsia="標楷體" w:hAnsi="標楷體" w:hint="eastAsia"/>
          <w:szCs w:val="24"/>
        </w:rPr>
        <w:t>我們還是要尋找替代方案，而非自然等待收支平衡。</w:t>
      </w:r>
    </w:p>
    <w:p w:rsidR="000D3F83" w:rsidRDefault="000A3688" w:rsidP="00FB75E8">
      <w:pPr>
        <w:rPr>
          <w:rFonts w:ascii="標楷體" w:eastAsia="標楷體" w:hAnsi="標楷體"/>
          <w:szCs w:val="24"/>
        </w:rPr>
      </w:pPr>
      <w:r w:rsidRPr="000A3688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16632D" w:rsidRPr="000A3688">
        <w:rPr>
          <w:rFonts w:ascii="標楷體" w:eastAsia="標楷體" w:hAnsi="標楷體" w:hint="eastAsia"/>
          <w:szCs w:val="24"/>
        </w:rPr>
        <w:t>我認為一個人的老年經濟應該是要由政府和自己共同打理的，政府應該要負責的部分是</w:t>
      </w:r>
      <w:r w:rsidR="0016632D" w:rsidRPr="00066925">
        <w:rPr>
          <w:rFonts w:ascii="標楷體" w:eastAsia="標楷體" w:hAnsi="標楷體" w:hint="eastAsia"/>
          <w:b/>
          <w:szCs w:val="24"/>
        </w:rPr>
        <w:t>確保每個人能夠溫飽</w:t>
      </w:r>
      <w:r w:rsidR="0016632D" w:rsidRPr="000A3688">
        <w:rPr>
          <w:rFonts w:ascii="標楷體" w:eastAsia="標楷體" w:hAnsi="標楷體" w:hint="eastAsia"/>
          <w:szCs w:val="24"/>
        </w:rPr>
        <w:t>，剩下的部分則是自己處理，這是因為政府有照顧人民，使人民活下去，但說到底，</w:t>
      </w:r>
      <w:r w:rsidR="0016632D" w:rsidRPr="00066925">
        <w:rPr>
          <w:rFonts w:ascii="標楷體" w:eastAsia="標楷體" w:hAnsi="標楷體" w:hint="eastAsia"/>
          <w:b/>
          <w:szCs w:val="24"/>
        </w:rPr>
        <w:t>人生應是自己</w:t>
      </w:r>
      <w:r w:rsidRPr="00066925">
        <w:rPr>
          <w:rFonts w:ascii="標楷體" w:eastAsia="標楷體" w:hAnsi="標楷體" w:hint="eastAsia"/>
          <w:b/>
          <w:szCs w:val="24"/>
        </w:rPr>
        <w:t>負責</w:t>
      </w:r>
      <w:r w:rsidRPr="000A3688">
        <w:rPr>
          <w:rFonts w:ascii="標楷體" w:eastAsia="標楷體" w:hAnsi="標楷體" w:hint="eastAsia"/>
          <w:szCs w:val="24"/>
        </w:rPr>
        <w:t>。</w:t>
      </w:r>
      <w:r w:rsidR="0016632D" w:rsidRPr="000A3688">
        <w:rPr>
          <w:rFonts w:ascii="標楷體" w:eastAsia="標楷體" w:hAnsi="標楷體" w:hint="eastAsia"/>
          <w:szCs w:val="24"/>
        </w:rPr>
        <w:t>所</w:t>
      </w:r>
      <w:r w:rsidRPr="000A3688">
        <w:rPr>
          <w:rFonts w:ascii="標楷體" w:eastAsia="標楷體" w:hAnsi="標楷體" w:hint="eastAsia"/>
          <w:szCs w:val="24"/>
        </w:rPr>
        <w:t>以，</w:t>
      </w:r>
      <w:r w:rsidR="0016632D" w:rsidRPr="000A3688">
        <w:rPr>
          <w:rFonts w:ascii="標楷體" w:eastAsia="標楷體" w:hAnsi="標楷體" w:hint="eastAsia"/>
          <w:szCs w:val="24"/>
        </w:rPr>
        <w:t>倘若我們未來還能領到退休金，我們應該要做的是感謝政府，</w:t>
      </w:r>
      <w:r w:rsidRPr="000A3688">
        <w:rPr>
          <w:rFonts w:ascii="標楷體" w:eastAsia="標楷體" w:hAnsi="標楷體" w:hint="eastAsia"/>
          <w:szCs w:val="24"/>
        </w:rPr>
        <w:t>以及感謝這些受到年改波及的長者們，是他們犧牲自己原有的福利換取更多人的安穩，同時，如果我們有餘裕的話，也更</w:t>
      </w:r>
      <w:r w:rsidR="00066925" w:rsidRPr="000A3688">
        <w:rPr>
          <w:rFonts w:ascii="標楷體" w:eastAsia="標楷體" w:hAnsi="標楷體" w:hint="eastAsia"/>
          <w:szCs w:val="24"/>
        </w:rPr>
        <w:t>應該</w:t>
      </w:r>
      <w:r w:rsidRPr="000A3688">
        <w:rPr>
          <w:rFonts w:ascii="標楷體" w:eastAsia="標楷體" w:hAnsi="標楷體" w:hint="eastAsia"/>
          <w:szCs w:val="24"/>
        </w:rPr>
        <w:t>關心他們，確保他們生活無礙；年金改革是必須的，但我們必須</w:t>
      </w:r>
      <w:r w:rsidRPr="00063274">
        <w:rPr>
          <w:rFonts w:ascii="標楷體" w:eastAsia="標楷體" w:hAnsi="標楷體" w:hint="eastAsia"/>
          <w:b/>
          <w:szCs w:val="24"/>
        </w:rPr>
        <w:t>減少傷害並增大受益範圍</w:t>
      </w:r>
      <w:r w:rsidRPr="000A3688">
        <w:rPr>
          <w:rFonts w:ascii="標楷體" w:eastAsia="標楷體" w:hAnsi="標楷體" w:hint="eastAsia"/>
          <w:szCs w:val="24"/>
        </w:rPr>
        <w:t>，才能使國</w:t>
      </w:r>
      <w:bookmarkStart w:id="0" w:name="_GoBack"/>
      <w:bookmarkEnd w:id="0"/>
      <w:r w:rsidRPr="000A3688">
        <w:rPr>
          <w:rFonts w:ascii="標楷體" w:eastAsia="標楷體" w:hAnsi="標楷體" w:hint="eastAsia"/>
          <w:szCs w:val="24"/>
        </w:rPr>
        <w:t>家繼續茁壯，穩固基本。</w:t>
      </w:r>
    </w:p>
    <w:p w:rsidR="00F47FC2" w:rsidRPr="009D6893" w:rsidRDefault="00F47FC2" w:rsidP="00FB75E8">
      <w:pPr>
        <w:rPr>
          <w:rFonts w:ascii="標楷體" w:eastAsia="標楷體" w:hAnsi="標楷體"/>
          <w:b/>
          <w:szCs w:val="24"/>
        </w:rPr>
      </w:pPr>
      <w:r w:rsidRPr="009D6893">
        <w:rPr>
          <w:rFonts w:ascii="標楷體" w:eastAsia="標楷體" w:hAnsi="標楷體" w:hint="eastAsia"/>
          <w:b/>
          <w:szCs w:val="24"/>
        </w:rPr>
        <w:t>參考資料：</w:t>
      </w:r>
    </w:p>
    <w:p w:rsidR="00F47FC2" w:rsidRDefault="00F47FC2" w:rsidP="00FB75E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老師及同學上課資料</w:t>
      </w:r>
    </w:p>
    <w:p w:rsidR="00F47FC2" w:rsidRPr="000A3688" w:rsidRDefault="00CD2B28" w:rsidP="00FB75E8">
      <w:pPr>
        <w:rPr>
          <w:rFonts w:ascii="標楷體" w:eastAsia="標楷體" w:hAnsi="標楷體"/>
          <w:szCs w:val="24"/>
        </w:rPr>
      </w:pPr>
      <w:hyperlink r:id="rId7" w:history="1">
        <w:r w:rsidR="00F47FC2">
          <w:rPr>
            <w:rStyle w:val="a9"/>
          </w:rPr>
          <w:t>https://zh.wikipedia.org/wiki/%E5%B9%B4%E9%87%91%E6%94%B9%E9%9D%A9</w:t>
        </w:r>
      </w:hyperlink>
    </w:p>
    <w:sectPr w:rsidR="00F47FC2" w:rsidRPr="000A3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28" w:rsidRDefault="00CD2B28" w:rsidP="005462E1">
      <w:r>
        <w:separator/>
      </w:r>
    </w:p>
  </w:endnote>
  <w:endnote w:type="continuationSeparator" w:id="0">
    <w:p w:rsidR="00CD2B28" w:rsidRDefault="00CD2B28" w:rsidP="0054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28" w:rsidRDefault="00CD2B28" w:rsidP="005462E1">
      <w:r>
        <w:separator/>
      </w:r>
    </w:p>
  </w:footnote>
  <w:footnote w:type="continuationSeparator" w:id="0">
    <w:p w:rsidR="00CD2B28" w:rsidRDefault="00CD2B28" w:rsidP="00546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5571A"/>
    <w:multiLevelType w:val="hybridMultilevel"/>
    <w:tmpl w:val="8ABE3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8758A3"/>
    <w:multiLevelType w:val="hybridMultilevel"/>
    <w:tmpl w:val="383EE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86"/>
    <w:rsid w:val="00063274"/>
    <w:rsid w:val="00066925"/>
    <w:rsid w:val="000A3688"/>
    <w:rsid w:val="000D3F83"/>
    <w:rsid w:val="0016632D"/>
    <w:rsid w:val="002D0E86"/>
    <w:rsid w:val="005462E1"/>
    <w:rsid w:val="00921920"/>
    <w:rsid w:val="009D6893"/>
    <w:rsid w:val="00A915DC"/>
    <w:rsid w:val="00B3234A"/>
    <w:rsid w:val="00CD2B28"/>
    <w:rsid w:val="00DB090E"/>
    <w:rsid w:val="00DB408A"/>
    <w:rsid w:val="00F47FC2"/>
    <w:rsid w:val="00F5793D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57BD8-E8A0-4D97-A481-60E1FB6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75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75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FB75E8"/>
    <w:pPr>
      <w:widowControl w:val="0"/>
    </w:pPr>
  </w:style>
  <w:style w:type="paragraph" w:styleId="a4">
    <w:name w:val="List Paragraph"/>
    <w:basedOn w:val="a"/>
    <w:uiPriority w:val="34"/>
    <w:qFormat/>
    <w:rsid w:val="00FB75E8"/>
    <w:pPr>
      <w:ind w:left="480"/>
    </w:pPr>
  </w:style>
  <w:style w:type="paragraph" w:styleId="a5">
    <w:name w:val="header"/>
    <w:basedOn w:val="a"/>
    <w:link w:val="a6"/>
    <w:uiPriority w:val="99"/>
    <w:unhideWhenUsed/>
    <w:rsid w:val="00546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62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6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62E1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F47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B9%B4%E9%87%91%E6%94%B9%E9%9D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張娟鳴</dc:creator>
  <cp:keywords/>
  <dc:description/>
  <cp:lastModifiedBy>張娟鳴</cp:lastModifiedBy>
  <cp:revision>5</cp:revision>
  <dcterms:created xsi:type="dcterms:W3CDTF">2020-05-03T03:35:00Z</dcterms:created>
  <dcterms:modified xsi:type="dcterms:W3CDTF">2020-05-03T05:12:00Z</dcterms:modified>
</cp:coreProperties>
</file>