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7B8F" w14:textId="77777777" w:rsidR="00F73153" w:rsidRDefault="00860E7C">
      <w:r>
        <w:t>Problem 1</w:t>
      </w:r>
    </w:p>
    <w:p w14:paraId="50C8CB8E" w14:textId="77777777" w:rsidR="00860E7C" w:rsidRDefault="00860E7C"/>
    <w:p w14:paraId="4235DFAD" w14:textId="77777777" w:rsidR="00860E7C" w:rsidRDefault="00860E7C" w:rsidP="00860E7C">
      <w:pPr>
        <w:pStyle w:val="ListParagraph"/>
        <w:numPr>
          <w:ilvl w:val="0"/>
          <w:numId w:val="1"/>
        </w:numPr>
      </w:pPr>
      <w:r>
        <w:t>bright-or-dark— At least 75% of the pixels are on, or at least 75% of the pixels are off.</w:t>
      </w:r>
    </w:p>
    <w:p w14:paraId="27D2C891" w14:textId="77777777" w:rsidR="00860E7C" w:rsidRDefault="00860E7C" w:rsidP="00860E7C"/>
    <w:p w14:paraId="5C65188C" w14:textId="77777777" w:rsidR="00860E7C" w:rsidRDefault="00860E7C" w:rsidP="00860E7C">
      <w:r>
        <w:t xml:space="preserve">A perceptron cannot recognize this feature. A perceptron can easily be trained to recognize one of the two conditions, for example by having all of the weights be 1 and having a threshold activation function of either 7.5 or 2.5. However, once it is set to recognize one, it cannot recognize the other because the threshold would have been set at a hard limit already. </w:t>
      </w:r>
    </w:p>
    <w:p w14:paraId="2D6BA3B4" w14:textId="77777777" w:rsidR="00860E7C" w:rsidRDefault="00860E7C" w:rsidP="00860E7C"/>
    <w:p w14:paraId="1573F900" w14:textId="77777777" w:rsidR="00860E7C" w:rsidRDefault="00860E7C" w:rsidP="00860E7C">
      <w:pPr>
        <w:pStyle w:val="ListParagraph"/>
        <w:numPr>
          <w:ilvl w:val="0"/>
          <w:numId w:val="1"/>
        </w:numPr>
      </w:pPr>
      <w:r>
        <w:t>top-bright — A larger fraction of pixels is on in the top row than in the bottom two rows</w:t>
      </w:r>
    </w:p>
    <w:p w14:paraId="1D2428DA" w14:textId="77777777" w:rsidR="00860E7C" w:rsidRDefault="00860E7C" w:rsidP="00860E7C"/>
    <w:p w14:paraId="0F400159" w14:textId="672A53B9" w:rsidR="00860E7C" w:rsidRDefault="00860E7C" w:rsidP="00860E7C">
      <w:r>
        <w:t>A perceptron can recognize this feature. We can see this by having the three weights on the top row be $\frac{1}{3}$ and all the other six weights be $</w:t>
      </w:r>
      <w:r w:rsidR="007752F5">
        <w:t>-</w:t>
      </w:r>
      <w:r>
        <w:t xml:space="preserve">\frac{1}{6}$.  </w:t>
      </w:r>
      <w:r w:rsidR="007752F5">
        <w:t>We would set the threshold to 0 and check if the sum is greater than 0</w:t>
      </w:r>
      <w:r w:rsidR="00550321">
        <w:t xml:space="preserve"> to indicate a positive example and otherwise a negative example.</w:t>
      </w:r>
    </w:p>
    <w:p w14:paraId="2580781E" w14:textId="77777777" w:rsidR="007752F5" w:rsidRDefault="007752F5" w:rsidP="00860E7C"/>
    <w:p w14:paraId="4C8CE6FF" w14:textId="77777777" w:rsidR="007752F5" w:rsidRDefault="007752F5" w:rsidP="007752F5">
      <w:pPr>
        <w:pStyle w:val="ListParagraph"/>
        <w:numPr>
          <w:ilvl w:val="0"/>
          <w:numId w:val="1"/>
        </w:numPr>
      </w:pPr>
      <w:r>
        <w:t>connected — The set of pixels that are on is connected. (In technical terms, this means that if we deﬁne a graph in which the vertices are the pixels that are on, and there is an edge between two pixels if they are adjacent vertically or horizontally, then there is a path between every pair of vertices in the graph.)</w:t>
      </w:r>
    </w:p>
    <w:p w14:paraId="5486A525" w14:textId="77777777" w:rsidR="007752F5" w:rsidRDefault="007752F5" w:rsidP="007752F5"/>
    <w:p w14:paraId="0FCFDCF9" w14:textId="345D006B" w:rsidR="00276A9B" w:rsidRDefault="004010F3" w:rsidP="00860E7C">
      <w:r>
        <w:t xml:space="preserve">A perceptron cannot detect this feature. There are too many variations and combinations in </w:t>
      </w:r>
      <w:r w:rsidR="00382925">
        <w:t xml:space="preserve">terms of number of pixels that are on as well as the location of where these pixels are. For example, 1 or 2 pixels on could be a path, as can 8 or 9. We cannot do anything with the total number of pixels on. We also cannot learn weights for specific squares </w:t>
      </w:r>
      <w:r w:rsidR="004F2FE0">
        <w:t xml:space="preserve">or specific areas of the grid because paths can appear in any location. So any way we train the weights we can come up with a counter example path that the weight set incorrectly classifies </w:t>
      </w:r>
      <w:r w:rsidR="00276A9B">
        <w:t xml:space="preserve">by countering the training strategy. This means </w:t>
      </w:r>
      <w:r w:rsidR="004F2FE0">
        <w:t xml:space="preserve">either by changing the number of pixels that are on, or constructing a path on a different portion of the grid than where the weights were </w:t>
      </w:r>
      <w:r w:rsidR="00276A9B">
        <w:t xml:space="preserve">originally </w:t>
      </w:r>
      <w:r w:rsidR="004F2FE0">
        <w:t xml:space="preserve">tuned to correctly classify paths. </w:t>
      </w:r>
    </w:p>
    <w:p w14:paraId="6EE5D90B" w14:textId="77777777" w:rsidR="00276A9B" w:rsidRDefault="00276A9B" w:rsidP="00860E7C"/>
    <w:p w14:paraId="02C4627A" w14:textId="54594EDF" w:rsidR="00276A9B" w:rsidRDefault="00276A9B" w:rsidP="00860E7C">
      <w:r>
        <w:t>QUESTION 2</w:t>
      </w:r>
    </w:p>
    <w:p w14:paraId="43028FF4" w14:textId="77777777" w:rsidR="00276A9B" w:rsidRDefault="00276A9B" w:rsidP="00860E7C"/>
    <w:p w14:paraId="44675EC9" w14:textId="507A7732" w:rsidR="00276A9B" w:rsidRDefault="00276A9B" w:rsidP="00860E7C">
      <w:r>
        <w:tab/>
        <w:t xml:space="preserve">The domain of handwritten digit recognition is </w:t>
      </w:r>
      <w:r w:rsidR="00F64DA9">
        <w:t>14x14 pixels with intensities ranging from 0 to 255</w:t>
      </w:r>
      <w:r w:rsidR="00012CCD">
        <w:t>. The features for this domain are the pixel intensities themselves.</w:t>
      </w:r>
    </w:p>
    <w:p w14:paraId="4CAC265A" w14:textId="77777777" w:rsidR="00276A9B" w:rsidRDefault="00276A9B" w:rsidP="00860E7C"/>
    <w:p w14:paraId="33979111" w14:textId="77777777" w:rsidR="00276A9B" w:rsidRDefault="00276A9B" w:rsidP="00276A9B">
      <w:r>
        <w:t>Decision trees</w:t>
      </w:r>
    </w:p>
    <w:p w14:paraId="2408A9DD" w14:textId="77777777" w:rsidR="00F64DA9" w:rsidRDefault="00F64DA9" w:rsidP="00276A9B"/>
    <w:p w14:paraId="7B6946A4" w14:textId="064BD5F4" w:rsidR="00F64DA9" w:rsidRDefault="00F64DA9" w:rsidP="00276A9B">
      <w:r>
        <w:tab/>
        <w:t xml:space="preserve">Decision trees that are modified to split on ranges of continuous values </w:t>
      </w:r>
      <w:r w:rsidR="00DE63A0">
        <w:t xml:space="preserve">would be able </w:t>
      </w:r>
      <w:r>
        <w:t>to classify handwr</w:t>
      </w:r>
      <w:r w:rsidR="00012CCD">
        <w:t>itten digits</w:t>
      </w:r>
      <w:r w:rsidR="00C349F9">
        <w:t xml:space="preserve"> though they </w:t>
      </w:r>
      <w:r w:rsidR="00273B91">
        <w:t>will</w:t>
      </w:r>
      <w:r w:rsidR="00C349F9">
        <w:t xml:space="preserve"> </w:t>
      </w:r>
      <w:r w:rsidR="00273B91">
        <w:t>neither</w:t>
      </w:r>
      <w:r w:rsidR="00C349F9">
        <w:t xml:space="preserve"> be as effective </w:t>
      </w:r>
      <w:r w:rsidR="00273B91">
        <w:lastRenderedPageBreak/>
        <w:t xml:space="preserve">nor as natural </w:t>
      </w:r>
      <w:r w:rsidR="00C349F9">
        <w:t xml:space="preserve">for this domain as </w:t>
      </w:r>
      <w:r w:rsidR="00B94070">
        <w:t>other techniques such as using</w:t>
      </w:r>
      <w:r w:rsidR="00C349F9">
        <w:t xml:space="preserve"> neural networks</w:t>
      </w:r>
      <w:r w:rsidR="00012CCD">
        <w:t xml:space="preserve">. </w:t>
      </w:r>
      <w:r w:rsidR="003B58D6">
        <w:t xml:space="preserve">The decision tree would need </w:t>
      </w:r>
      <w:r>
        <w:t>an effective algorithm to</w:t>
      </w:r>
      <w:r w:rsidR="00C349F9">
        <w:t xml:space="preserve"> take into account lookahead because digit recognition revolves around combinations of pixel intensities</w:t>
      </w:r>
      <w:r w:rsidR="00012CCD">
        <w:t xml:space="preserve">. </w:t>
      </w:r>
      <w:r w:rsidR="00C349F9">
        <w:t xml:space="preserve">An algorithm such as ID3 would not work well because of the reliance of </w:t>
      </w:r>
      <w:r w:rsidR="00B349FA">
        <w:t xml:space="preserve">attributes on one another and the fact that nearby </w:t>
      </w:r>
      <w:r w:rsidR="00C349F9">
        <w:t xml:space="preserve">pixels </w:t>
      </w:r>
      <w:r w:rsidR="00B349FA">
        <w:t xml:space="preserve">affect what digit is formed. </w:t>
      </w:r>
      <w:r w:rsidR="00B94070">
        <w:t>B</w:t>
      </w:r>
      <w:r w:rsidR="00DE63A0">
        <w:t>ecause of the relatively large number of pixels, an effective decision tree would have to be deep because it would have to predict on combinations of features, not single attributes.</w:t>
      </w:r>
      <w:r w:rsidR="00C349F9">
        <w:t xml:space="preserve">  </w:t>
      </w:r>
      <w:r w:rsidR="00B94070">
        <w:t xml:space="preserve">Decision trees would also have to </w:t>
      </w:r>
      <w:r w:rsidR="00E97252">
        <w:t>be pruned since their tendency to overfit combined with many features (as well as the possibility to split more than once on any given continuous attribute</w:t>
      </w:r>
      <w:r w:rsidR="00273B91">
        <w:t xml:space="preserve">). </w:t>
      </w:r>
    </w:p>
    <w:p w14:paraId="703C98F2" w14:textId="3E5D1DC2" w:rsidR="00B94070" w:rsidRDefault="00B94070" w:rsidP="00276A9B">
      <w:r>
        <w:tab/>
        <w:t xml:space="preserve">While decision trees conceivably could be constructed to do well on digit recognition, </w:t>
      </w:r>
      <w:r w:rsidR="00E97252">
        <w:t xml:space="preserve">they </w:t>
      </w:r>
      <w:r w:rsidR="00273B91">
        <w:t xml:space="preserve">don’t </w:t>
      </w:r>
    </w:p>
    <w:p w14:paraId="10C80D19" w14:textId="77777777" w:rsidR="00F64DA9" w:rsidRDefault="00F64DA9" w:rsidP="00276A9B"/>
    <w:p w14:paraId="075A80A5" w14:textId="77777777" w:rsidR="00F64DA9" w:rsidRDefault="00F64DA9" w:rsidP="00276A9B"/>
    <w:p w14:paraId="559E162A" w14:textId="4EC649E9" w:rsidR="00276A9B" w:rsidRPr="00273B91" w:rsidRDefault="00276A9B" w:rsidP="00276A9B">
      <w:pPr>
        <w:rPr>
          <w:b/>
          <w:u w:val="single"/>
        </w:rPr>
      </w:pPr>
      <w:r w:rsidRPr="00273B91">
        <w:rPr>
          <w:b/>
          <w:u w:val="single"/>
        </w:rPr>
        <w:t>Boosted decision stumps</w:t>
      </w:r>
    </w:p>
    <w:p w14:paraId="11E1A6E9" w14:textId="77777777" w:rsidR="00F64DA9" w:rsidRDefault="00F64DA9" w:rsidP="00276A9B"/>
    <w:p w14:paraId="742C8CA6" w14:textId="61E4195C" w:rsidR="007B7B00" w:rsidRDefault="007B7B00" w:rsidP="00276A9B">
      <w:r>
        <w:tab/>
        <w:t xml:space="preserve">Boosted decision stumps wouldn’t do well on this domain. Because boosted decision stumps split on only one attribute, they do not combine features and individually will not be able to capture patterns in the data well enough to classify digits. Individual stumps can do no better than chance since on their own they cannot predict what digit a particular pixel </w:t>
      </w:r>
      <w:r w:rsidR="00F2097E">
        <w:t xml:space="preserve">intensity </w:t>
      </w:r>
      <w:bookmarkStart w:id="0" w:name="_GoBack"/>
      <w:bookmarkEnd w:id="0"/>
      <w:r>
        <w:t>is a part of.</w:t>
      </w:r>
    </w:p>
    <w:p w14:paraId="18CCE42E" w14:textId="77777777" w:rsidR="00F64DA9" w:rsidRDefault="00F64DA9" w:rsidP="00276A9B"/>
    <w:p w14:paraId="234D5755" w14:textId="4A75E591" w:rsidR="00276A9B" w:rsidRDefault="00276A9B" w:rsidP="00276A9B">
      <w:r>
        <w:t>Perceptrons</w:t>
      </w:r>
    </w:p>
    <w:p w14:paraId="016690AE" w14:textId="59DFEEE7" w:rsidR="00276A9B" w:rsidRDefault="00276A9B" w:rsidP="00276A9B">
      <w:r>
        <w:tab/>
        <w:t xml:space="preserve">Perceptrons would be especially bad for recognizing digits. Since there are 10 possible digits to correctly classify, it presents </w:t>
      </w:r>
      <w:r w:rsidR="00B94070">
        <w:t xml:space="preserve">too much variability for a single perceptron to classify. </w:t>
      </w:r>
      <w:r w:rsidR="0007113C">
        <w:t>Perceptrons have more limitations beyond just being able to output binary values, which is a problem in a 10-class domain.</w:t>
      </w:r>
    </w:p>
    <w:p w14:paraId="56C90A2D" w14:textId="77777777" w:rsidR="00276A9B" w:rsidRDefault="00276A9B" w:rsidP="00276A9B"/>
    <w:p w14:paraId="37EC5E6B" w14:textId="7601F6D6" w:rsidR="00276A9B" w:rsidRDefault="00276A9B" w:rsidP="00276A9B">
      <w:r>
        <w:t>Multi-layer feed-forward neural networks</w:t>
      </w:r>
    </w:p>
    <w:p w14:paraId="156EA1DD" w14:textId="77777777" w:rsidR="00276A9B" w:rsidRDefault="00276A9B" w:rsidP="00860E7C"/>
    <w:p w14:paraId="3605FBCE" w14:textId="352117E1" w:rsidR="00F64DA9" w:rsidRDefault="00F64DA9" w:rsidP="00860E7C">
      <w:r>
        <w:tab/>
        <w:t xml:space="preserve">Multi-layer feed-forward neural networks are very suited for </w:t>
      </w:r>
      <w:r w:rsidR="00012CCD">
        <w:t xml:space="preserve">the domain of recognizing hand written digits. Because the digits are represented as a matrix of pixels, a neural network can propagate pixel intensities </w:t>
      </w:r>
      <w:r w:rsidR="00DE63A0">
        <w:t xml:space="preserve">and calculate a decision boundary based on combinations of all of these features. </w:t>
      </w:r>
    </w:p>
    <w:p w14:paraId="0A3FB761" w14:textId="42004B6A" w:rsidR="00B94070" w:rsidRDefault="00B94070" w:rsidP="00860E7C">
      <w:r>
        <w:tab/>
        <w:t>Moreover, the flexibility in designing feed-forward networks lends itself even further to classifying digits, allowing for custom hidden layers to compute and pass forward useful features like averaging/subsampling and feature maps downstream.</w:t>
      </w:r>
    </w:p>
    <w:p w14:paraId="504454C1" w14:textId="77777777" w:rsidR="00276A9B" w:rsidRDefault="00276A9B" w:rsidP="00860E7C"/>
    <w:sectPr w:rsidR="00276A9B" w:rsidSect="0071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09441" w14:textId="77777777" w:rsidR="00C349F9" w:rsidRDefault="00C349F9" w:rsidP="00DE63A0">
      <w:r>
        <w:separator/>
      </w:r>
    </w:p>
  </w:endnote>
  <w:endnote w:type="continuationSeparator" w:id="0">
    <w:p w14:paraId="5B2EA0CA" w14:textId="77777777" w:rsidR="00C349F9" w:rsidRDefault="00C349F9" w:rsidP="00DE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DF292" w14:textId="77777777" w:rsidR="00C349F9" w:rsidRDefault="00C349F9" w:rsidP="00DE63A0">
      <w:r>
        <w:separator/>
      </w:r>
    </w:p>
  </w:footnote>
  <w:footnote w:type="continuationSeparator" w:id="0">
    <w:p w14:paraId="0CF0CCD2" w14:textId="77777777" w:rsidR="00C349F9" w:rsidRDefault="00C349F9" w:rsidP="00DE6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3B66"/>
    <w:multiLevelType w:val="hybridMultilevel"/>
    <w:tmpl w:val="6E8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7C"/>
    <w:rsid w:val="00012CCD"/>
    <w:rsid w:val="0007113C"/>
    <w:rsid w:val="00273B91"/>
    <w:rsid w:val="00276A9B"/>
    <w:rsid w:val="00382925"/>
    <w:rsid w:val="003B58D6"/>
    <w:rsid w:val="004010F3"/>
    <w:rsid w:val="004F2FE0"/>
    <w:rsid w:val="00550321"/>
    <w:rsid w:val="00710AEE"/>
    <w:rsid w:val="007752F5"/>
    <w:rsid w:val="007B7B00"/>
    <w:rsid w:val="00860E7C"/>
    <w:rsid w:val="00B349FA"/>
    <w:rsid w:val="00B94070"/>
    <w:rsid w:val="00C349F9"/>
    <w:rsid w:val="00DE63A0"/>
    <w:rsid w:val="00E97252"/>
    <w:rsid w:val="00F2097E"/>
    <w:rsid w:val="00F64DA9"/>
    <w:rsid w:val="00F73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9A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7C"/>
    <w:pPr>
      <w:ind w:left="720"/>
      <w:contextualSpacing/>
    </w:pPr>
  </w:style>
  <w:style w:type="paragraph" w:styleId="Header">
    <w:name w:val="header"/>
    <w:basedOn w:val="Normal"/>
    <w:link w:val="HeaderChar"/>
    <w:uiPriority w:val="99"/>
    <w:unhideWhenUsed/>
    <w:rsid w:val="00DE63A0"/>
    <w:pPr>
      <w:tabs>
        <w:tab w:val="center" w:pos="4320"/>
        <w:tab w:val="right" w:pos="8640"/>
      </w:tabs>
    </w:pPr>
  </w:style>
  <w:style w:type="character" w:customStyle="1" w:styleId="HeaderChar">
    <w:name w:val="Header Char"/>
    <w:basedOn w:val="DefaultParagraphFont"/>
    <w:link w:val="Header"/>
    <w:uiPriority w:val="99"/>
    <w:rsid w:val="00DE63A0"/>
  </w:style>
  <w:style w:type="paragraph" w:styleId="Footer">
    <w:name w:val="footer"/>
    <w:basedOn w:val="Normal"/>
    <w:link w:val="FooterChar"/>
    <w:uiPriority w:val="99"/>
    <w:unhideWhenUsed/>
    <w:rsid w:val="00DE63A0"/>
    <w:pPr>
      <w:tabs>
        <w:tab w:val="center" w:pos="4320"/>
        <w:tab w:val="right" w:pos="8640"/>
      </w:tabs>
    </w:pPr>
  </w:style>
  <w:style w:type="character" w:customStyle="1" w:styleId="FooterChar">
    <w:name w:val="Footer Char"/>
    <w:basedOn w:val="DefaultParagraphFont"/>
    <w:link w:val="Footer"/>
    <w:uiPriority w:val="99"/>
    <w:rsid w:val="00DE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675</Words>
  <Characters>3850</Characters>
  <Application>Microsoft Macintosh Word</Application>
  <DocSecurity>0</DocSecurity>
  <Lines>32</Lines>
  <Paragraphs>9</Paragraphs>
  <ScaleCrop>false</ScaleCrop>
  <Company>Wee Industries Inc.</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15</cp:revision>
  <dcterms:created xsi:type="dcterms:W3CDTF">2013-02-28T23:50:00Z</dcterms:created>
  <dcterms:modified xsi:type="dcterms:W3CDTF">2013-03-01T01:29:00Z</dcterms:modified>
</cp:coreProperties>
</file>