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D5BD9" w14:textId="7812F343" w:rsidR="002A442C" w:rsidRPr="004E45B5" w:rsidRDefault="00DF6B85" w:rsidP="002A442C">
      <w:pPr>
        <w:pStyle w:val="Heading1"/>
        <w:spacing w:before="0"/>
      </w:pPr>
      <w:r>
        <w:t>Final Project</w:t>
      </w:r>
    </w:p>
    <w:p w14:paraId="623F0328" w14:textId="77777777" w:rsidR="002A442C" w:rsidRDefault="002A442C" w:rsidP="003E1F48">
      <w:pPr>
        <w:pStyle w:val="Heading2"/>
      </w:pPr>
      <w:r w:rsidRPr="00453309">
        <w:t>Introduction</w:t>
      </w:r>
    </w:p>
    <w:p w14:paraId="0C7D8D97" w14:textId="77777777" w:rsidR="00320656" w:rsidRPr="00320656" w:rsidRDefault="00320656" w:rsidP="00320656"/>
    <w:p w14:paraId="75C73CF4" w14:textId="020438D1" w:rsidR="00B27E4A" w:rsidRDefault="002A442C" w:rsidP="002A442C">
      <w:pPr>
        <w:rPr>
          <w:rFonts w:ascii="Arial" w:hAnsi="Arial" w:cs="Arial"/>
          <w:sz w:val="22"/>
          <w:szCs w:val="22"/>
        </w:rPr>
      </w:pPr>
      <w:r w:rsidRPr="00453309">
        <w:rPr>
          <w:rFonts w:ascii="Arial" w:hAnsi="Arial" w:cs="Arial"/>
          <w:sz w:val="22"/>
          <w:szCs w:val="22"/>
        </w:rPr>
        <w:t xml:space="preserve">In this report </w:t>
      </w:r>
      <w:r w:rsidR="00DF6B85">
        <w:rPr>
          <w:rFonts w:ascii="Arial" w:hAnsi="Arial" w:cs="Arial"/>
          <w:sz w:val="22"/>
          <w:szCs w:val="22"/>
        </w:rPr>
        <w:t xml:space="preserve">we </w:t>
      </w:r>
      <w:r w:rsidR="004E1313">
        <w:rPr>
          <w:rFonts w:ascii="Arial" w:hAnsi="Arial" w:cs="Arial"/>
          <w:sz w:val="22"/>
          <w:szCs w:val="22"/>
        </w:rPr>
        <w:t>develop</w:t>
      </w:r>
      <w:r w:rsidR="00DF6B85">
        <w:rPr>
          <w:rFonts w:ascii="Arial" w:hAnsi="Arial" w:cs="Arial"/>
          <w:sz w:val="22"/>
          <w:szCs w:val="22"/>
        </w:rPr>
        <w:t xml:space="preserve"> machine-learning models to optimize a charitable organization’s direct marketing campaign. Our goal is two-fold: to identify likely donors using a classification model in order to maximize the net profit from the mailings, and to estimate the </w:t>
      </w:r>
      <w:r w:rsidR="00B27E4A">
        <w:rPr>
          <w:rFonts w:ascii="Arial" w:hAnsi="Arial" w:cs="Arial"/>
          <w:sz w:val="22"/>
          <w:szCs w:val="22"/>
        </w:rPr>
        <w:t xml:space="preserve">gift amounts from donors using a prediction model. We created several classification models, including </w:t>
      </w:r>
      <w:r w:rsidR="00B27E4A" w:rsidRPr="00B27E4A">
        <w:rPr>
          <w:rFonts w:ascii="Arial" w:hAnsi="Arial" w:cs="Arial"/>
          <w:sz w:val="22"/>
          <w:szCs w:val="22"/>
        </w:rPr>
        <w:t xml:space="preserve">logistic regression, logistic regression </w:t>
      </w:r>
      <w:r w:rsidR="00DE3BB6">
        <w:rPr>
          <w:rFonts w:ascii="Arial" w:hAnsi="Arial" w:cs="Arial"/>
          <w:sz w:val="22"/>
          <w:szCs w:val="22"/>
        </w:rPr>
        <w:t>general additive model (</w:t>
      </w:r>
      <w:r w:rsidR="00B27E4A" w:rsidRPr="00B27E4A">
        <w:rPr>
          <w:rFonts w:ascii="Arial" w:hAnsi="Arial" w:cs="Arial"/>
          <w:sz w:val="22"/>
          <w:szCs w:val="22"/>
        </w:rPr>
        <w:t>GAM</w:t>
      </w:r>
      <w:r w:rsidR="00DE3BB6">
        <w:rPr>
          <w:rFonts w:ascii="Arial" w:hAnsi="Arial" w:cs="Arial"/>
          <w:sz w:val="22"/>
          <w:szCs w:val="22"/>
        </w:rPr>
        <w:t>)</w:t>
      </w:r>
      <w:r w:rsidR="00B27E4A" w:rsidRPr="00B27E4A">
        <w:rPr>
          <w:rFonts w:ascii="Arial" w:hAnsi="Arial" w:cs="Arial"/>
          <w:sz w:val="22"/>
          <w:szCs w:val="22"/>
        </w:rPr>
        <w:t xml:space="preserve">, </w:t>
      </w:r>
      <w:r w:rsidR="00DE3BB6">
        <w:rPr>
          <w:rFonts w:ascii="Arial" w:hAnsi="Arial" w:cs="Arial"/>
          <w:sz w:val="22"/>
          <w:szCs w:val="22"/>
        </w:rPr>
        <w:t>Linear Discriminant Analysis (</w:t>
      </w:r>
      <w:r w:rsidR="00B27E4A" w:rsidRPr="00B27E4A">
        <w:rPr>
          <w:rFonts w:ascii="Arial" w:hAnsi="Arial" w:cs="Arial"/>
          <w:sz w:val="22"/>
          <w:szCs w:val="22"/>
        </w:rPr>
        <w:t>LDA</w:t>
      </w:r>
      <w:r w:rsidR="00DE3BB6">
        <w:rPr>
          <w:rFonts w:ascii="Arial" w:hAnsi="Arial" w:cs="Arial"/>
          <w:sz w:val="22"/>
          <w:szCs w:val="22"/>
        </w:rPr>
        <w:t>)</w:t>
      </w:r>
      <w:r w:rsidR="00B27E4A" w:rsidRPr="00B27E4A">
        <w:rPr>
          <w:rFonts w:ascii="Arial" w:hAnsi="Arial" w:cs="Arial"/>
          <w:sz w:val="22"/>
          <w:szCs w:val="22"/>
        </w:rPr>
        <w:t xml:space="preserve">, </w:t>
      </w:r>
      <w:r w:rsidR="00DE3BB6">
        <w:rPr>
          <w:rFonts w:ascii="Arial" w:hAnsi="Arial" w:cs="Arial"/>
          <w:sz w:val="22"/>
          <w:szCs w:val="22"/>
        </w:rPr>
        <w:t>Quadratic Discriminant Analysis (</w:t>
      </w:r>
      <w:r w:rsidR="00B27E4A" w:rsidRPr="00B27E4A">
        <w:rPr>
          <w:rFonts w:ascii="Arial" w:hAnsi="Arial" w:cs="Arial"/>
          <w:sz w:val="22"/>
          <w:szCs w:val="22"/>
        </w:rPr>
        <w:t>QDA</w:t>
      </w:r>
      <w:r w:rsidR="00DE3BB6">
        <w:rPr>
          <w:rFonts w:ascii="Arial" w:hAnsi="Arial" w:cs="Arial"/>
          <w:sz w:val="22"/>
          <w:szCs w:val="22"/>
        </w:rPr>
        <w:t>)</w:t>
      </w:r>
      <w:r w:rsidR="00B27E4A" w:rsidRPr="00B27E4A">
        <w:rPr>
          <w:rFonts w:ascii="Arial" w:hAnsi="Arial" w:cs="Arial"/>
          <w:sz w:val="22"/>
          <w:szCs w:val="22"/>
        </w:rPr>
        <w:t>, k-nearest neighbors</w:t>
      </w:r>
      <w:r w:rsidR="00DE3BB6">
        <w:rPr>
          <w:rFonts w:ascii="Arial" w:hAnsi="Arial" w:cs="Arial"/>
          <w:sz w:val="22"/>
          <w:szCs w:val="22"/>
        </w:rPr>
        <w:t xml:space="preserve">, decision tree, boosted trees, random </w:t>
      </w:r>
      <w:r w:rsidR="00B27E4A">
        <w:rPr>
          <w:rFonts w:ascii="Arial" w:hAnsi="Arial" w:cs="Arial"/>
          <w:sz w:val="22"/>
          <w:szCs w:val="22"/>
        </w:rPr>
        <w:t>forest</w:t>
      </w:r>
      <w:r w:rsidR="00DE3BB6">
        <w:rPr>
          <w:rFonts w:ascii="Arial" w:hAnsi="Arial" w:cs="Arial"/>
          <w:sz w:val="22"/>
          <w:szCs w:val="22"/>
        </w:rPr>
        <w:t>s</w:t>
      </w:r>
      <w:r w:rsidR="00B27E4A">
        <w:rPr>
          <w:rFonts w:ascii="Arial" w:hAnsi="Arial" w:cs="Arial"/>
          <w:sz w:val="22"/>
          <w:szCs w:val="22"/>
        </w:rPr>
        <w:t>, and support vector machine</w:t>
      </w:r>
      <w:r w:rsidR="00DE3BB6">
        <w:rPr>
          <w:rFonts w:ascii="Arial" w:hAnsi="Arial" w:cs="Arial"/>
          <w:sz w:val="22"/>
          <w:szCs w:val="22"/>
        </w:rPr>
        <w:t>s</w:t>
      </w:r>
      <w:r w:rsidR="00B27E4A">
        <w:rPr>
          <w:rFonts w:ascii="Arial" w:hAnsi="Arial" w:cs="Arial"/>
          <w:sz w:val="22"/>
          <w:szCs w:val="22"/>
        </w:rPr>
        <w:t xml:space="preserve">, in order to determine which model best identifies likely donors. We also created several prediction models, including </w:t>
      </w:r>
      <w:r w:rsidR="00B27E4A" w:rsidRPr="00B27E4A">
        <w:rPr>
          <w:rFonts w:ascii="Arial" w:hAnsi="Arial" w:cs="Arial"/>
          <w:sz w:val="22"/>
          <w:szCs w:val="22"/>
        </w:rPr>
        <w:t xml:space="preserve">least squares regression, best subset selection with k-fold cross-validation, principal components regression, partial least squares, ridge regression, </w:t>
      </w:r>
      <w:r w:rsidR="00B27E4A">
        <w:rPr>
          <w:rFonts w:ascii="Arial" w:hAnsi="Arial" w:cs="Arial"/>
          <w:sz w:val="22"/>
          <w:szCs w:val="22"/>
        </w:rPr>
        <w:t xml:space="preserve">and </w:t>
      </w:r>
      <w:r w:rsidR="00B27E4A" w:rsidRPr="00B27E4A">
        <w:rPr>
          <w:rFonts w:ascii="Arial" w:hAnsi="Arial" w:cs="Arial"/>
          <w:sz w:val="22"/>
          <w:szCs w:val="22"/>
        </w:rPr>
        <w:t>lasso</w:t>
      </w:r>
      <w:r w:rsidR="00DE3BB6">
        <w:rPr>
          <w:rFonts w:ascii="Arial" w:hAnsi="Arial" w:cs="Arial"/>
          <w:sz w:val="22"/>
          <w:szCs w:val="22"/>
        </w:rPr>
        <w:t xml:space="preserve"> regression </w:t>
      </w:r>
      <w:r w:rsidR="00B27E4A">
        <w:rPr>
          <w:rFonts w:ascii="Arial" w:hAnsi="Arial" w:cs="Arial"/>
          <w:sz w:val="22"/>
          <w:szCs w:val="22"/>
        </w:rPr>
        <w:t>in order to predict the amount of donations.</w:t>
      </w:r>
    </w:p>
    <w:p w14:paraId="09EAE2E5" w14:textId="77777777" w:rsidR="004D43C9" w:rsidRDefault="004D43C9" w:rsidP="004D43C9">
      <w:pPr>
        <w:pStyle w:val="Heading2"/>
      </w:pPr>
      <w:r>
        <w:t>Data Exploration</w:t>
      </w:r>
    </w:p>
    <w:p w14:paraId="4829E2B4" w14:textId="77777777" w:rsidR="004D43C9" w:rsidRDefault="004D43C9" w:rsidP="002A442C">
      <w:pPr>
        <w:rPr>
          <w:rFonts w:ascii="Arial" w:hAnsi="Arial" w:cs="Arial"/>
          <w:sz w:val="22"/>
          <w:szCs w:val="22"/>
        </w:rPr>
      </w:pPr>
    </w:p>
    <w:p w14:paraId="777A59B1" w14:textId="32E8E9E7" w:rsidR="00B27E4A" w:rsidRDefault="00B27E4A" w:rsidP="002A442C">
      <w:pPr>
        <w:rPr>
          <w:rFonts w:ascii="Arial" w:hAnsi="Arial" w:cs="Arial"/>
          <w:sz w:val="22"/>
          <w:szCs w:val="22"/>
        </w:rPr>
      </w:pPr>
      <w:r>
        <w:rPr>
          <w:rFonts w:ascii="Arial" w:hAnsi="Arial" w:cs="Arial"/>
          <w:sz w:val="22"/>
          <w:szCs w:val="22"/>
        </w:rPr>
        <w:t xml:space="preserve">The data we are using for this report is the charity data set. This data set contains </w:t>
      </w:r>
      <w:r w:rsidRPr="00B27E4A">
        <w:rPr>
          <w:rFonts w:ascii="Arial" w:hAnsi="Arial" w:cs="Arial"/>
          <w:sz w:val="22"/>
          <w:szCs w:val="22"/>
        </w:rPr>
        <w:t xml:space="preserve">3984 training observations, 2018 validation observations, and 2007 test observations. </w:t>
      </w:r>
      <w:r>
        <w:rPr>
          <w:rFonts w:ascii="Arial" w:hAnsi="Arial" w:cs="Arial"/>
          <w:sz w:val="22"/>
          <w:szCs w:val="22"/>
        </w:rPr>
        <w:t xml:space="preserve">The data has been weighted in order to make the training and validation samples </w:t>
      </w:r>
      <w:r w:rsidR="00AB1E87">
        <w:rPr>
          <w:rFonts w:ascii="Arial" w:hAnsi="Arial" w:cs="Arial"/>
          <w:sz w:val="22"/>
          <w:szCs w:val="22"/>
        </w:rPr>
        <w:t xml:space="preserve">each </w:t>
      </w:r>
      <w:r>
        <w:rPr>
          <w:rFonts w:ascii="Arial" w:hAnsi="Arial" w:cs="Arial"/>
          <w:sz w:val="22"/>
          <w:szCs w:val="22"/>
        </w:rPr>
        <w:t xml:space="preserve">contain </w:t>
      </w:r>
      <w:r w:rsidR="004D43C9">
        <w:rPr>
          <w:rFonts w:ascii="Arial" w:hAnsi="Arial" w:cs="Arial"/>
          <w:sz w:val="22"/>
          <w:szCs w:val="22"/>
        </w:rPr>
        <w:t xml:space="preserve">roughly </w:t>
      </w:r>
      <w:r w:rsidR="00AB1E87">
        <w:rPr>
          <w:rFonts w:ascii="Arial" w:hAnsi="Arial" w:cs="Arial"/>
          <w:sz w:val="22"/>
          <w:szCs w:val="22"/>
        </w:rPr>
        <w:t xml:space="preserve">an equivalent number of donors and non-donors. The charity data set includes two response variables, </w:t>
      </w:r>
      <w:proofErr w:type="spellStart"/>
      <w:r w:rsidR="008D6800">
        <w:rPr>
          <w:rFonts w:ascii="Arial" w:hAnsi="Arial" w:cs="Arial"/>
          <w:sz w:val="22"/>
          <w:szCs w:val="22"/>
        </w:rPr>
        <w:t>donr</w:t>
      </w:r>
      <w:proofErr w:type="spellEnd"/>
      <w:r w:rsidR="00AB1E87">
        <w:rPr>
          <w:rFonts w:ascii="Arial" w:hAnsi="Arial" w:cs="Arial"/>
          <w:sz w:val="22"/>
          <w:szCs w:val="22"/>
        </w:rPr>
        <w:t xml:space="preserve"> (</w:t>
      </w:r>
      <w:r w:rsidR="008D6800">
        <w:rPr>
          <w:rFonts w:ascii="Arial" w:hAnsi="Arial" w:cs="Arial"/>
          <w:sz w:val="22"/>
          <w:szCs w:val="22"/>
        </w:rPr>
        <w:t>donor</w:t>
      </w:r>
      <w:r w:rsidR="00AB1E87">
        <w:rPr>
          <w:rFonts w:ascii="Arial" w:hAnsi="Arial" w:cs="Arial"/>
          <w:sz w:val="22"/>
          <w:szCs w:val="22"/>
        </w:rPr>
        <w:t xml:space="preserve">) and </w:t>
      </w:r>
      <w:proofErr w:type="spellStart"/>
      <w:r w:rsidR="008D6800">
        <w:rPr>
          <w:rFonts w:ascii="Arial" w:hAnsi="Arial" w:cs="Arial"/>
          <w:sz w:val="22"/>
          <w:szCs w:val="22"/>
        </w:rPr>
        <w:t>damt</w:t>
      </w:r>
      <w:proofErr w:type="spellEnd"/>
      <w:r w:rsidR="008D6800">
        <w:rPr>
          <w:rFonts w:ascii="Arial" w:hAnsi="Arial" w:cs="Arial"/>
          <w:sz w:val="22"/>
          <w:szCs w:val="22"/>
        </w:rPr>
        <w:t xml:space="preserve"> (donation amount</w:t>
      </w:r>
      <w:r w:rsidR="00AB1E87">
        <w:rPr>
          <w:rFonts w:ascii="Arial" w:hAnsi="Arial" w:cs="Arial"/>
          <w:sz w:val="22"/>
          <w:szCs w:val="22"/>
        </w:rPr>
        <w:t xml:space="preserve">), for the classification models and prediction models, respectively. It also contains 20 predictor variables, including the geographic regions of previous donors, whether the donor is a homeowner or not, the number of children the donor has, the donor’s income, the donor’s gender, the amounts of previous </w:t>
      </w:r>
      <w:r w:rsidR="004D43C9">
        <w:rPr>
          <w:rFonts w:ascii="Arial" w:hAnsi="Arial" w:cs="Arial"/>
          <w:sz w:val="22"/>
          <w:szCs w:val="22"/>
        </w:rPr>
        <w:t>donations, and various other wealth, income, and donation factors that may help create strong classification and prediction machine-learning models.</w:t>
      </w:r>
    </w:p>
    <w:p w14:paraId="130F13F5" w14:textId="77777777" w:rsidR="004D43C9" w:rsidRDefault="004D43C9" w:rsidP="002A442C">
      <w:pPr>
        <w:rPr>
          <w:rFonts w:ascii="Arial" w:hAnsi="Arial" w:cs="Arial"/>
          <w:sz w:val="22"/>
          <w:szCs w:val="22"/>
        </w:rPr>
      </w:pPr>
    </w:p>
    <w:p w14:paraId="447D4A49" w14:textId="690D1C17" w:rsidR="004D43C9" w:rsidRDefault="004D43C9" w:rsidP="002A442C">
      <w:pPr>
        <w:rPr>
          <w:rFonts w:ascii="Arial" w:hAnsi="Arial" w:cs="Arial"/>
          <w:sz w:val="22"/>
          <w:szCs w:val="22"/>
        </w:rPr>
      </w:pPr>
      <w:r>
        <w:rPr>
          <w:rFonts w:ascii="Arial" w:hAnsi="Arial" w:cs="Arial"/>
          <w:sz w:val="22"/>
          <w:szCs w:val="22"/>
        </w:rPr>
        <w:t xml:space="preserve">Prior to developing any models, we examined our data in order to see if there were any missing values or abnormalities in the data. Although the data set did not contain any missing values, we noticed that several of the variables </w:t>
      </w:r>
      <w:r w:rsidR="006C330E">
        <w:rPr>
          <w:rFonts w:ascii="Arial" w:hAnsi="Arial" w:cs="Arial"/>
          <w:sz w:val="22"/>
          <w:szCs w:val="22"/>
        </w:rPr>
        <w:t xml:space="preserve">might benefit from transformations. </w:t>
      </w:r>
      <w:r w:rsidR="001C7C8B">
        <w:rPr>
          <w:rFonts w:ascii="Arial" w:hAnsi="Arial" w:cs="Arial"/>
          <w:sz w:val="22"/>
          <w:szCs w:val="22"/>
        </w:rPr>
        <w:t xml:space="preserve">We decided to apply logarithmic transformations to seven right-skewed variables: </w:t>
      </w:r>
      <w:proofErr w:type="spellStart"/>
      <w:r w:rsidR="001C7C8B">
        <w:rPr>
          <w:rFonts w:ascii="Arial" w:hAnsi="Arial" w:cs="Arial"/>
          <w:sz w:val="22"/>
          <w:szCs w:val="22"/>
        </w:rPr>
        <w:t>avhv</w:t>
      </w:r>
      <w:proofErr w:type="spellEnd"/>
      <w:r w:rsidR="001C7C8B">
        <w:rPr>
          <w:rFonts w:ascii="Arial" w:hAnsi="Arial" w:cs="Arial"/>
          <w:sz w:val="22"/>
          <w:szCs w:val="22"/>
        </w:rPr>
        <w:t xml:space="preserve">, </w:t>
      </w:r>
      <w:proofErr w:type="spellStart"/>
      <w:r w:rsidR="001C7C8B">
        <w:rPr>
          <w:rFonts w:ascii="Arial" w:hAnsi="Arial" w:cs="Arial"/>
          <w:sz w:val="22"/>
          <w:szCs w:val="22"/>
        </w:rPr>
        <w:t>incm</w:t>
      </w:r>
      <w:proofErr w:type="spellEnd"/>
      <w:r w:rsidR="001C7C8B">
        <w:rPr>
          <w:rFonts w:ascii="Arial" w:hAnsi="Arial" w:cs="Arial"/>
          <w:sz w:val="22"/>
          <w:szCs w:val="22"/>
        </w:rPr>
        <w:t xml:space="preserve">, </w:t>
      </w:r>
      <w:proofErr w:type="spellStart"/>
      <w:proofErr w:type="gramStart"/>
      <w:r w:rsidR="001C7C8B">
        <w:rPr>
          <w:rFonts w:ascii="Arial" w:hAnsi="Arial" w:cs="Arial"/>
          <w:sz w:val="22"/>
          <w:szCs w:val="22"/>
        </w:rPr>
        <w:t>inca</w:t>
      </w:r>
      <w:proofErr w:type="spellEnd"/>
      <w:proofErr w:type="gramEnd"/>
      <w:r w:rsidR="001C7C8B">
        <w:rPr>
          <w:rFonts w:ascii="Arial" w:hAnsi="Arial" w:cs="Arial"/>
          <w:sz w:val="22"/>
          <w:szCs w:val="22"/>
        </w:rPr>
        <w:t xml:space="preserve">, </w:t>
      </w:r>
      <w:proofErr w:type="spellStart"/>
      <w:r w:rsidR="001C7C8B">
        <w:rPr>
          <w:rFonts w:ascii="Arial" w:hAnsi="Arial" w:cs="Arial"/>
          <w:sz w:val="22"/>
          <w:szCs w:val="22"/>
        </w:rPr>
        <w:t>tgif</w:t>
      </w:r>
      <w:proofErr w:type="spellEnd"/>
      <w:r w:rsidR="001C7C8B">
        <w:rPr>
          <w:rFonts w:ascii="Arial" w:hAnsi="Arial" w:cs="Arial"/>
          <w:sz w:val="22"/>
          <w:szCs w:val="22"/>
        </w:rPr>
        <w:t xml:space="preserve">, </w:t>
      </w:r>
      <w:proofErr w:type="spellStart"/>
      <w:r w:rsidR="001C7C8B">
        <w:rPr>
          <w:rFonts w:ascii="Arial" w:hAnsi="Arial" w:cs="Arial"/>
          <w:sz w:val="22"/>
          <w:szCs w:val="22"/>
        </w:rPr>
        <w:t>lgif</w:t>
      </w:r>
      <w:proofErr w:type="spellEnd"/>
      <w:r w:rsidR="001C7C8B">
        <w:rPr>
          <w:rFonts w:ascii="Arial" w:hAnsi="Arial" w:cs="Arial"/>
          <w:sz w:val="22"/>
          <w:szCs w:val="22"/>
        </w:rPr>
        <w:t xml:space="preserve">, </w:t>
      </w:r>
      <w:proofErr w:type="spellStart"/>
      <w:r w:rsidR="001C7C8B">
        <w:rPr>
          <w:rFonts w:ascii="Arial" w:hAnsi="Arial" w:cs="Arial"/>
          <w:sz w:val="22"/>
          <w:szCs w:val="22"/>
        </w:rPr>
        <w:t>rgif</w:t>
      </w:r>
      <w:proofErr w:type="spellEnd"/>
      <w:r w:rsidR="001C7C8B">
        <w:rPr>
          <w:rFonts w:ascii="Arial" w:hAnsi="Arial" w:cs="Arial"/>
          <w:sz w:val="22"/>
          <w:szCs w:val="22"/>
        </w:rPr>
        <w:t xml:space="preserve">, and </w:t>
      </w:r>
      <w:proofErr w:type="spellStart"/>
      <w:r w:rsidR="001C7C8B">
        <w:rPr>
          <w:rFonts w:ascii="Arial" w:hAnsi="Arial" w:cs="Arial"/>
          <w:sz w:val="22"/>
          <w:szCs w:val="22"/>
        </w:rPr>
        <w:t>agif</w:t>
      </w:r>
      <w:proofErr w:type="spellEnd"/>
      <w:r w:rsidR="001C7C8B">
        <w:rPr>
          <w:rFonts w:ascii="Arial" w:hAnsi="Arial" w:cs="Arial"/>
          <w:sz w:val="22"/>
          <w:szCs w:val="22"/>
        </w:rPr>
        <w:t xml:space="preserve">. </w:t>
      </w:r>
      <w:r w:rsidR="00494A8A">
        <w:rPr>
          <w:rFonts w:ascii="Arial" w:hAnsi="Arial" w:cs="Arial"/>
          <w:sz w:val="22"/>
          <w:szCs w:val="22"/>
        </w:rPr>
        <w:t xml:space="preserve">The top row of </w:t>
      </w:r>
      <w:r w:rsidR="00494A8A" w:rsidRPr="00494A8A">
        <w:rPr>
          <w:rFonts w:ascii="Arial" w:hAnsi="Arial" w:cs="Arial"/>
          <w:b/>
          <w:sz w:val="22"/>
          <w:szCs w:val="22"/>
        </w:rPr>
        <w:t>Figure 1</w:t>
      </w:r>
      <w:r w:rsidR="00494A8A">
        <w:rPr>
          <w:rFonts w:ascii="Arial" w:hAnsi="Arial" w:cs="Arial"/>
          <w:sz w:val="22"/>
          <w:szCs w:val="22"/>
        </w:rPr>
        <w:t xml:space="preserve"> shows the variables prior to transformation, while the bottom row shows the variables after transformation.</w:t>
      </w:r>
      <w:r w:rsidR="00D8643D">
        <w:rPr>
          <w:rStyle w:val="FootnoteReference"/>
          <w:rFonts w:ascii="Arial" w:hAnsi="Arial" w:cs="Arial"/>
          <w:sz w:val="22"/>
          <w:szCs w:val="22"/>
        </w:rPr>
        <w:footnoteReference w:id="1"/>
      </w:r>
      <w:r w:rsidR="00494A8A">
        <w:rPr>
          <w:rFonts w:ascii="Arial" w:hAnsi="Arial" w:cs="Arial"/>
          <w:sz w:val="22"/>
          <w:szCs w:val="22"/>
        </w:rPr>
        <w:t xml:space="preserve"> As the figure shows, the logarithmic transformation helped normalize the distributions of these seven variables.</w:t>
      </w:r>
    </w:p>
    <w:p w14:paraId="718DE339" w14:textId="77777777" w:rsidR="00DF6B85" w:rsidRDefault="00DF6B85" w:rsidP="002A442C">
      <w:pPr>
        <w:rPr>
          <w:rFonts w:ascii="Arial" w:hAnsi="Arial" w:cs="Arial"/>
          <w:sz w:val="22"/>
          <w:szCs w:val="22"/>
        </w:rPr>
      </w:pPr>
    </w:p>
    <w:p w14:paraId="6FD0F30A" w14:textId="77777777" w:rsidR="001C7C8B" w:rsidRDefault="001C7C8B" w:rsidP="001C7C8B">
      <w:pPr>
        <w:jc w:val="center"/>
        <w:rPr>
          <w:rFonts w:ascii="Arial" w:hAnsi="Arial" w:cs="Arial"/>
          <w:sz w:val="22"/>
          <w:szCs w:val="22"/>
        </w:rPr>
      </w:pPr>
      <w:r w:rsidRPr="001C7C8B">
        <w:rPr>
          <w:rFonts w:ascii="Arial" w:hAnsi="Arial" w:cs="Arial"/>
          <w:noProof/>
          <w:sz w:val="22"/>
          <w:szCs w:val="22"/>
        </w:rPr>
        <w:drawing>
          <wp:inline distT="0" distB="0" distL="0" distR="0" wp14:anchorId="36F60B41" wp14:editId="34C9E081">
            <wp:extent cx="5444067" cy="457200"/>
            <wp:effectExtent l="0" t="0" r="0" b="0"/>
            <wp:docPr id="2" name="Picture 2" descr="Macintosh HD:Users:annie:Desktop:Screen Shot 2016-11-26 at 11.49.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nie:Desktop:Screen Shot 2016-11-26 at 11.49.33 AM.png"/>
                    <pic:cNvPicPr>
                      <a:picLocks noChangeAspect="1" noChangeArrowheads="1"/>
                    </pic:cNvPicPr>
                  </pic:nvPicPr>
                  <pic:blipFill rotWithShape="1">
                    <a:blip r:embed="rId8" cstate="screen">
                      <a:extLst>
                        <a:ext uri="{28A0092B-C50C-407E-A947-70E740481C1C}">
                          <a14:useLocalDpi xmlns:a14="http://schemas.microsoft.com/office/drawing/2010/main"/>
                        </a:ext>
                      </a:extLst>
                    </a:blip>
                    <a:srcRect/>
                    <a:stretch/>
                  </pic:blipFill>
                  <pic:spPr bwMode="auto">
                    <a:xfrm>
                      <a:off x="0" y="0"/>
                      <a:ext cx="5446976" cy="457444"/>
                    </a:xfrm>
                    <a:prstGeom prst="rect">
                      <a:avLst/>
                    </a:prstGeom>
                    <a:noFill/>
                    <a:ln>
                      <a:noFill/>
                    </a:ln>
                    <a:extLst>
                      <a:ext uri="{53640926-AAD7-44d8-BBD7-CCE9431645EC}">
                        <a14:shadowObscured xmlns:a14="http://schemas.microsoft.com/office/drawing/2010/main"/>
                      </a:ext>
                    </a:extLst>
                  </pic:spPr>
                </pic:pic>
              </a:graphicData>
            </a:graphic>
          </wp:inline>
        </w:drawing>
      </w:r>
    </w:p>
    <w:p w14:paraId="71E07023" w14:textId="77777777" w:rsidR="001C7C8B" w:rsidRDefault="001C7C8B" w:rsidP="001C7C8B">
      <w:pPr>
        <w:jc w:val="center"/>
        <w:rPr>
          <w:rFonts w:ascii="Arial" w:hAnsi="Arial" w:cs="Arial"/>
          <w:sz w:val="22"/>
          <w:szCs w:val="22"/>
        </w:rPr>
      </w:pPr>
    </w:p>
    <w:p w14:paraId="270B03A3" w14:textId="77777777" w:rsidR="001C7C8B" w:rsidRDefault="001C7C8B" w:rsidP="001C7C8B">
      <w:pPr>
        <w:keepNext/>
        <w:jc w:val="center"/>
      </w:pPr>
      <w:r>
        <w:rPr>
          <w:rFonts w:ascii="Arial" w:hAnsi="Arial" w:cs="Arial"/>
          <w:noProof/>
          <w:sz w:val="22"/>
          <w:szCs w:val="22"/>
        </w:rPr>
        <w:drawing>
          <wp:inline distT="0" distB="0" distL="0" distR="0" wp14:anchorId="76216E45" wp14:editId="2D5FF2DD">
            <wp:extent cx="5435600" cy="473676"/>
            <wp:effectExtent l="0" t="0" r="0" b="9525"/>
            <wp:docPr id="4" name="Picture 4" descr="Macintosh HD:Users:annie:Desktop:Screen Shot 2016-11-26 at 11.48.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nie:Desktop:Screen Shot 2016-11-26 at 11.48.32 AM.png"/>
                    <pic:cNvPicPr>
                      <a:picLocks noChangeAspect="1" noChangeArrowheads="1"/>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5440848" cy="474133"/>
                    </a:xfrm>
                    <a:prstGeom prst="rect">
                      <a:avLst/>
                    </a:prstGeom>
                    <a:noFill/>
                    <a:ln>
                      <a:noFill/>
                    </a:ln>
                    <a:extLst>
                      <a:ext uri="{53640926-AAD7-44d8-BBD7-CCE9431645EC}">
                        <a14:shadowObscured xmlns:a14="http://schemas.microsoft.com/office/drawing/2010/main"/>
                      </a:ext>
                    </a:extLst>
                  </pic:spPr>
                </pic:pic>
              </a:graphicData>
            </a:graphic>
          </wp:inline>
        </w:drawing>
      </w:r>
    </w:p>
    <w:p w14:paraId="40E36F57" w14:textId="2C0F9814" w:rsidR="001C7C8B" w:rsidRDefault="001C7C8B" w:rsidP="001C7C8B">
      <w:pPr>
        <w:pStyle w:val="Caption"/>
        <w:jc w:val="center"/>
        <w:rPr>
          <w:rFonts w:cs="Arial"/>
          <w:sz w:val="22"/>
          <w:szCs w:val="22"/>
        </w:rPr>
      </w:pPr>
      <w:r>
        <w:t xml:space="preserve">Figure </w:t>
      </w:r>
      <w:fldSimple w:instr=" SEQ Figure \* ARABIC ">
        <w:r w:rsidR="004079C8">
          <w:rPr>
            <w:noProof/>
          </w:rPr>
          <w:t>1</w:t>
        </w:r>
      </w:fldSimple>
      <w:r>
        <w:t>: Transformation of Variables</w:t>
      </w:r>
    </w:p>
    <w:p w14:paraId="7033383D" w14:textId="32F3529D" w:rsidR="001C7C8B" w:rsidRDefault="00FB69D3" w:rsidP="002A442C">
      <w:pPr>
        <w:rPr>
          <w:rFonts w:ascii="Arial" w:hAnsi="Arial" w:cs="Arial"/>
          <w:sz w:val="22"/>
          <w:szCs w:val="22"/>
        </w:rPr>
      </w:pPr>
      <w:r>
        <w:rPr>
          <w:rFonts w:ascii="Arial" w:hAnsi="Arial" w:cs="Arial"/>
          <w:sz w:val="22"/>
          <w:szCs w:val="22"/>
        </w:rPr>
        <w:lastRenderedPageBreak/>
        <w:t xml:space="preserve">After transforming our variables, we created a correlation matrix to gain further insight into the data. </w:t>
      </w:r>
      <w:r w:rsidRPr="004079C8">
        <w:rPr>
          <w:rFonts w:ascii="Arial" w:hAnsi="Arial" w:cs="Arial"/>
          <w:b/>
          <w:sz w:val="22"/>
          <w:szCs w:val="22"/>
        </w:rPr>
        <w:t>Figure 2</w:t>
      </w:r>
      <w:r>
        <w:rPr>
          <w:rFonts w:ascii="Arial" w:hAnsi="Arial" w:cs="Arial"/>
          <w:sz w:val="22"/>
          <w:szCs w:val="22"/>
        </w:rPr>
        <w:t xml:space="preserve"> shows a visualization of the correlation matrix, while </w:t>
      </w:r>
      <w:r w:rsidRPr="004079C8">
        <w:rPr>
          <w:rFonts w:ascii="Arial" w:hAnsi="Arial" w:cs="Arial"/>
          <w:b/>
          <w:sz w:val="22"/>
          <w:szCs w:val="22"/>
        </w:rPr>
        <w:t>Table 1</w:t>
      </w:r>
      <w:r>
        <w:rPr>
          <w:rFonts w:ascii="Arial" w:hAnsi="Arial" w:cs="Arial"/>
          <w:sz w:val="22"/>
          <w:szCs w:val="22"/>
        </w:rPr>
        <w:t xml:space="preserve"> shows the</w:t>
      </w:r>
      <w:r w:rsidR="004079C8">
        <w:rPr>
          <w:rFonts w:ascii="Arial" w:hAnsi="Arial" w:cs="Arial"/>
          <w:sz w:val="22"/>
          <w:szCs w:val="22"/>
        </w:rPr>
        <w:t xml:space="preserve"> values of the</w:t>
      </w:r>
      <w:r>
        <w:rPr>
          <w:rFonts w:ascii="Arial" w:hAnsi="Arial" w:cs="Arial"/>
          <w:sz w:val="22"/>
          <w:szCs w:val="22"/>
        </w:rPr>
        <w:t xml:space="preserve"> most statistically significant correlations.</w:t>
      </w:r>
    </w:p>
    <w:p w14:paraId="75A3BCCA" w14:textId="77777777" w:rsidR="00FB69D3" w:rsidRDefault="00FB69D3" w:rsidP="002A442C">
      <w:pPr>
        <w:rPr>
          <w:rFonts w:ascii="Arial" w:hAnsi="Arial" w:cs="Arial"/>
          <w:sz w:val="22"/>
          <w:szCs w:val="22"/>
        </w:rPr>
      </w:pPr>
    </w:p>
    <w:tbl>
      <w:tblPr>
        <w:tblpPr w:leftFromText="180" w:rightFromText="180" w:vertAnchor="text" w:horzAnchor="page" w:tblpX="7309" w:tblpY="430"/>
        <w:tblW w:w="2600" w:type="dxa"/>
        <w:tblLook w:val="04A0" w:firstRow="1" w:lastRow="0" w:firstColumn="1" w:lastColumn="0" w:noHBand="0" w:noVBand="1"/>
      </w:tblPr>
      <w:tblGrid>
        <w:gridCol w:w="661"/>
        <w:gridCol w:w="639"/>
        <w:gridCol w:w="1300"/>
      </w:tblGrid>
      <w:tr w:rsidR="004079C8" w:rsidRPr="004079C8" w14:paraId="2BFA0F2D" w14:textId="77777777" w:rsidTr="004079C8">
        <w:trPr>
          <w:trHeight w:hRule="exact" w:val="259"/>
        </w:trPr>
        <w:tc>
          <w:tcPr>
            <w:tcW w:w="661"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16D0A49C" w14:textId="77777777" w:rsidR="004079C8" w:rsidRPr="004079C8" w:rsidRDefault="004079C8" w:rsidP="004079C8">
            <w:pPr>
              <w:rPr>
                <w:rFonts w:ascii="Arial" w:eastAsia="Times New Roman" w:hAnsi="Arial" w:cs="Arial"/>
                <w:color w:val="000000"/>
                <w:sz w:val="20"/>
                <w:szCs w:val="20"/>
              </w:rPr>
            </w:pPr>
            <w:proofErr w:type="gramStart"/>
            <w:r w:rsidRPr="004079C8">
              <w:rPr>
                <w:rFonts w:ascii="Arial" w:eastAsia="Times New Roman" w:hAnsi="Arial" w:cs="Arial"/>
                <w:color w:val="000000"/>
                <w:sz w:val="20"/>
                <w:szCs w:val="20"/>
              </w:rPr>
              <w:t>var1</w:t>
            </w:r>
            <w:proofErr w:type="gramEnd"/>
          </w:p>
        </w:tc>
        <w:tc>
          <w:tcPr>
            <w:tcW w:w="639" w:type="dxa"/>
            <w:tcBorders>
              <w:top w:val="single" w:sz="4" w:space="0" w:color="auto"/>
              <w:left w:val="nil"/>
              <w:bottom w:val="single" w:sz="4" w:space="0" w:color="auto"/>
              <w:right w:val="single" w:sz="4" w:space="0" w:color="auto"/>
            </w:tcBorders>
            <w:shd w:val="clear" w:color="000000" w:fill="95B3D7"/>
            <w:noWrap/>
            <w:vAlign w:val="bottom"/>
            <w:hideMark/>
          </w:tcPr>
          <w:p w14:paraId="5D47C07F" w14:textId="77777777" w:rsidR="004079C8" w:rsidRPr="004079C8" w:rsidRDefault="004079C8" w:rsidP="004079C8">
            <w:pPr>
              <w:rPr>
                <w:rFonts w:ascii="Arial" w:eastAsia="Times New Roman" w:hAnsi="Arial" w:cs="Arial"/>
                <w:color w:val="000000"/>
                <w:sz w:val="20"/>
                <w:szCs w:val="20"/>
              </w:rPr>
            </w:pPr>
            <w:proofErr w:type="gramStart"/>
            <w:r w:rsidRPr="004079C8">
              <w:rPr>
                <w:rFonts w:ascii="Arial" w:eastAsia="Times New Roman" w:hAnsi="Arial" w:cs="Arial"/>
                <w:color w:val="000000"/>
                <w:sz w:val="20"/>
                <w:szCs w:val="20"/>
              </w:rPr>
              <w:t>var2</w:t>
            </w:r>
            <w:proofErr w:type="gramEnd"/>
          </w:p>
        </w:tc>
        <w:tc>
          <w:tcPr>
            <w:tcW w:w="1300" w:type="dxa"/>
            <w:tcBorders>
              <w:top w:val="single" w:sz="4" w:space="0" w:color="auto"/>
              <w:left w:val="nil"/>
              <w:bottom w:val="single" w:sz="4" w:space="0" w:color="auto"/>
              <w:right w:val="single" w:sz="4" w:space="0" w:color="auto"/>
            </w:tcBorders>
            <w:shd w:val="clear" w:color="000000" w:fill="95B3D7"/>
            <w:noWrap/>
            <w:vAlign w:val="bottom"/>
            <w:hideMark/>
          </w:tcPr>
          <w:p w14:paraId="24B0C173"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corr</w:t>
            </w:r>
            <w:proofErr w:type="spellEnd"/>
            <w:proofErr w:type="gramEnd"/>
          </w:p>
        </w:tc>
      </w:tr>
      <w:tr w:rsidR="004079C8" w:rsidRPr="004079C8" w14:paraId="65874627"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325063E"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damt</w:t>
            </w:r>
            <w:proofErr w:type="spellEnd"/>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2E6D4AA5"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donr</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31D578C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0.9817018</w:t>
            </w:r>
          </w:p>
        </w:tc>
      </w:tr>
      <w:tr w:rsidR="004079C8" w:rsidRPr="004079C8" w14:paraId="6863536B"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119B3A89"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tgif</w:t>
            </w:r>
            <w:proofErr w:type="spellEnd"/>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0B21509F"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npro</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181E95B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0.8734276</w:t>
            </w:r>
          </w:p>
        </w:tc>
      </w:tr>
      <w:tr w:rsidR="004079C8" w:rsidRPr="004079C8" w14:paraId="49378A6C"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45840EF5"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rgif</w:t>
            </w:r>
            <w:proofErr w:type="spellEnd"/>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763E93BC"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lgif</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59B67F1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0.8512241</w:t>
            </w:r>
          </w:p>
        </w:tc>
      </w:tr>
      <w:tr w:rsidR="004079C8" w:rsidRPr="004079C8" w14:paraId="5AB12331"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2C639FB"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inca</w:t>
            </w:r>
            <w:proofErr w:type="spellEnd"/>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39AB4FD7"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avhv</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7C22B61B"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0.8484572</w:t>
            </w:r>
          </w:p>
        </w:tc>
      </w:tr>
      <w:tr w:rsidR="004079C8" w:rsidRPr="004079C8" w14:paraId="21924192"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589FF287"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inca</w:t>
            </w:r>
            <w:proofErr w:type="spellEnd"/>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0B281C2F"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incm</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1CCDE336"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0.8296747</w:t>
            </w:r>
          </w:p>
        </w:tc>
      </w:tr>
      <w:tr w:rsidR="004079C8" w:rsidRPr="004079C8" w14:paraId="41EE1FB6"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02EA454D"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agif</w:t>
            </w:r>
            <w:proofErr w:type="spellEnd"/>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7071447B"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lgif</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445D14A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0.8294224</w:t>
            </w:r>
          </w:p>
        </w:tc>
      </w:tr>
      <w:tr w:rsidR="004079C8" w:rsidRPr="004079C8" w14:paraId="1D7A9338"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6743692C" w14:textId="77777777" w:rsidR="004079C8" w:rsidRPr="004079C8" w:rsidRDefault="004079C8" w:rsidP="004079C8">
            <w:pPr>
              <w:rPr>
                <w:rFonts w:ascii="Arial" w:eastAsia="Times New Roman" w:hAnsi="Arial" w:cs="Arial"/>
                <w:color w:val="000000"/>
                <w:sz w:val="20"/>
                <w:szCs w:val="20"/>
              </w:rPr>
            </w:pPr>
            <w:proofErr w:type="gramStart"/>
            <w:r w:rsidRPr="004079C8">
              <w:rPr>
                <w:rFonts w:ascii="Arial" w:eastAsia="Times New Roman" w:hAnsi="Arial" w:cs="Arial"/>
                <w:color w:val="000000"/>
                <w:sz w:val="20"/>
                <w:szCs w:val="20"/>
              </w:rPr>
              <w:t>plow</w:t>
            </w:r>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2026B7F2"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incm</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086B752A"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-0.8120381</w:t>
            </w:r>
          </w:p>
        </w:tc>
      </w:tr>
      <w:tr w:rsidR="004079C8" w:rsidRPr="004079C8" w14:paraId="2B960E20"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026E7F59"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agif</w:t>
            </w:r>
            <w:proofErr w:type="spellEnd"/>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64182F0E"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rgif</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0ED20EFF"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0.7706645</w:t>
            </w:r>
          </w:p>
        </w:tc>
      </w:tr>
      <w:tr w:rsidR="004079C8" w:rsidRPr="004079C8" w14:paraId="31736361"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6A8B206" w14:textId="77777777" w:rsidR="004079C8" w:rsidRPr="004079C8" w:rsidRDefault="004079C8" w:rsidP="004079C8">
            <w:pPr>
              <w:rPr>
                <w:rFonts w:ascii="Arial" w:eastAsia="Times New Roman" w:hAnsi="Arial" w:cs="Arial"/>
                <w:color w:val="000000"/>
                <w:sz w:val="20"/>
                <w:szCs w:val="20"/>
              </w:rPr>
            </w:pPr>
            <w:proofErr w:type="gramStart"/>
            <w:r w:rsidRPr="004079C8">
              <w:rPr>
                <w:rFonts w:ascii="Arial" w:eastAsia="Times New Roman" w:hAnsi="Arial" w:cs="Arial"/>
                <w:color w:val="000000"/>
                <w:sz w:val="20"/>
                <w:szCs w:val="20"/>
              </w:rPr>
              <w:t>plow</w:t>
            </w:r>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00C26634"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inca</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3CD77A16"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-0.7510141</w:t>
            </w:r>
          </w:p>
        </w:tc>
      </w:tr>
      <w:tr w:rsidR="004079C8" w:rsidRPr="004079C8" w14:paraId="390619E1"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2B846D2"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incm</w:t>
            </w:r>
            <w:proofErr w:type="spellEnd"/>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6281C42C"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avhv</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274FBCA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0.7304313</w:t>
            </w:r>
          </w:p>
        </w:tc>
      </w:tr>
      <w:tr w:rsidR="004079C8" w:rsidRPr="004079C8" w14:paraId="4A1F23CF"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A1BAF32" w14:textId="77777777" w:rsidR="004079C8" w:rsidRPr="004079C8" w:rsidRDefault="004079C8" w:rsidP="004079C8">
            <w:pPr>
              <w:rPr>
                <w:rFonts w:ascii="Arial" w:eastAsia="Times New Roman" w:hAnsi="Arial" w:cs="Arial"/>
                <w:color w:val="000000"/>
                <w:sz w:val="20"/>
                <w:szCs w:val="20"/>
              </w:rPr>
            </w:pPr>
            <w:proofErr w:type="gramStart"/>
            <w:r w:rsidRPr="004079C8">
              <w:rPr>
                <w:rFonts w:ascii="Arial" w:eastAsia="Times New Roman" w:hAnsi="Arial" w:cs="Arial"/>
                <w:color w:val="000000"/>
                <w:sz w:val="20"/>
                <w:szCs w:val="20"/>
              </w:rPr>
              <w:t>plow</w:t>
            </w:r>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531CDE90"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avhv</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15932C82"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-0.7187952</w:t>
            </w:r>
          </w:p>
        </w:tc>
      </w:tr>
      <w:tr w:rsidR="004079C8" w:rsidRPr="004079C8" w14:paraId="5CA731B4"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27AD98F6"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damt</w:t>
            </w:r>
            <w:proofErr w:type="spellEnd"/>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49D1EA43"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chld</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1514DE7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-0.5531045</w:t>
            </w:r>
          </w:p>
        </w:tc>
      </w:tr>
      <w:tr w:rsidR="004079C8" w:rsidRPr="004079C8" w14:paraId="3ADDEA3A"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152AA241"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donr</w:t>
            </w:r>
            <w:proofErr w:type="spellEnd"/>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1F9F659E"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chld</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410A153F" w14:textId="77777777" w:rsidR="004079C8" w:rsidRPr="004079C8" w:rsidRDefault="004079C8" w:rsidP="004079C8">
            <w:pPr>
              <w:keepNext/>
              <w:jc w:val="right"/>
              <w:rPr>
                <w:rFonts w:ascii="Arial" w:eastAsia="Times New Roman" w:hAnsi="Arial" w:cs="Arial"/>
                <w:color w:val="000000"/>
                <w:sz w:val="20"/>
                <w:szCs w:val="20"/>
              </w:rPr>
            </w:pPr>
            <w:r w:rsidRPr="004079C8">
              <w:rPr>
                <w:rFonts w:ascii="Arial" w:eastAsia="Times New Roman" w:hAnsi="Arial" w:cs="Arial"/>
                <w:color w:val="000000"/>
                <w:sz w:val="20"/>
                <w:szCs w:val="20"/>
              </w:rPr>
              <w:t>-0.5326077</w:t>
            </w:r>
          </w:p>
        </w:tc>
      </w:tr>
    </w:tbl>
    <w:p w14:paraId="125BD450" w14:textId="0A9FE764" w:rsidR="004079C8" w:rsidRDefault="004079C8" w:rsidP="004079C8">
      <w:pPr>
        <w:keepNext/>
      </w:pPr>
      <w:r>
        <w:rPr>
          <w:rFonts w:ascii="Arial" w:hAnsi="Arial" w:cs="Arial"/>
          <w:noProof/>
          <w:sz w:val="22"/>
          <w:szCs w:val="22"/>
        </w:rPr>
        <w:t xml:space="preserve">      </w:t>
      </w:r>
      <w:r w:rsidR="00F71AA1">
        <w:rPr>
          <w:rFonts w:ascii="Arial" w:hAnsi="Arial" w:cs="Arial"/>
          <w:noProof/>
          <w:sz w:val="22"/>
          <w:szCs w:val="22"/>
        </w:rPr>
        <w:drawing>
          <wp:inline distT="0" distB="0" distL="0" distR="0" wp14:anchorId="34CF1F48" wp14:editId="0AD0F47F">
            <wp:extent cx="2971800" cy="2687356"/>
            <wp:effectExtent l="0" t="0" r="0" b="5080"/>
            <wp:docPr id="6" name="Picture 6" descr="Macintosh HD:Users:annie:Desktop:Screen Shot 2016-11-26 at 12.26.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nie:Desktop:Screen Shot 2016-11-26 at 12.26.23 PM.png"/>
                    <pic:cNvPicPr>
                      <a:picLocks noChangeAspect="1" noChangeArrowheads="1"/>
                    </pic:cNvPicPr>
                  </pic:nvPicPr>
                  <pic:blipFill rotWithShape="1">
                    <a:blip r:embed="rId10" cstate="screen">
                      <a:extLst>
                        <a:ext uri="{28A0092B-C50C-407E-A947-70E740481C1C}">
                          <a14:useLocalDpi xmlns:a14="http://schemas.microsoft.com/office/drawing/2010/main"/>
                        </a:ext>
                      </a:extLst>
                    </a:blip>
                    <a:srcRect l="285"/>
                    <a:stretch/>
                  </pic:blipFill>
                  <pic:spPr bwMode="auto">
                    <a:xfrm>
                      <a:off x="0" y="0"/>
                      <a:ext cx="2971906" cy="2687452"/>
                    </a:xfrm>
                    <a:prstGeom prst="rect">
                      <a:avLst/>
                    </a:prstGeom>
                    <a:noFill/>
                    <a:ln>
                      <a:noFill/>
                    </a:ln>
                    <a:extLst>
                      <a:ext uri="{53640926-AAD7-44d8-BBD7-CCE9431645EC}">
                        <a14:shadowObscured xmlns:a14="http://schemas.microsoft.com/office/drawing/2010/main"/>
                      </a:ext>
                    </a:extLst>
                  </pic:spPr>
                </pic:pic>
              </a:graphicData>
            </a:graphic>
          </wp:inline>
        </w:drawing>
      </w:r>
    </w:p>
    <w:p w14:paraId="67ECBA61" w14:textId="6154CB3C" w:rsidR="004079C8" w:rsidRDefault="004079C8" w:rsidP="00D80CFB">
      <w:pPr>
        <w:pStyle w:val="Caption"/>
        <w:ind w:left="720"/>
      </w:pPr>
      <w:r>
        <w:t xml:space="preserve">          Figure </w:t>
      </w:r>
      <w:fldSimple w:instr=" SEQ Figure \* ARABIC ">
        <w:r>
          <w:rPr>
            <w:noProof/>
          </w:rPr>
          <w:t>2</w:t>
        </w:r>
      </w:fldSimple>
      <w:r>
        <w:t>: Correlation Matrix</w:t>
      </w:r>
      <w:r>
        <w:tab/>
      </w:r>
      <w:r>
        <w:tab/>
        <w:t xml:space="preserve">         Table 1: Significant Correlations</w:t>
      </w:r>
    </w:p>
    <w:p w14:paraId="72024BD1" w14:textId="50576DC6" w:rsidR="008D6800" w:rsidRDefault="00D80CFB" w:rsidP="002A442C">
      <w:pPr>
        <w:rPr>
          <w:rFonts w:ascii="Arial" w:hAnsi="Arial" w:cs="Arial"/>
          <w:sz w:val="22"/>
          <w:szCs w:val="22"/>
        </w:rPr>
      </w:pPr>
      <w:r>
        <w:rPr>
          <w:rFonts w:ascii="Arial" w:hAnsi="Arial" w:cs="Arial"/>
          <w:sz w:val="22"/>
          <w:szCs w:val="22"/>
        </w:rPr>
        <w:t xml:space="preserve">As </w:t>
      </w:r>
      <w:r w:rsidRPr="008D6800">
        <w:rPr>
          <w:rFonts w:ascii="Arial" w:hAnsi="Arial" w:cs="Arial"/>
          <w:b/>
          <w:sz w:val="22"/>
          <w:szCs w:val="22"/>
        </w:rPr>
        <w:t>Figure 2</w:t>
      </w:r>
      <w:r>
        <w:rPr>
          <w:rFonts w:ascii="Arial" w:hAnsi="Arial" w:cs="Arial"/>
          <w:sz w:val="22"/>
          <w:szCs w:val="22"/>
        </w:rPr>
        <w:t xml:space="preserve"> and </w:t>
      </w:r>
      <w:r w:rsidRPr="008D6800">
        <w:rPr>
          <w:rFonts w:ascii="Arial" w:hAnsi="Arial" w:cs="Arial"/>
          <w:b/>
          <w:sz w:val="22"/>
          <w:szCs w:val="22"/>
        </w:rPr>
        <w:t>Table 1</w:t>
      </w:r>
      <w:r>
        <w:rPr>
          <w:rFonts w:ascii="Arial" w:hAnsi="Arial" w:cs="Arial"/>
          <w:sz w:val="22"/>
          <w:szCs w:val="22"/>
        </w:rPr>
        <w:t xml:space="preserve"> reveal, </w:t>
      </w:r>
      <w:r w:rsidR="008D6800">
        <w:rPr>
          <w:rFonts w:ascii="Arial" w:hAnsi="Arial" w:cs="Arial"/>
          <w:sz w:val="22"/>
          <w:szCs w:val="22"/>
        </w:rPr>
        <w:t xml:space="preserve">certain variables have strong correlations. For instance, </w:t>
      </w:r>
      <w:proofErr w:type="spellStart"/>
      <w:proofErr w:type="gramStart"/>
      <w:r w:rsidR="008D6800">
        <w:rPr>
          <w:rFonts w:ascii="Arial" w:hAnsi="Arial" w:cs="Arial"/>
          <w:sz w:val="22"/>
          <w:szCs w:val="22"/>
        </w:rPr>
        <w:t>tgif</w:t>
      </w:r>
      <w:proofErr w:type="spellEnd"/>
      <w:proofErr w:type="gramEnd"/>
      <w:r w:rsidR="008D6800">
        <w:rPr>
          <w:rFonts w:ascii="Arial" w:hAnsi="Arial" w:cs="Arial"/>
          <w:sz w:val="22"/>
          <w:szCs w:val="22"/>
        </w:rPr>
        <w:t xml:space="preserve"> (dollar</w:t>
      </w:r>
      <w:r w:rsidR="008D6800" w:rsidRPr="008D6800">
        <w:rPr>
          <w:rFonts w:ascii="Arial" w:hAnsi="Arial" w:cs="Arial"/>
          <w:sz w:val="22"/>
          <w:szCs w:val="22"/>
        </w:rPr>
        <w:t xml:space="preserve"> amount of lifetime gifts to date</w:t>
      </w:r>
      <w:r w:rsidR="008D6800">
        <w:rPr>
          <w:rFonts w:ascii="Arial" w:hAnsi="Arial" w:cs="Arial"/>
          <w:sz w:val="22"/>
          <w:szCs w:val="22"/>
        </w:rPr>
        <w:t xml:space="preserve">) has a very strong positive correlation with </w:t>
      </w:r>
      <w:proofErr w:type="spellStart"/>
      <w:r w:rsidR="008D6800">
        <w:rPr>
          <w:rFonts w:ascii="Arial" w:hAnsi="Arial" w:cs="Arial"/>
          <w:sz w:val="22"/>
          <w:szCs w:val="22"/>
        </w:rPr>
        <w:t>npro</w:t>
      </w:r>
      <w:proofErr w:type="spellEnd"/>
      <w:r w:rsidR="008D6800">
        <w:rPr>
          <w:rFonts w:ascii="Arial" w:hAnsi="Arial" w:cs="Arial"/>
          <w:sz w:val="22"/>
          <w:szCs w:val="22"/>
        </w:rPr>
        <w:t xml:space="preserve"> (l</w:t>
      </w:r>
      <w:r w:rsidR="008D6800" w:rsidRPr="008D6800">
        <w:rPr>
          <w:rFonts w:ascii="Arial" w:hAnsi="Arial" w:cs="Arial"/>
          <w:sz w:val="22"/>
          <w:szCs w:val="22"/>
        </w:rPr>
        <w:t>ifetime number of promotions received to date</w:t>
      </w:r>
      <w:r w:rsidR="008D6800">
        <w:rPr>
          <w:rFonts w:ascii="Arial" w:hAnsi="Arial" w:cs="Arial"/>
          <w:sz w:val="22"/>
          <w:szCs w:val="22"/>
        </w:rPr>
        <w:t>). Some variables, such as plow (p</w:t>
      </w:r>
      <w:r w:rsidR="008D6800" w:rsidRPr="008D6800">
        <w:rPr>
          <w:rFonts w:ascii="Arial" w:hAnsi="Arial" w:cs="Arial"/>
          <w:sz w:val="22"/>
          <w:szCs w:val="22"/>
        </w:rPr>
        <w:t>ercent categorized as “low income” in potential donor's neighborhood</w:t>
      </w:r>
      <w:r w:rsidR="008D6800">
        <w:rPr>
          <w:rFonts w:ascii="Arial" w:hAnsi="Arial" w:cs="Arial"/>
          <w:sz w:val="22"/>
          <w:szCs w:val="22"/>
        </w:rPr>
        <w:t xml:space="preserve">) and </w:t>
      </w:r>
      <w:proofErr w:type="spellStart"/>
      <w:r w:rsidR="008D6800">
        <w:rPr>
          <w:rFonts w:ascii="Arial" w:hAnsi="Arial" w:cs="Arial"/>
          <w:sz w:val="22"/>
          <w:szCs w:val="22"/>
        </w:rPr>
        <w:t>incm</w:t>
      </w:r>
      <w:proofErr w:type="spellEnd"/>
      <w:r w:rsidR="008D6800">
        <w:rPr>
          <w:rFonts w:ascii="Arial" w:hAnsi="Arial" w:cs="Arial"/>
          <w:sz w:val="22"/>
          <w:szCs w:val="22"/>
        </w:rPr>
        <w:t xml:space="preserve"> (median family i</w:t>
      </w:r>
      <w:r w:rsidR="008D6800" w:rsidRPr="008D6800">
        <w:rPr>
          <w:rFonts w:ascii="Arial" w:hAnsi="Arial" w:cs="Arial"/>
          <w:sz w:val="22"/>
          <w:szCs w:val="22"/>
        </w:rPr>
        <w:t>ncome in potential donor's neighborhood in $ thousands</w:t>
      </w:r>
      <w:r w:rsidR="00F04D1B">
        <w:rPr>
          <w:rFonts w:ascii="Arial" w:hAnsi="Arial" w:cs="Arial"/>
          <w:sz w:val="22"/>
          <w:szCs w:val="22"/>
        </w:rPr>
        <w:t xml:space="preserve">), </w:t>
      </w:r>
      <w:r w:rsidR="008D6800">
        <w:rPr>
          <w:rFonts w:ascii="Arial" w:hAnsi="Arial" w:cs="Arial"/>
          <w:sz w:val="22"/>
          <w:szCs w:val="22"/>
        </w:rPr>
        <w:t>have a strong negative correlation. The correlations are something we bear in mind as we create our classification and prediction models.</w:t>
      </w:r>
    </w:p>
    <w:p w14:paraId="08A53C06" w14:textId="77777777" w:rsidR="00CF09E4" w:rsidRDefault="00CF09E4" w:rsidP="002A442C">
      <w:pPr>
        <w:rPr>
          <w:rFonts w:ascii="Arial" w:hAnsi="Arial" w:cs="Arial"/>
          <w:sz w:val="22"/>
          <w:szCs w:val="22"/>
        </w:rPr>
      </w:pPr>
    </w:p>
    <w:p w14:paraId="5A4A782B" w14:textId="5394E07B" w:rsidR="00CF09E4" w:rsidRPr="003055ED" w:rsidRDefault="004D43C9" w:rsidP="00CF09E4">
      <w:pPr>
        <w:pStyle w:val="Heading2"/>
        <w:spacing w:before="0"/>
      </w:pPr>
      <w:r w:rsidRPr="003055ED">
        <w:t xml:space="preserve">Classification </w:t>
      </w:r>
      <w:r w:rsidR="00845D3A" w:rsidRPr="003055ED">
        <w:t>Models</w:t>
      </w:r>
      <w:r w:rsidR="0042194A" w:rsidRPr="003055ED">
        <w:t xml:space="preserve"> and Analysis</w:t>
      </w:r>
    </w:p>
    <w:p w14:paraId="45FC58B1" w14:textId="77777777" w:rsidR="00CF09E4" w:rsidRPr="004D43C9" w:rsidRDefault="00CF09E4" w:rsidP="00CF09E4">
      <w:pPr>
        <w:rPr>
          <w:highlight w:val="yellow"/>
        </w:rPr>
      </w:pPr>
    </w:p>
    <w:p w14:paraId="75F0F01F" w14:textId="153CB19B" w:rsidR="00CF09E4" w:rsidRDefault="00CF09E4" w:rsidP="00CF09E4">
      <w:pPr>
        <w:pStyle w:val="Heading1"/>
        <w:spacing w:before="0"/>
        <w:rPr>
          <w:color w:val="17365D" w:themeColor="text2" w:themeShade="BF"/>
          <w:sz w:val="24"/>
          <w:szCs w:val="24"/>
        </w:rPr>
      </w:pPr>
      <w:r w:rsidRPr="00595B08">
        <w:rPr>
          <w:color w:val="17365D" w:themeColor="text2" w:themeShade="BF"/>
          <w:sz w:val="24"/>
          <w:szCs w:val="24"/>
        </w:rPr>
        <w:t xml:space="preserve">Model </w:t>
      </w:r>
      <w:r w:rsidR="003055ED" w:rsidRPr="00595B08">
        <w:rPr>
          <w:color w:val="17365D" w:themeColor="text2" w:themeShade="BF"/>
          <w:sz w:val="24"/>
          <w:szCs w:val="24"/>
        </w:rPr>
        <w:t xml:space="preserve">Technique </w:t>
      </w:r>
      <w:r w:rsidRPr="00595B08">
        <w:rPr>
          <w:color w:val="17365D" w:themeColor="text2" w:themeShade="BF"/>
          <w:sz w:val="24"/>
          <w:szCs w:val="24"/>
        </w:rPr>
        <w:t xml:space="preserve">1: </w:t>
      </w:r>
      <w:r w:rsidR="004D43C9" w:rsidRPr="00595B08">
        <w:rPr>
          <w:color w:val="17365D" w:themeColor="text2" w:themeShade="BF"/>
          <w:sz w:val="24"/>
          <w:szCs w:val="24"/>
        </w:rPr>
        <w:t>Logistic Regression</w:t>
      </w:r>
    </w:p>
    <w:p w14:paraId="56E79C9B" w14:textId="54A81F1B" w:rsidR="00934431" w:rsidRDefault="00934431" w:rsidP="00934431">
      <w:pPr>
        <w:rPr>
          <w:rFonts w:ascii="Arial" w:hAnsi="Arial" w:cs="Arial"/>
          <w:sz w:val="22"/>
          <w:szCs w:val="22"/>
        </w:rPr>
      </w:pPr>
      <w:r>
        <w:tab/>
      </w:r>
      <w:r w:rsidRPr="00027964">
        <w:rPr>
          <w:rFonts w:ascii="Arial" w:hAnsi="Arial" w:cs="Arial"/>
          <w:sz w:val="22"/>
          <w:szCs w:val="22"/>
        </w:rPr>
        <w:t xml:space="preserve">The </w:t>
      </w:r>
      <w:r w:rsidR="00027964">
        <w:rPr>
          <w:rFonts w:ascii="Arial" w:hAnsi="Arial" w:cs="Arial"/>
          <w:sz w:val="22"/>
          <w:szCs w:val="22"/>
        </w:rPr>
        <w:t>first classification technique employed is logistic regression</w:t>
      </w:r>
      <w:r w:rsidR="00D14AB4">
        <w:rPr>
          <w:rFonts w:ascii="Arial" w:hAnsi="Arial" w:cs="Arial"/>
          <w:sz w:val="22"/>
          <w:szCs w:val="22"/>
        </w:rPr>
        <w:t xml:space="preserve">, a simple and robust model </w:t>
      </w:r>
      <w:r w:rsidR="00F84B3D">
        <w:rPr>
          <w:rFonts w:ascii="Arial" w:hAnsi="Arial" w:cs="Arial"/>
          <w:sz w:val="22"/>
          <w:szCs w:val="22"/>
        </w:rPr>
        <w:t xml:space="preserve">for two response classes </w:t>
      </w:r>
      <w:r w:rsidR="00D14AB4">
        <w:rPr>
          <w:rFonts w:ascii="Arial" w:hAnsi="Arial" w:cs="Arial"/>
          <w:sz w:val="22"/>
          <w:szCs w:val="22"/>
        </w:rPr>
        <w:t>t</w:t>
      </w:r>
      <w:r w:rsidR="00F84B3D">
        <w:rPr>
          <w:rFonts w:ascii="Arial" w:hAnsi="Arial" w:cs="Arial"/>
          <w:sz w:val="22"/>
          <w:szCs w:val="22"/>
        </w:rPr>
        <w:t>hat is easily interpretable and applicable</w:t>
      </w:r>
      <w:r w:rsidR="00027964">
        <w:rPr>
          <w:rFonts w:ascii="Arial" w:hAnsi="Arial" w:cs="Arial"/>
          <w:sz w:val="22"/>
          <w:szCs w:val="22"/>
        </w:rPr>
        <w:t xml:space="preserve">. The first of </w:t>
      </w:r>
      <w:r w:rsidR="002C6C78">
        <w:rPr>
          <w:rFonts w:ascii="Arial" w:hAnsi="Arial" w:cs="Arial"/>
          <w:sz w:val="22"/>
          <w:szCs w:val="22"/>
        </w:rPr>
        <w:t>four</w:t>
      </w:r>
      <w:r w:rsidR="00027964">
        <w:rPr>
          <w:rFonts w:ascii="Arial" w:hAnsi="Arial" w:cs="Arial"/>
          <w:sz w:val="22"/>
          <w:szCs w:val="22"/>
        </w:rPr>
        <w:t xml:space="preserve"> logistic model</w:t>
      </w:r>
      <w:r w:rsidR="002C6C78">
        <w:rPr>
          <w:rFonts w:ascii="Arial" w:hAnsi="Arial" w:cs="Arial"/>
          <w:sz w:val="22"/>
          <w:szCs w:val="22"/>
        </w:rPr>
        <w:t>s</w:t>
      </w:r>
      <w:r w:rsidR="00027964">
        <w:rPr>
          <w:rFonts w:ascii="Arial" w:hAnsi="Arial" w:cs="Arial"/>
          <w:sz w:val="22"/>
          <w:szCs w:val="22"/>
        </w:rPr>
        <w:t xml:space="preserve"> includes all independent </w:t>
      </w:r>
      <w:proofErr w:type="gramStart"/>
      <w:r w:rsidR="000C6E77">
        <w:rPr>
          <w:rFonts w:ascii="Arial" w:hAnsi="Arial" w:cs="Arial"/>
          <w:sz w:val="22"/>
          <w:szCs w:val="22"/>
        </w:rPr>
        <w:t>variables,</w:t>
      </w:r>
      <w:proofErr w:type="gramEnd"/>
      <w:r w:rsidR="002C6C78">
        <w:rPr>
          <w:rFonts w:ascii="Arial" w:hAnsi="Arial" w:cs="Arial"/>
          <w:sz w:val="22"/>
          <w:szCs w:val="22"/>
        </w:rPr>
        <w:t xml:space="preserve"> the second model utilizes only those </w:t>
      </w:r>
    </w:p>
    <w:p w14:paraId="1A88B7FB" w14:textId="1CD498FB" w:rsidR="00027964" w:rsidRDefault="000A2369" w:rsidP="00934431">
      <w:pPr>
        <w:rPr>
          <w:rFonts w:ascii="Arial" w:hAnsi="Arial" w:cs="Arial"/>
          <w:sz w:val="22"/>
          <w:szCs w:val="22"/>
        </w:rPr>
      </w:pPr>
      <w:proofErr w:type="gramStart"/>
      <w:r>
        <w:rPr>
          <w:rFonts w:ascii="Arial" w:hAnsi="Arial" w:cs="Arial"/>
          <w:sz w:val="22"/>
          <w:szCs w:val="22"/>
        </w:rPr>
        <w:t>variables</w:t>
      </w:r>
      <w:proofErr w:type="gramEnd"/>
      <w:r>
        <w:rPr>
          <w:rFonts w:ascii="Arial" w:hAnsi="Arial" w:cs="Arial"/>
          <w:sz w:val="22"/>
          <w:szCs w:val="22"/>
        </w:rPr>
        <w:t xml:space="preserve"> which are significant at p=0.05, the third model includes all independent variables, but also incorporates additional quadratic terms for numerical variables. Backward subset selection performed on the third model yielded a 20 variable model. These</w:t>
      </w:r>
      <w:r w:rsidR="000C6E77">
        <w:rPr>
          <w:rFonts w:ascii="Arial" w:hAnsi="Arial" w:cs="Arial"/>
          <w:sz w:val="22"/>
          <w:szCs w:val="22"/>
        </w:rPr>
        <w:t xml:space="preserve"> 20 variables are used for </w:t>
      </w:r>
      <w:r>
        <w:rPr>
          <w:rFonts w:ascii="Arial" w:hAnsi="Arial" w:cs="Arial"/>
          <w:sz w:val="22"/>
          <w:szCs w:val="22"/>
        </w:rPr>
        <w:t>the fourth model and subsequent model testing</w:t>
      </w:r>
      <w:r w:rsidR="000C6E77">
        <w:rPr>
          <w:rFonts w:ascii="Arial" w:hAnsi="Arial" w:cs="Arial"/>
          <w:sz w:val="22"/>
          <w:szCs w:val="22"/>
        </w:rPr>
        <w:t xml:space="preserve"> as a comparison against models fit using all original variables</w:t>
      </w:r>
      <w:r>
        <w:rPr>
          <w:rFonts w:ascii="Arial" w:hAnsi="Arial" w:cs="Arial"/>
          <w:sz w:val="22"/>
          <w:szCs w:val="22"/>
        </w:rPr>
        <w:t xml:space="preserve">. The most profitable model was the fourth model, yielding $11,649.50 through 1,302 mailings.  </w:t>
      </w:r>
    </w:p>
    <w:p w14:paraId="1314B185" w14:textId="77777777" w:rsidR="00E322AB" w:rsidRDefault="00E322AB" w:rsidP="00934431">
      <w:pPr>
        <w:rPr>
          <w:rFonts w:ascii="Arial" w:hAnsi="Arial" w:cs="Arial"/>
          <w:sz w:val="22"/>
          <w:szCs w:val="22"/>
        </w:rPr>
      </w:pPr>
    </w:p>
    <w:tbl>
      <w:tblPr>
        <w:tblStyle w:val="TableGrid"/>
        <w:tblW w:w="10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4"/>
        <w:gridCol w:w="5175"/>
      </w:tblGrid>
      <w:tr w:rsidR="00E322AB" w14:paraId="3647E3A0" w14:textId="77777777" w:rsidTr="00FF3065">
        <w:trPr>
          <w:trHeight w:val="5746"/>
        </w:trPr>
        <w:tc>
          <w:tcPr>
            <w:tcW w:w="5194" w:type="dxa"/>
          </w:tcPr>
          <w:tbl>
            <w:tblPr>
              <w:tblW w:w="4833" w:type="dxa"/>
              <w:tblInd w:w="126" w:type="dxa"/>
              <w:tblLook w:val="04A0" w:firstRow="1" w:lastRow="0" w:firstColumn="1" w:lastColumn="0" w:noHBand="0" w:noVBand="1"/>
            </w:tblPr>
            <w:tblGrid>
              <w:gridCol w:w="1774"/>
              <w:gridCol w:w="1394"/>
              <w:gridCol w:w="1665"/>
            </w:tblGrid>
            <w:tr w:rsidR="00E322AB" w:rsidRPr="00E322AB" w14:paraId="51D27B1C" w14:textId="77777777" w:rsidTr="00E322AB">
              <w:trPr>
                <w:trHeight w:val="261"/>
              </w:trPr>
              <w:tc>
                <w:tcPr>
                  <w:tcW w:w="1774"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1325C2C3" w14:textId="77777777" w:rsidR="00E322AB" w:rsidRPr="00E322AB" w:rsidRDefault="00E322AB" w:rsidP="00E322AB">
                  <w:pPr>
                    <w:rPr>
                      <w:rFonts w:ascii="Arial" w:eastAsia="Times New Roman" w:hAnsi="Arial" w:cs="Arial"/>
                      <w:b/>
                      <w:bCs/>
                      <w:color w:val="FFFFFF"/>
                      <w:sz w:val="22"/>
                      <w:szCs w:val="22"/>
                    </w:rPr>
                  </w:pPr>
                  <w:r w:rsidRPr="00E322AB">
                    <w:rPr>
                      <w:rFonts w:ascii="Arial" w:eastAsia="Times New Roman" w:hAnsi="Arial" w:cs="Arial"/>
                      <w:b/>
                      <w:bCs/>
                      <w:color w:val="FFFFFF"/>
                      <w:sz w:val="22"/>
                      <w:szCs w:val="22"/>
                    </w:rPr>
                    <w:lastRenderedPageBreak/>
                    <w:t>Coefficients:</w:t>
                  </w:r>
                </w:p>
              </w:tc>
              <w:tc>
                <w:tcPr>
                  <w:tcW w:w="1394"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AAD6531" w14:textId="77777777" w:rsidR="00E322AB" w:rsidRPr="00E322AB" w:rsidRDefault="00E322AB" w:rsidP="00E322AB">
                  <w:pPr>
                    <w:rPr>
                      <w:rFonts w:ascii="Arial" w:eastAsia="Times New Roman" w:hAnsi="Arial" w:cs="Arial"/>
                      <w:b/>
                      <w:bCs/>
                      <w:color w:val="FFFFFF"/>
                      <w:sz w:val="22"/>
                      <w:szCs w:val="22"/>
                    </w:rPr>
                  </w:pPr>
                  <w:r w:rsidRPr="00E322AB">
                    <w:rPr>
                      <w:rFonts w:ascii="Arial" w:eastAsia="Times New Roman" w:hAnsi="Arial" w:cs="Arial"/>
                      <w:b/>
                      <w:bCs/>
                      <w:color w:val="FFFFFF"/>
                      <w:sz w:val="22"/>
                      <w:szCs w:val="22"/>
                    </w:rPr>
                    <w:t>Estimate</w:t>
                  </w:r>
                </w:p>
              </w:tc>
              <w:tc>
                <w:tcPr>
                  <w:tcW w:w="1665"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90FE509" w14:textId="77777777" w:rsidR="00E322AB" w:rsidRPr="00E322AB" w:rsidRDefault="00E322AB" w:rsidP="00E322AB">
                  <w:pPr>
                    <w:rPr>
                      <w:rFonts w:ascii="Arial" w:eastAsia="Times New Roman" w:hAnsi="Arial" w:cs="Arial"/>
                      <w:b/>
                      <w:bCs/>
                      <w:color w:val="FFFFFF"/>
                      <w:sz w:val="22"/>
                      <w:szCs w:val="22"/>
                    </w:rPr>
                  </w:pPr>
                  <w:r w:rsidRPr="00E322AB">
                    <w:rPr>
                      <w:rFonts w:ascii="Arial" w:eastAsia="Times New Roman" w:hAnsi="Arial" w:cs="Arial"/>
                      <w:b/>
                      <w:bCs/>
                      <w:color w:val="FFFFFF"/>
                      <w:sz w:val="22"/>
                      <w:szCs w:val="22"/>
                    </w:rPr>
                    <w:t xml:space="preserve">Significance </w:t>
                  </w:r>
                </w:p>
              </w:tc>
            </w:tr>
            <w:tr w:rsidR="00E322AB" w:rsidRPr="00E322AB" w14:paraId="37C193D7"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2C9D025" w14:textId="77777777" w:rsidR="00E322AB" w:rsidRPr="00E322AB" w:rsidRDefault="00E322AB" w:rsidP="00E322AB">
                  <w:pPr>
                    <w:rPr>
                      <w:rFonts w:ascii="Arial" w:eastAsia="Times New Roman" w:hAnsi="Arial" w:cs="Arial"/>
                      <w:color w:val="000000"/>
                      <w:sz w:val="22"/>
                      <w:szCs w:val="22"/>
                    </w:rPr>
                  </w:pPr>
                  <w:r w:rsidRPr="00E322AB">
                    <w:rPr>
                      <w:rFonts w:ascii="Arial" w:eastAsia="Times New Roman" w:hAnsi="Arial" w:cs="Arial"/>
                      <w:color w:val="000000"/>
                      <w:sz w:val="22"/>
                      <w:szCs w:val="22"/>
                    </w:rPr>
                    <w:t>(Intercept)</w:t>
                  </w:r>
                </w:p>
              </w:tc>
              <w:tc>
                <w:tcPr>
                  <w:tcW w:w="139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342CF4A"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0.91854</w:t>
                  </w:r>
                </w:p>
              </w:tc>
              <w:tc>
                <w:tcPr>
                  <w:tcW w:w="166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173E66" w14:textId="77777777" w:rsidR="00E322AB" w:rsidRPr="00E322AB" w:rsidRDefault="00E322AB" w:rsidP="00E322AB">
                  <w:pPr>
                    <w:rPr>
                      <w:rFonts w:ascii="Arial" w:eastAsia="Times New Roman" w:hAnsi="Arial" w:cs="Arial"/>
                      <w:color w:val="000000"/>
                      <w:sz w:val="22"/>
                      <w:szCs w:val="22"/>
                    </w:rPr>
                  </w:pPr>
                  <w:r w:rsidRPr="00E322AB">
                    <w:rPr>
                      <w:rFonts w:ascii="Arial" w:eastAsia="Times New Roman" w:hAnsi="Arial" w:cs="Arial"/>
                      <w:color w:val="000000"/>
                      <w:sz w:val="22"/>
                      <w:szCs w:val="22"/>
                    </w:rPr>
                    <w:t>***</w:t>
                  </w:r>
                </w:p>
              </w:tc>
            </w:tr>
            <w:tr w:rsidR="00E322AB" w:rsidRPr="00E322AB" w14:paraId="50F6EDF7"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516F35" w14:textId="77777777" w:rsidR="00E322AB" w:rsidRPr="00E322AB" w:rsidRDefault="00E322AB" w:rsidP="00E322AB">
                  <w:pPr>
                    <w:rPr>
                      <w:rFonts w:ascii="Arial" w:eastAsia="Times New Roman" w:hAnsi="Arial" w:cs="Arial"/>
                      <w:color w:val="000000"/>
                      <w:sz w:val="22"/>
                      <w:szCs w:val="22"/>
                    </w:rPr>
                  </w:pPr>
                  <w:proofErr w:type="gramStart"/>
                  <w:r w:rsidRPr="00E322AB">
                    <w:rPr>
                      <w:rFonts w:ascii="Arial" w:eastAsia="Times New Roman" w:hAnsi="Arial" w:cs="Arial"/>
                      <w:color w:val="000000"/>
                      <w:sz w:val="22"/>
                      <w:szCs w:val="22"/>
                    </w:rPr>
                    <w:t>reg1</w:t>
                  </w:r>
                  <w:proofErr w:type="gramEnd"/>
                </w:p>
              </w:tc>
              <w:tc>
                <w:tcPr>
                  <w:tcW w:w="139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23FE67"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0.65734</w:t>
                  </w:r>
                </w:p>
              </w:tc>
              <w:tc>
                <w:tcPr>
                  <w:tcW w:w="166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E36719" w14:textId="77777777" w:rsidR="00E322AB" w:rsidRPr="00E322AB" w:rsidRDefault="00E322AB" w:rsidP="00E322AB">
                  <w:pPr>
                    <w:rPr>
                      <w:rFonts w:ascii="Arial" w:eastAsia="Times New Roman" w:hAnsi="Arial" w:cs="Arial"/>
                      <w:color w:val="000000"/>
                      <w:sz w:val="22"/>
                      <w:szCs w:val="22"/>
                    </w:rPr>
                  </w:pPr>
                  <w:r w:rsidRPr="00E322AB">
                    <w:rPr>
                      <w:rFonts w:ascii="Arial" w:eastAsia="Times New Roman" w:hAnsi="Arial" w:cs="Arial"/>
                      <w:color w:val="000000"/>
                      <w:sz w:val="22"/>
                      <w:szCs w:val="22"/>
                    </w:rPr>
                    <w:t>***</w:t>
                  </w:r>
                </w:p>
              </w:tc>
            </w:tr>
            <w:tr w:rsidR="00E322AB" w:rsidRPr="00E322AB" w14:paraId="19FBF742"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C140C4D" w14:textId="77777777" w:rsidR="00E322AB" w:rsidRPr="00E322AB" w:rsidRDefault="00E322AB" w:rsidP="00E322AB">
                  <w:pPr>
                    <w:rPr>
                      <w:rFonts w:ascii="Arial" w:eastAsia="Times New Roman" w:hAnsi="Arial" w:cs="Arial"/>
                      <w:color w:val="000000"/>
                      <w:sz w:val="22"/>
                      <w:szCs w:val="22"/>
                    </w:rPr>
                  </w:pPr>
                  <w:proofErr w:type="gramStart"/>
                  <w:r w:rsidRPr="00E322AB">
                    <w:rPr>
                      <w:rFonts w:ascii="Arial" w:eastAsia="Times New Roman" w:hAnsi="Arial" w:cs="Arial"/>
                      <w:color w:val="000000"/>
                      <w:sz w:val="22"/>
                      <w:szCs w:val="22"/>
                    </w:rPr>
                    <w:t>reg2</w:t>
                  </w:r>
                  <w:proofErr w:type="gramEnd"/>
                </w:p>
              </w:tc>
              <w:tc>
                <w:tcPr>
                  <w:tcW w:w="139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828AB36"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1.49913</w:t>
                  </w:r>
                </w:p>
              </w:tc>
              <w:tc>
                <w:tcPr>
                  <w:tcW w:w="166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B3CE3CC" w14:textId="77777777" w:rsidR="00E322AB" w:rsidRPr="00E322AB" w:rsidRDefault="00E322AB" w:rsidP="00E322AB">
                  <w:pPr>
                    <w:rPr>
                      <w:rFonts w:ascii="Arial" w:eastAsia="Times New Roman" w:hAnsi="Arial" w:cs="Arial"/>
                      <w:color w:val="000000"/>
                      <w:sz w:val="22"/>
                      <w:szCs w:val="22"/>
                    </w:rPr>
                  </w:pPr>
                  <w:r w:rsidRPr="00E322AB">
                    <w:rPr>
                      <w:rFonts w:ascii="Arial" w:eastAsia="Times New Roman" w:hAnsi="Arial" w:cs="Arial"/>
                      <w:color w:val="000000"/>
                      <w:sz w:val="22"/>
                      <w:szCs w:val="22"/>
                    </w:rPr>
                    <w:t>***</w:t>
                  </w:r>
                </w:p>
              </w:tc>
            </w:tr>
            <w:tr w:rsidR="00E322AB" w:rsidRPr="00E322AB" w14:paraId="5A0AB93B"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49530D" w14:textId="77777777" w:rsidR="00E322AB" w:rsidRPr="00E322AB" w:rsidRDefault="00E322AB" w:rsidP="00E322AB">
                  <w:pPr>
                    <w:rPr>
                      <w:rFonts w:ascii="Arial" w:eastAsia="Times New Roman" w:hAnsi="Arial" w:cs="Arial"/>
                      <w:color w:val="000000"/>
                      <w:sz w:val="22"/>
                      <w:szCs w:val="22"/>
                    </w:rPr>
                  </w:pPr>
                  <w:proofErr w:type="gramStart"/>
                  <w:r w:rsidRPr="00E322AB">
                    <w:rPr>
                      <w:rFonts w:ascii="Arial" w:eastAsia="Times New Roman" w:hAnsi="Arial" w:cs="Arial"/>
                      <w:color w:val="000000"/>
                      <w:sz w:val="22"/>
                      <w:szCs w:val="22"/>
                    </w:rPr>
                    <w:t>home</w:t>
                  </w:r>
                  <w:proofErr w:type="gramEnd"/>
                </w:p>
              </w:tc>
              <w:tc>
                <w:tcPr>
                  <w:tcW w:w="139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03FCC8"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1.39021</w:t>
                  </w:r>
                </w:p>
              </w:tc>
              <w:tc>
                <w:tcPr>
                  <w:tcW w:w="166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053D3A" w14:textId="77777777" w:rsidR="00E322AB" w:rsidRPr="00E322AB" w:rsidRDefault="00E322AB" w:rsidP="00E322AB">
                  <w:pPr>
                    <w:rPr>
                      <w:rFonts w:ascii="Arial" w:eastAsia="Times New Roman" w:hAnsi="Arial" w:cs="Arial"/>
                      <w:color w:val="000000"/>
                      <w:sz w:val="22"/>
                      <w:szCs w:val="22"/>
                    </w:rPr>
                  </w:pPr>
                  <w:r w:rsidRPr="00E322AB">
                    <w:rPr>
                      <w:rFonts w:ascii="Arial" w:eastAsia="Times New Roman" w:hAnsi="Arial" w:cs="Arial"/>
                      <w:color w:val="000000"/>
                      <w:sz w:val="22"/>
                      <w:szCs w:val="22"/>
                    </w:rPr>
                    <w:t>***</w:t>
                  </w:r>
                </w:p>
              </w:tc>
            </w:tr>
            <w:tr w:rsidR="00E322AB" w:rsidRPr="00E322AB" w14:paraId="09802893"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70F136" w14:textId="77777777" w:rsidR="00E322AB" w:rsidRPr="00E322AB" w:rsidRDefault="00E322AB" w:rsidP="00E322AB">
                  <w:pPr>
                    <w:rPr>
                      <w:rFonts w:ascii="Arial" w:eastAsia="Times New Roman" w:hAnsi="Arial" w:cs="Arial"/>
                      <w:color w:val="000000"/>
                      <w:sz w:val="22"/>
                      <w:szCs w:val="22"/>
                    </w:rPr>
                  </w:pPr>
                  <w:proofErr w:type="spellStart"/>
                  <w:proofErr w:type="gramStart"/>
                  <w:r w:rsidRPr="00E322AB">
                    <w:rPr>
                      <w:rFonts w:ascii="Arial" w:eastAsia="Times New Roman" w:hAnsi="Arial" w:cs="Arial"/>
                      <w:color w:val="000000"/>
                      <w:sz w:val="22"/>
                      <w:szCs w:val="22"/>
                    </w:rPr>
                    <w:t>chld</w:t>
                  </w:r>
                  <w:proofErr w:type="spellEnd"/>
                  <w:proofErr w:type="gramEnd"/>
                </w:p>
              </w:tc>
              <w:tc>
                <w:tcPr>
                  <w:tcW w:w="139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FE28A38"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-2.40428</w:t>
                  </w:r>
                </w:p>
              </w:tc>
              <w:tc>
                <w:tcPr>
                  <w:tcW w:w="166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0DD6BDF" w14:textId="77777777" w:rsidR="00E322AB" w:rsidRPr="00E322AB" w:rsidRDefault="00E322AB" w:rsidP="00E322AB">
                  <w:pPr>
                    <w:rPr>
                      <w:rFonts w:ascii="Arial" w:eastAsia="Times New Roman" w:hAnsi="Arial" w:cs="Arial"/>
                      <w:color w:val="000000"/>
                      <w:sz w:val="22"/>
                      <w:szCs w:val="22"/>
                    </w:rPr>
                  </w:pPr>
                  <w:r w:rsidRPr="00E322AB">
                    <w:rPr>
                      <w:rFonts w:ascii="Arial" w:eastAsia="Times New Roman" w:hAnsi="Arial" w:cs="Arial"/>
                      <w:color w:val="000000"/>
                      <w:sz w:val="22"/>
                      <w:szCs w:val="22"/>
                    </w:rPr>
                    <w:t>***</w:t>
                  </w:r>
                </w:p>
              </w:tc>
            </w:tr>
            <w:tr w:rsidR="00E322AB" w:rsidRPr="00E322AB" w14:paraId="6A3349EB"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A14BB9" w14:textId="77777777" w:rsidR="00E322AB" w:rsidRPr="00E322AB" w:rsidRDefault="00E322AB" w:rsidP="00E322AB">
                  <w:pPr>
                    <w:rPr>
                      <w:rFonts w:ascii="Arial" w:eastAsia="Times New Roman" w:hAnsi="Arial" w:cs="Arial"/>
                      <w:color w:val="000000"/>
                      <w:sz w:val="22"/>
                      <w:szCs w:val="22"/>
                    </w:rPr>
                  </w:pPr>
                  <w:proofErr w:type="gramStart"/>
                  <w:r w:rsidRPr="00E322AB">
                    <w:rPr>
                      <w:rFonts w:ascii="Arial" w:eastAsia="Times New Roman" w:hAnsi="Arial" w:cs="Arial"/>
                      <w:color w:val="000000"/>
                      <w:sz w:val="22"/>
                      <w:szCs w:val="22"/>
                    </w:rPr>
                    <w:t>I(</w:t>
                  </w:r>
                  <w:proofErr w:type="gramEnd"/>
                  <w:r w:rsidRPr="00E322AB">
                    <w:rPr>
                      <w:rFonts w:ascii="Arial" w:eastAsia="Times New Roman" w:hAnsi="Arial" w:cs="Arial"/>
                      <w:color w:val="000000"/>
                      <w:sz w:val="22"/>
                      <w:szCs w:val="22"/>
                    </w:rPr>
                    <w:t>hinc^2)</w:t>
                  </w:r>
                </w:p>
              </w:tc>
              <w:tc>
                <w:tcPr>
                  <w:tcW w:w="139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E2B427"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-1.09579</w:t>
                  </w:r>
                </w:p>
              </w:tc>
              <w:tc>
                <w:tcPr>
                  <w:tcW w:w="166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25FBA2" w14:textId="77777777" w:rsidR="00E322AB" w:rsidRPr="00E322AB" w:rsidRDefault="00E322AB" w:rsidP="00E322AB">
                  <w:pPr>
                    <w:rPr>
                      <w:rFonts w:ascii="Arial" w:eastAsia="Times New Roman" w:hAnsi="Arial" w:cs="Arial"/>
                      <w:color w:val="000000"/>
                      <w:sz w:val="22"/>
                      <w:szCs w:val="22"/>
                    </w:rPr>
                  </w:pPr>
                  <w:r w:rsidRPr="00E322AB">
                    <w:rPr>
                      <w:rFonts w:ascii="Arial" w:eastAsia="Times New Roman" w:hAnsi="Arial" w:cs="Arial"/>
                      <w:color w:val="000000"/>
                      <w:sz w:val="22"/>
                      <w:szCs w:val="22"/>
                    </w:rPr>
                    <w:t>***</w:t>
                  </w:r>
                </w:p>
              </w:tc>
            </w:tr>
            <w:tr w:rsidR="00E322AB" w:rsidRPr="00E322AB" w14:paraId="6187CDCA"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CA7B4EE" w14:textId="77777777" w:rsidR="00E322AB" w:rsidRPr="00E322AB" w:rsidRDefault="00E322AB" w:rsidP="00E322AB">
                  <w:pPr>
                    <w:rPr>
                      <w:rFonts w:ascii="Arial" w:eastAsia="Times New Roman" w:hAnsi="Arial" w:cs="Arial"/>
                      <w:color w:val="000000"/>
                      <w:sz w:val="22"/>
                      <w:szCs w:val="22"/>
                    </w:rPr>
                  </w:pPr>
                  <w:proofErr w:type="spellStart"/>
                  <w:proofErr w:type="gramStart"/>
                  <w:r w:rsidRPr="00E322AB">
                    <w:rPr>
                      <w:rFonts w:ascii="Arial" w:eastAsia="Times New Roman" w:hAnsi="Arial" w:cs="Arial"/>
                      <w:color w:val="000000"/>
                      <w:sz w:val="22"/>
                      <w:szCs w:val="22"/>
                    </w:rPr>
                    <w:t>genf</w:t>
                  </w:r>
                  <w:proofErr w:type="spellEnd"/>
                  <w:proofErr w:type="gramEnd"/>
                </w:p>
              </w:tc>
              <w:tc>
                <w:tcPr>
                  <w:tcW w:w="139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8D4F244"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-0.08635</w:t>
                  </w:r>
                </w:p>
              </w:tc>
              <w:tc>
                <w:tcPr>
                  <w:tcW w:w="166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C5EF271" w14:textId="77777777" w:rsidR="00E322AB" w:rsidRPr="00E322AB" w:rsidRDefault="00E322AB" w:rsidP="00E322AB">
                  <w:pPr>
                    <w:rPr>
                      <w:rFonts w:ascii="Arial" w:eastAsia="Times New Roman" w:hAnsi="Arial" w:cs="Arial"/>
                      <w:color w:val="000000"/>
                      <w:sz w:val="22"/>
                      <w:szCs w:val="22"/>
                    </w:rPr>
                  </w:pPr>
                </w:p>
              </w:tc>
            </w:tr>
            <w:tr w:rsidR="00E322AB" w:rsidRPr="00E322AB" w14:paraId="59BDBCB6"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EE9839" w14:textId="77777777" w:rsidR="00E322AB" w:rsidRPr="00E322AB" w:rsidRDefault="00E322AB" w:rsidP="00E322AB">
                  <w:pPr>
                    <w:rPr>
                      <w:rFonts w:ascii="Arial" w:eastAsia="Times New Roman" w:hAnsi="Arial" w:cs="Arial"/>
                      <w:color w:val="000000"/>
                      <w:sz w:val="22"/>
                      <w:szCs w:val="22"/>
                    </w:rPr>
                  </w:pPr>
                  <w:proofErr w:type="spellStart"/>
                  <w:proofErr w:type="gramStart"/>
                  <w:r w:rsidRPr="00E322AB">
                    <w:rPr>
                      <w:rFonts w:ascii="Arial" w:eastAsia="Times New Roman" w:hAnsi="Arial" w:cs="Arial"/>
                      <w:color w:val="000000"/>
                      <w:sz w:val="22"/>
                      <w:szCs w:val="22"/>
                    </w:rPr>
                    <w:t>wrat</w:t>
                  </w:r>
                  <w:proofErr w:type="spellEnd"/>
                  <w:proofErr w:type="gramEnd"/>
                </w:p>
              </w:tc>
              <w:tc>
                <w:tcPr>
                  <w:tcW w:w="139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529461"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0.49074</w:t>
                  </w:r>
                </w:p>
              </w:tc>
              <w:tc>
                <w:tcPr>
                  <w:tcW w:w="166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1326A0" w14:textId="77777777" w:rsidR="00E322AB" w:rsidRPr="00E322AB" w:rsidRDefault="00E322AB" w:rsidP="00E322AB">
                  <w:pPr>
                    <w:rPr>
                      <w:rFonts w:ascii="Arial" w:eastAsia="Times New Roman" w:hAnsi="Arial" w:cs="Arial"/>
                      <w:color w:val="000000"/>
                      <w:sz w:val="22"/>
                      <w:szCs w:val="22"/>
                    </w:rPr>
                  </w:pPr>
                  <w:r w:rsidRPr="00E322AB">
                    <w:rPr>
                      <w:rFonts w:ascii="Arial" w:eastAsia="Times New Roman" w:hAnsi="Arial" w:cs="Arial"/>
                      <w:color w:val="000000"/>
                      <w:sz w:val="22"/>
                      <w:szCs w:val="22"/>
                    </w:rPr>
                    <w:t>***</w:t>
                  </w:r>
                </w:p>
              </w:tc>
            </w:tr>
            <w:tr w:rsidR="00E322AB" w:rsidRPr="00E322AB" w14:paraId="50FC4115"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FD843B" w14:textId="77777777" w:rsidR="00E322AB" w:rsidRPr="00E322AB" w:rsidRDefault="00E322AB" w:rsidP="00E322AB">
                  <w:pPr>
                    <w:rPr>
                      <w:rFonts w:ascii="Arial" w:eastAsia="Times New Roman" w:hAnsi="Arial" w:cs="Arial"/>
                      <w:color w:val="000000"/>
                      <w:sz w:val="22"/>
                      <w:szCs w:val="22"/>
                    </w:rPr>
                  </w:pPr>
                  <w:proofErr w:type="gramStart"/>
                  <w:r w:rsidRPr="00E322AB">
                    <w:rPr>
                      <w:rFonts w:ascii="Arial" w:eastAsia="Times New Roman" w:hAnsi="Arial" w:cs="Arial"/>
                      <w:color w:val="000000"/>
                      <w:sz w:val="22"/>
                      <w:szCs w:val="22"/>
                    </w:rPr>
                    <w:t>I(</w:t>
                  </w:r>
                  <w:proofErr w:type="gramEnd"/>
                  <w:r w:rsidRPr="00E322AB">
                    <w:rPr>
                      <w:rFonts w:ascii="Arial" w:eastAsia="Times New Roman" w:hAnsi="Arial" w:cs="Arial"/>
                      <w:color w:val="000000"/>
                      <w:sz w:val="22"/>
                      <w:szCs w:val="22"/>
                    </w:rPr>
                    <w:t>wrat^2)</w:t>
                  </w:r>
                </w:p>
              </w:tc>
              <w:tc>
                <w:tcPr>
                  <w:tcW w:w="139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EC6BDC6"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-0.41909</w:t>
                  </w:r>
                </w:p>
              </w:tc>
              <w:tc>
                <w:tcPr>
                  <w:tcW w:w="166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96B35CF" w14:textId="77777777" w:rsidR="00E322AB" w:rsidRPr="00E322AB" w:rsidRDefault="00E322AB" w:rsidP="00E322AB">
                  <w:pPr>
                    <w:rPr>
                      <w:rFonts w:ascii="Arial" w:eastAsia="Times New Roman" w:hAnsi="Arial" w:cs="Arial"/>
                      <w:color w:val="000000"/>
                      <w:sz w:val="22"/>
                      <w:szCs w:val="22"/>
                    </w:rPr>
                  </w:pPr>
                  <w:r w:rsidRPr="00E322AB">
                    <w:rPr>
                      <w:rFonts w:ascii="Arial" w:eastAsia="Times New Roman" w:hAnsi="Arial" w:cs="Arial"/>
                      <w:color w:val="000000"/>
                      <w:sz w:val="22"/>
                      <w:szCs w:val="22"/>
                    </w:rPr>
                    <w:t>***</w:t>
                  </w:r>
                </w:p>
              </w:tc>
            </w:tr>
            <w:tr w:rsidR="00E322AB" w:rsidRPr="00E322AB" w14:paraId="10673E55"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599845" w14:textId="77777777" w:rsidR="00E322AB" w:rsidRPr="00E322AB" w:rsidRDefault="00E322AB" w:rsidP="00E322AB">
                  <w:pPr>
                    <w:rPr>
                      <w:rFonts w:ascii="Arial" w:eastAsia="Times New Roman" w:hAnsi="Arial" w:cs="Arial"/>
                      <w:color w:val="000000"/>
                      <w:sz w:val="22"/>
                      <w:szCs w:val="22"/>
                    </w:rPr>
                  </w:pPr>
                  <w:proofErr w:type="spellStart"/>
                  <w:proofErr w:type="gramStart"/>
                  <w:r w:rsidRPr="00E322AB">
                    <w:rPr>
                      <w:rFonts w:ascii="Arial" w:eastAsia="Times New Roman" w:hAnsi="Arial" w:cs="Arial"/>
                      <w:color w:val="000000"/>
                      <w:sz w:val="22"/>
                      <w:szCs w:val="22"/>
                    </w:rPr>
                    <w:t>incm</w:t>
                  </w:r>
                  <w:proofErr w:type="spellEnd"/>
                  <w:proofErr w:type="gramEnd"/>
                </w:p>
              </w:tc>
              <w:tc>
                <w:tcPr>
                  <w:tcW w:w="139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338083"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0.54076</w:t>
                  </w:r>
                </w:p>
              </w:tc>
              <w:tc>
                <w:tcPr>
                  <w:tcW w:w="166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D5D55D" w14:textId="77777777" w:rsidR="00E322AB" w:rsidRPr="00E322AB" w:rsidRDefault="00E322AB" w:rsidP="00E322AB">
                  <w:pPr>
                    <w:rPr>
                      <w:rFonts w:ascii="Arial" w:eastAsia="Times New Roman" w:hAnsi="Arial" w:cs="Arial"/>
                      <w:color w:val="000000"/>
                      <w:sz w:val="22"/>
                      <w:szCs w:val="22"/>
                    </w:rPr>
                  </w:pPr>
                  <w:r w:rsidRPr="00E322AB">
                    <w:rPr>
                      <w:rFonts w:ascii="Arial" w:eastAsia="Times New Roman" w:hAnsi="Arial" w:cs="Arial"/>
                      <w:color w:val="000000"/>
                      <w:sz w:val="22"/>
                      <w:szCs w:val="22"/>
                    </w:rPr>
                    <w:t>***</w:t>
                  </w:r>
                </w:p>
              </w:tc>
            </w:tr>
            <w:tr w:rsidR="00E322AB" w:rsidRPr="00E322AB" w14:paraId="008A5DC7"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3CF0BEF" w14:textId="77777777" w:rsidR="00E322AB" w:rsidRPr="00E322AB" w:rsidRDefault="00E322AB" w:rsidP="00E322AB">
                  <w:pPr>
                    <w:rPr>
                      <w:rFonts w:ascii="Arial" w:eastAsia="Times New Roman" w:hAnsi="Arial" w:cs="Arial"/>
                      <w:color w:val="000000"/>
                      <w:sz w:val="22"/>
                      <w:szCs w:val="22"/>
                    </w:rPr>
                  </w:pPr>
                  <w:proofErr w:type="spellStart"/>
                  <w:proofErr w:type="gramStart"/>
                  <w:r w:rsidRPr="00E322AB">
                    <w:rPr>
                      <w:rFonts w:ascii="Arial" w:eastAsia="Times New Roman" w:hAnsi="Arial" w:cs="Arial"/>
                      <w:color w:val="000000"/>
                      <w:sz w:val="22"/>
                      <w:szCs w:val="22"/>
                    </w:rPr>
                    <w:t>inca</w:t>
                  </w:r>
                  <w:proofErr w:type="spellEnd"/>
                  <w:proofErr w:type="gramEnd"/>
                </w:p>
              </w:tc>
              <w:tc>
                <w:tcPr>
                  <w:tcW w:w="139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909AD7D"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0.11863</w:t>
                  </w:r>
                </w:p>
              </w:tc>
              <w:tc>
                <w:tcPr>
                  <w:tcW w:w="166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35149D6" w14:textId="77777777" w:rsidR="00E322AB" w:rsidRPr="00E322AB" w:rsidRDefault="00E322AB" w:rsidP="00E322AB">
                  <w:pPr>
                    <w:rPr>
                      <w:rFonts w:ascii="Arial" w:eastAsia="Times New Roman" w:hAnsi="Arial" w:cs="Arial"/>
                      <w:color w:val="000000"/>
                      <w:sz w:val="22"/>
                      <w:szCs w:val="22"/>
                    </w:rPr>
                  </w:pPr>
                </w:p>
              </w:tc>
            </w:tr>
            <w:tr w:rsidR="00E322AB" w:rsidRPr="00E322AB" w14:paraId="1BCACDF1"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3C5643" w14:textId="77777777" w:rsidR="00E322AB" w:rsidRPr="00E322AB" w:rsidRDefault="00E322AB" w:rsidP="00E322AB">
                  <w:pPr>
                    <w:rPr>
                      <w:rFonts w:ascii="Arial" w:eastAsia="Times New Roman" w:hAnsi="Arial" w:cs="Arial"/>
                      <w:color w:val="000000"/>
                      <w:sz w:val="22"/>
                      <w:szCs w:val="22"/>
                    </w:rPr>
                  </w:pPr>
                  <w:proofErr w:type="gramStart"/>
                  <w:r w:rsidRPr="00E322AB">
                    <w:rPr>
                      <w:rFonts w:ascii="Arial" w:eastAsia="Times New Roman" w:hAnsi="Arial" w:cs="Arial"/>
                      <w:color w:val="000000"/>
                      <w:sz w:val="22"/>
                      <w:szCs w:val="22"/>
                    </w:rPr>
                    <w:t>I(</w:t>
                  </w:r>
                  <w:proofErr w:type="gramEnd"/>
                  <w:r w:rsidRPr="00E322AB">
                    <w:rPr>
                      <w:rFonts w:ascii="Arial" w:eastAsia="Times New Roman" w:hAnsi="Arial" w:cs="Arial"/>
                      <w:color w:val="000000"/>
                      <w:sz w:val="22"/>
                      <w:szCs w:val="22"/>
                    </w:rPr>
                    <w:t>inca^2)</w:t>
                  </w:r>
                </w:p>
              </w:tc>
              <w:tc>
                <w:tcPr>
                  <w:tcW w:w="139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C6204F"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0.00213</w:t>
                  </w:r>
                </w:p>
              </w:tc>
              <w:tc>
                <w:tcPr>
                  <w:tcW w:w="166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D23F15" w14:textId="77777777" w:rsidR="00E322AB" w:rsidRPr="00E322AB" w:rsidRDefault="00E322AB" w:rsidP="00E322AB">
                  <w:pPr>
                    <w:rPr>
                      <w:rFonts w:ascii="Arial" w:eastAsia="Times New Roman" w:hAnsi="Arial" w:cs="Arial"/>
                      <w:color w:val="000000"/>
                      <w:sz w:val="22"/>
                      <w:szCs w:val="22"/>
                    </w:rPr>
                  </w:pPr>
                </w:p>
              </w:tc>
            </w:tr>
            <w:tr w:rsidR="00E322AB" w:rsidRPr="00E322AB" w14:paraId="24EEF790"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E4B4AB3" w14:textId="77777777" w:rsidR="00E322AB" w:rsidRPr="00E322AB" w:rsidRDefault="00E322AB" w:rsidP="00E322AB">
                  <w:pPr>
                    <w:rPr>
                      <w:rFonts w:ascii="Arial" w:eastAsia="Times New Roman" w:hAnsi="Arial" w:cs="Arial"/>
                      <w:color w:val="000000"/>
                      <w:sz w:val="22"/>
                      <w:szCs w:val="22"/>
                    </w:rPr>
                  </w:pPr>
                  <w:proofErr w:type="gramStart"/>
                  <w:r w:rsidRPr="00E322AB">
                    <w:rPr>
                      <w:rFonts w:ascii="Arial" w:eastAsia="Times New Roman" w:hAnsi="Arial" w:cs="Arial"/>
                      <w:color w:val="000000"/>
                      <w:sz w:val="22"/>
                      <w:szCs w:val="22"/>
                    </w:rPr>
                    <w:t>plow</w:t>
                  </w:r>
                  <w:proofErr w:type="gramEnd"/>
                </w:p>
              </w:tc>
              <w:tc>
                <w:tcPr>
                  <w:tcW w:w="139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97D9F0D"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-0.06942</w:t>
                  </w:r>
                </w:p>
              </w:tc>
              <w:tc>
                <w:tcPr>
                  <w:tcW w:w="166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34B9063" w14:textId="77777777" w:rsidR="00E322AB" w:rsidRPr="00E322AB" w:rsidRDefault="00E322AB" w:rsidP="00E322AB">
                  <w:pPr>
                    <w:rPr>
                      <w:rFonts w:ascii="Arial" w:eastAsia="Times New Roman" w:hAnsi="Arial" w:cs="Arial"/>
                      <w:color w:val="000000"/>
                      <w:sz w:val="22"/>
                      <w:szCs w:val="22"/>
                    </w:rPr>
                  </w:pPr>
                </w:p>
              </w:tc>
            </w:tr>
            <w:tr w:rsidR="00E322AB" w:rsidRPr="00E322AB" w14:paraId="48055D29"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9C21BB" w14:textId="77777777" w:rsidR="00E322AB" w:rsidRPr="00E322AB" w:rsidRDefault="00E322AB" w:rsidP="00E322AB">
                  <w:pPr>
                    <w:rPr>
                      <w:rFonts w:ascii="Arial" w:eastAsia="Times New Roman" w:hAnsi="Arial" w:cs="Arial"/>
                      <w:color w:val="000000"/>
                      <w:sz w:val="22"/>
                      <w:szCs w:val="22"/>
                    </w:rPr>
                  </w:pPr>
                  <w:proofErr w:type="spellStart"/>
                  <w:proofErr w:type="gramStart"/>
                  <w:r w:rsidRPr="00E322AB">
                    <w:rPr>
                      <w:rFonts w:ascii="Arial" w:eastAsia="Times New Roman" w:hAnsi="Arial" w:cs="Arial"/>
                      <w:color w:val="000000"/>
                      <w:sz w:val="22"/>
                      <w:szCs w:val="22"/>
                    </w:rPr>
                    <w:t>tgif</w:t>
                  </w:r>
                  <w:proofErr w:type="spellEnd"/>
                  <w:proofErr w:type="gramEnd"/>
                </w:p>
              </w:tc>
              <w:tc>
                <w:tcPr>
                  <w:tcW w:w="139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C6FBA5"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0.64033</w:t>
                  </w:r>
                </w:p>
              </w:tc>
              <w:tc>
                <w:tcPr>
                  <w:tcW w:w="166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B0B465" w14:textId="77777777" w:rsidR="00E322AB" w:rsidRPr="00E322AB" w:rsidRDefault="00E322AB" w:rsidP="00E322AB">
                  <w:pPr>
                    <w:rPr>
                      <w:rFonts w:ascii="Arial" w:eastAsia="Times New Roman" w:hAnsi="Arial" w:cs="Arial"/>
                      <w:color w:val="000000"/>
                      <w:sz w:val="22"/>
                      <w:szCs w:val="22"/>
                    </w:rPr>
                  </w:pPr>
                  <w:r w:rsidRPr="00E322AB">
                    <w:rPr>
                      <w:rFonts w:ascii="Arial" w:eastAsia="Times New Roman" w:hAnsi="Arial" w:cs="Arial"/>
                      <w:color w:val="000000"/>
                      <w:sz w:val="22"/>
                      <w:szCs w:val="22"/>
                    </w:rPr>
                    <w:t>***</w:t>
                  </w:r>
                </w:p>
              </w:tc>
            </w:tr>
            <w:tr w:rsidR="00E322AB" w:rsidRPr="00E322AB" w14:paraId="0148FA21"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D3B8E7" w14:textId="77777777" w:rsidR="00E322AB" w:rsidRPr="00E322AB" w:rsidRDefault="00E322AB" w:rsidP="00E322AB">
                  <w:pPr>
                    <w:rPr>
                      <w:rFonts w:ascii="Arial" w:eastAsia="Times New Roman" w:hAnsi="Arial" w:cs="Arial"/>
                      <w:color w:val="000000"/>
                      <w:sz w:val="22"/>
                      <w:szCs w:val="22"/>
                    </w:rPr>
                  </w:pPr>
                  <w:proofErr w:type="gramStart"/>
                  <w:r w:rsidRPr="00E322AB">
                    <w:rPr>
                      <w:rFonts w:ascii="Arial" w:eastAsia="Times New Roman" w:hAnsi="Arial" w:cs="Arial"/>
                      <w:color w:val="000000"/>
                      <w:sz w:val="22"/>
                      <w:szCs w:val="22"/>
                    </w:rPr>
                    <w:t>I(</w:t>
                  </w:r>
                  <w:proofErr w:type="gramEnd"/>
                  <w:r w:rsidRPr="00E322AB">
                    <w:rPr>
                      <w:rFonts w:ascii="Arial" w:eastAsia="Times New Roman" w:hAnsi="Arial" w:cs="Arial"/>
                      <w:color w:val="000000"/>
                      <w:sz w:val="22"/>
                      <w:szCs w:val="22"/>
                    </w:rPr>
                    <w:t>tgif^2)</w:t>
                  </w:r>
                </w:p>
              </w:tc>
              <w:tc>
                <w:tcPr>
                  <w:tcW w:w="139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5692294"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-0.07046</w:t>
                  </w:r>
                </w:p>
              </w:tc>
              <w:tc>
                <w:tcPr>
                  <w:tcW w:w="166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D604522" w14:textId="77777777" w:rsidR="00E322AB" w:rsidRPr="00E322AB" w:rsidRDefault="00E322AB" w:rsidP="00E322AB">
                  <w:pPr>
                    <w:rPr>
                      <w:rFonts w:ascii="Arial" w:eastAsia="Times New Roman" w:hAnsi="Arial" w:cs="Arial"/>
                      <w:color w:val="000000"/>
                      <w:sz w:val="22"/>
                      <w:szCs w:val="22"/>
                    </w:rPr>
                  </w:pPr>
                  <w:r w:rsidRPr="00E322AB">
                    <w:rPr>
                      <w:rFonts w:ascii="Arial" w:eastAsia="Times New Roman" w:hAnsi="Arial" w:cs="Arial"/>
                      <w:color w:val="000000"/>
                      <w:sz w:val="22"/>
                      <w:szCs w:val="22"/>
                    </w:rPr>
                    <w:t>.</w:t>
                  </w:r>
                </w:p>
              </w:tc>
            </w:tr>
            <w:tr w:rsidR="00E322AB" w:rsidRPr="00E322AB" w14:paraId="038AA145"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B0701E" w14:textId="77777777" w:rsidR="00E322AB" w:rsidRPr="00E322AB" w:rsidRDefault="00E322AB" w:rsidP="00E322AB">
                  <w:pPr>
                    <w:rPr>
                      <w:rFonts w:ascii="Arial" w:eastAsia="Times New Roman" w:hAnsi="Arial" w:cs="Arial"/>
                      <w:color w:val="000000"/>
                      <w:sz w:val="22"/>
                      <w:szCs w:val="22"/>
                    </w:rPr>
                  </w:pPr>
                  <w:proofErr w:type="spellStart"/>
                  <w:proofErr w:type="gramStart"/>
                  <w:r w:rsidRPr="00E322AB">
                    <w:rPr>
                      <w:rFonts w:ascii="Arial" w:eastAsia="Times New Roman" w:hAnsi="Arial" w:cs="Arial"/>
                      <w:color w:val="000000"/>
                      <w:sz w:val="22"/>
                      <w:szCs w:val="22"/>
                    </w:rPr>
                    <w:t>lgif</w:t>
                  </w:r>
                  <w:proofErr w:type="spellEnd"/>
                  <w:proofErr w:type="gramEnd"/>
                </w:p>
              </w:tc>
              <w:tc>
                <w:tcPr>
                  <w:tcW w:w="139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CA2E93"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-0.23234</w:t>
                  </w:r>
                </w:p>
              </w:tc>
              <w:tc>
                <w:tcPr>
                  <w:tcW w:w="166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69B67D" w14:textId="77777777" w:rsidR="00E322AB" w:rsidRPr="00E322AB" w:rsidRDefault="00E322AB" w:rsidP="00E322AB">
                  <w:pPr>
                    <w:rPr>
                      <w:rFonts w:ascii="Arial" w:eastAsia="Times New Roman" w:hAnsi="Arial" w:cs="Arial"/>
                      <w:color w:val="000000"/>
                      <w:sz w:val="22"/>
                      <w:szCs w:val="22"/>
                    </w:rPr>
                  </w:pPr>
                  <w:r w:rsidRPr="00E322AB">
                    <w:rPr>
                      <w:rFonts w:ascii="Arial" w:eastAsia="Times New Roman" w:hAnsi="Arial" w:cs="Arial"/>
                      <w:color w:val="000000"/>
                      <w:sz w:val="22"/>
                      <w:szCs w:val="22"/>
                    </w:rPr>
                    <w:t>*</w:t>
                  </w:r>
                </w:p>
              </w:tc>
            </w:tr>
            <w:tr w:rsidR="00E322AB" w:rsidRPr="00E322AB" w14:paraId="23E85D43"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8598EF5" w14:textId="77777777" w:rsidR="00E322AB" w:rsidRPr="00E322AB" w:rsidRDefault="00E322AB" w:rsidP="00E322AB">
                  <w:pPr>
                    <w:rPr>
                      <w:rFonts w:ascii="Arial" w:eastAsia="Times New Roman" w:hAnsi="Arial" w:cs="Arial"/>
                      <w:color w:val="000000"/>
                      <w:sz w:val="22"/>
                      <w:szCs w:val="22"/>
                    </w:rPr>
                  </w:pPr>
                  <w:proofErr w:type="gramStart"/>
                  <w:r w:rsidRPr="00E322AB">
                    <w:rPr>
                      <w:rFonts w:ascii="Arial" w:eastAsia="Times New Roman" w:hAnsi="Arial" w:cs="Arial"/>
                      <w:color w:val="000000"/>
                      <w:sz w:val="22"/>
                      <w:szCs w:val="22"/>
                    </w:rPr>
                    <w:t>I(</w:t>
                  </w:r>
                  <w:proofErr w:type="gramEnd"/>
                  <w:r w:rsidRPr="00E322AB">
                    <w:rPr>
                      <w:rFonts w:ascii="Arial" w:eastAsia="Times New Roman" w:hAnsi="Arial" w:cs="Arial"/>
                      <w:color w:val="000000"/>
                      <w:sz w:val="22"/>
                      <w:szCs w:val="22"/>
                    </w:rPr>
                    <w:t>rgif^2)</w:t>
                  </w:r>
                </w:p>
              </w:tc>
              <w:tc>
                <w:tcPr>
                  <w:tcW w:w="139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ECE445E"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0.03872</w:t>
                  </w:r>
                </w:p>
              </w:tc>
              <w:tc>
                <w:tcPr>
                  <w:tcW w:w="166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A218B42" w14:textId="77777777" w:rsidR="00E322AB" w:rsidRPr="00E322AB" w:rsidRDefault="00E322AB" w:rsidP="00E322AB">
                  <w:pPr>
                    <w:rPr>
                      <w:rFonts w:ascii="Arial" w:eastAsia="Times New Roman" w:hAnsi="Arial" w:cs="Arial"/>
                      <w:color w:val="000000"/>
                      <w:sz w:val="22"/>
                      <w:szCs w:val="22"/>
                    </w:rPr>
                  </w:pPr>
                </w:p>
              </w:tc>
            </w:tr>
            <w:tr w:rsidR="00E322AB" w:rsidRPr="00E322AB" w14:paraId="3212532E"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4E979A" w14:textId="77777777" w:rsidR="00E322AB" w:rsidRPr="00E322AB" w:rsidRDefault="00E322AB" w:rsidP="00E322AB">
                  <w:pPr>
                    <w:rPr>
                      <w:rFonts w:ascii="Arial" w:eastAsia="Times New Roman" w:hAnsi="Arial" w:cs="Arial"/>
                      <w:color w:val="000000"/>
                      <w:sz w:val="22"/>
                      <w:szCs w:val="22"/>
                    </w:rPr>
                  </w:pPr>
                  <w:proofErr w:type="spellStart"/>
                  <w:proofErr w:type="gramStart"/>
                  <w:r w:rsidRPr="00E322AB">
                    <w:rPr>
                      <w:rFonts w:ascii="Arial" w:eastAsia="Times New Roman" w:hAnsi="Arial" w:cs="Arial"/>
                      <w:color w:val="000000"/>
                      <w:sz w:val="22"/>
                      <w:szCs w:val="22"/>
                    </w:rPr>
                    <w:t>tdon</w:t>
                  </w:r>
                  <w:proofErr w:type="spellEnd"/>
                  <w:proofErr w:type="gramEnd"/>
                </w:p>
              </w:tc>
              <w:tc>
                <w:tcPr>
                  <w:tcW w:w="139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1AB4A0"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-0.30501</w:t>
                  </w:r>
                </w:p>
              </w:tc>
              <w:tc>
                <w:tcPr>
                  <w:tcW w:w="166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905B7A" w14:textId="77777777" w:rsidR="00E322AB" w:rsidRPr="00E322AB" w:rsidRDefault="00E322AB" w:rsidP="00E322AB">
                  <w:pPr>
                    <w:rPr>
                      <w:rFonts w:ascii="Arial" w:eastAsia="Times New Roman" w:hAnsi="Arial" w:cs="Arial"/>
                      <w:color w:val="000000"/>
                      <w:sz w:val="22"/>
                      <w:szCs w:val="22"/>
                    </w:rPr>
                  </w:pPr>
                  <w:r w:rsidRPr="00E322AB">
                    <w:rPr>
                      <w:rFonts w:ascii="Arial" w:eastAsia="Times New Roman" w:hAnsi="Arial" w:cs="Arial"/>
                      <w:color w:val="000000"/>
                      <w:sz w:val="22"/>
                      <w:szCs w:val="22"/>
                    </w:rPr>
                    <w:t>***</w:t>
                  </w:r>
                </w:p>
              </w:tc>
            </w:tr>
            <w:tr w:rsidR="00E322AB" w:rsidRPr="00E322AB" w14:paraId="292031E6" w14:textId="77777777" w:rsidTr="00E322AB">
              <w:trPr>
                <w:trHeight w:val="261"/>
              </w:trPr>
              <w:tc>
                <w:tcPr>
                  <w:tcW w:w="177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0DC8EE" w14:textId="77777777" w:rsidR="00E322AB" w:rsidRPr="00E322AB" w:rsidRDefault="00E322AB" w:rsidP="00E322AB">
                  <w:pPr>
                    <w:rPr>
                      <w:rFonts w:ascii="Arial" w:eastAsia="Times New Roman" w:hAnsi="Arial" w:cs="Arial"/>
                      <w:color w:val="000000"/>
                      <w:sz w:val="22"/>
                      <w:szCs w:val="22"/>
                    </w:rPr>
                  </w:pPr>
                  <w:proofErr w:type="spellStart"/>
                  <w:proofErr w:type="gramStart"/>
                  <w:r w:rsidRPr="00E322AB">
                    <w:rPr>
                      <w:rFonts w:ascii="Arial" w:eastAsia="Times New Roman" w:hAnsi="Arial" w:cs="Arial"/>
                      <w:color w:val="000000"/>
                      <w:sz w:val="22"/>
                      <w:szCs w:val="22"/>
                    </w:rPr>
                    <w:t>tlag</w:t>
                  </w:r>
                  <w:proofErr w:type="spellEnd"/>
                  <w:proofErr w:type="gramEnd"/>
                </w:p>
              </w:tc>
              <w:tc>
                <w:tcPr>
                  <w:tcW w:w="139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FE2154D"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-0.54866</w:t>
                  </w:r>
                </w:p>
              </w:tc>
              <w:tc>
                <w:tcPr>
                  <w:tcW w:w="166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F57DF59" w14:textId="77777777" w:rsidR="00E322AB" w:rsidRPr="00E322AB" w:rsidRDefault="00E322AB" w:rsidP="00E322AB">
                  <w:pPr>
                    <w:rPr>
                      <w:rFonts w:ascii="Arial" w:eastAsia="Times New Roman" w:hAnsi="Arial" w:cs="Arial"/>
                      <w:color w:val="000000"/>
                      <w:sz w:val="22"/>
                      <w:szCs w:val="22"/>
                    </w:rPr>
                  </w:pPr>
                  <w:r w:rsidRPr="00E322AB">
                    <w:rPr>
                      <w:rFonts w:ascii="Arial" w:eastAsia="Times New Roman" w:hAnsi="Arial" w:cs="Arial"/>
                      <w:color w:val="000000"/>
                      <w:sz w:val="22"/>
                      <w:szCs w:val="22"/>
                    </w:rPr>
                    <w:t>***</w:t>
                  </w:r>
                </w:p>
              </w:tc>
            </w:tr>
            <w:tr w:rsidR="00E322AB" w:rsidRPr="00E322AB" w14:paraId="53067C59" w14:textId="77777777" w:rsidTr="00E322AB">
              <w:trPr>
                <w:trHeight w:val="261"/>
              </w:trPr>
              <w:tc>
                <w:tcPr>
                  <w:tcW w:w="177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32712DB" w14:textId="77777777" w:rsidR="00E322AB" w:rsidRPr="00E322AB" w:rsidRDefault="00E322AB" w:rsidP="00E322AB">
                  <w:pPr>
                    <w:rPr>
                      <w:rFonts w:ascii="Arial" w:eastAsia="Times New Roman" w:hAnsi="Arial" w:cs="Arial"/>
                      <w:color w:val="000000"/>
                      <w:sz w:val="22"/>
                      <w:szCs w:val="22"/>
                    </w:rPr>
                  </w:pPr>
                  <w:proofErr w:type="spellStart"/>
                  <w:proofErr w:type="gramStart"/>
                  <w:r w:rsidRPr="00E322AB">
                    <w:rPr>
                      <w:rFonts w:ascii="Arial" w:eastAsia="Times New Roman" w:hAnsi="Arial" w:cs="Arial"/>
                      <w:color w:val="000000"/>
                      <w:sz w:val="22"/>
                      <w:szCs w:val="22"/>
                    </w:rPr>
                    <w:t>agif</w:t>
                  </w:r>
                  <w:proofErr w:type="spellEnd"/>
                  <w:proofErr w:type="gramEnd"/>
                </w:p>
              </w:tc>
              <w:tc>
                <w:tcPr>
                  <w:tcW w:w="139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D0B2E48" w14:textId="77777777" w:rsidR="00E322AB" w:rsidRPr="00E322AB" w:rsidRDefault="00E322AB" w:rsidP="00E322AB">
                  <w:pPr>
                    <w:jc w:val="right"/>
                    <w:rPr>
                      <w:rFonts w:ascii="Arial" w:eastAsia="Times New Roman" w:hAnsi="Arial" w:cs="Arial"/>
                      <w:color w:val="000000"/>
                      <w:sz w:val="22"/>
                      <w:szCs w:val="22"/>
                    </w:rPr>
                  </w:pPr>
                  <w:r w:rsidRPr="00E322AB">
                    <w:rPr>
                      <w:rFonts w:ascii="Arial" w:eastAsia="Times New Roman" w:hAnsi="Arial" w:cs="Arial"/>
                      <w:color w:val="000000"/>
                      <w:sz w:val="22"/>
                      <w:szCs w:val="22"/>
                    </w:rPr>
                    <w:t>0.16075</w:t>
                  </w:r>
                </w:p>
              </w:tc>
              <w:tc>
                <w:tcPr>
                  <w:tcW w:w="1665"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0FB4803" w14:textId="77777777" w:rsidR="00E322AB" w:rsidRPr="00E322AB" w:rsidRDefault="00E322AB" w:rsidP="00E322AB">
                  <w:pPr>
                    <w:rPr>
                      <w:rFonts w:ascii="Arial" w:eastAsia="Times New Roman" w:hAnsi="Arial" w:cs="Arial"/>
                      <w:color w:val="000000"/>
                      <w:sz w:val="22"/>
                      <w:szCs w:val="22"/>
                    </w:rPr>
                  </w:pPr>
                </w:p>
              </w:tc>
            </w:tr>
          </w:tbl>
          <w:p w14:paraId="5C603C17" w14:textId="77777777" w:rsidR="00E322AB" w:rsidRDefault="00E322AB" w:rsidP="00934431">
            <w:pPr>
              <w:rPr>
                <w:rFonts w:ascii="Arial" w:hAnsi="Arial" w:cs="Arial"/>
                <w:sz w:val="22"/>
                <w:szCs w:val="22"/>
              </w:rPr>
            </w:pPr>
          </w:p>
        </w:tc>
        <w:tc>
          <w:tcPr>
            <w:tcW w:w="5175" w:type="dxa"/>
          </w:tcPr>
          <w:tbl>
            <w:tblPr>
              <w:tblpPr w:leftFromText="180" w:rightFromText="180" w:vertAnchor="page" w:horzAnchor="page" w:tblpX="141" w:tblpY="521"/>
              <w:tblOverlap w:val="never"/>
              <w:tblW w:w="4534" w:type="dxa"/>
              <w:tblLook w:val="04A0" w:firstRow="1" w:lastRow="0" w:firstColumn="1" w:lastColumn="0" w:noHBand="0" w:noVBand="1"/>
            </w:tblPr>
            <w:tblGrid>
              <w:gridCol w:w="1869"/>
              <w:gridCol w:w="515"/>
              <w:gridCol w:w="575"/>
              <w:gridCol w:w="559"/>
              <w:gridCol w:w="1017"/>
            </w:tblGrid>
            <w:tr w:rsidR="00E322AB" w:rsidRPr="00E322AB" w14:paraId="16A0A7F4" w14:textId="77777777" w:rsidTr="00E322AB">
              <w:trPr>
                <w:trHeight w:val="325"/>
              </w:trPr>
              <w:tc>
                <w:tcPr>
                  <w:tcW w:w="1869" w:type="dxa"/>
                  <w:vMerge w:val="restart"/>
                  <w:tcBorders>
                    <w:top w:val="single" w:sz="8" w:space="0" w:color="auto"/>
                    <w:left w:val="single" w:sz="8" w:space="0" w:color="auto"/>
                    <w:bottom w:val="single" w:sz="4" w:space="0" w:color="000000"/>
                    <w:right w:val="single" w:sz="8" w:space="0" w:color="auto"/>
                  </w:tcBorders>
                  <w:shd w:val="clear" w:color="000000" w:fill="A6A6A6"/>
                  <w:noWrap/>
                  <w:vAlign w:val="bottom"/>
                  <w:hideMark/>
                </w:tcPr>
                <w:p w14:paraId="3EB0AA65" w14:textId="77777777" w:rsidR="00E322AB" w:rsidRPr="00E322AB" w:rsidRDefault="00E322AB" w:rsidP="00E322AB">
                  <w:pPr>
                    <w:jc w:val="center"/>
                    <w:rPr>
                      <w:rFonts w:ascii="Arial" w:eastAsia="Times New Roman" w:hAnsi="Arial" w:cs="Times New Roman"/>
                      <w:b/>
                      <w:bCs/>
                      <w:color w:val="000000"/>
                      <w:sz w:val="20"/>
                      <w:szCs w:val="20"/>
                    </w:rPr>
                  </w:pPr>
                  <w:r w:rsidRPr="00E322AB">
                    <w:rPr>
                      <w:rFonts w:ascii="Arial" w:eastAsia="Times New Roman" w:hAnsi="Arial" w:cs="Times New Roman"/>
                      <w:b/>
                      <w:bCs/>
                      <w:color w:val="000000"/>
                      <w:sz w:val="20"/>
                      <w:szCs w:val="20"/>
                    </w:rPr>
                    <w:t>Model</w:t>
                  </w:r>
                </w:p>
              </w:tc>
              <w:tc>
                <w:tcPr>
                  <w:tcW w:w="2665" w:type="dxa"/>
                  <w:gridSpan w:val="4"/>
                  <w:tcBorders>
                    <w:top w:val="single" w:sz="8" w:space="0" w:color="auto"/>
                    <w:left w:val="nil"/>
                    <w:bottom w:val="single" w:sz="8" w:space="0" w:color="auto"/>
                    <w:right w:val="single" w:sz="8" w:space="0" w:color="000000"/>
                  </w:tcBorders>
                  <w:shd w:val="clear" w:color="000000" w:fill="D9D9D9"/>
                  <w:noWrap/>
                  <w:vAlign w:val="bottom"/>
                  <w:hideMark/>
                </w:tcPr>
                <w:p w14:paraId="1A85B5EB" w14:textId="77777777" w:rsidR="00E322AB" w:rsidRPr="00E322AB" w:rsidRDefault="00E322AB" w:rsidP="00E322AB">
                  <w:pPr>
                    <w:jc w:val="center"/>
                    <w:rPr>
                      <w:rFonts w:ascii="Arial" w:eastAsia="Times New Roman" w:hAnsi="Arial" w:cs="Times New Roman"/>
                      <w:b/>
                      <w:bCs/>
                      <w:color w:val="000000"/>
                      <w:sz w:val="20"/>
                      <w:szCs w:val="20"/>
                    </w:rPr>
                  </w:pPr>
                  <w:r w:rsidRPr="00E322AB">
                    <w:rPr>
                      <w:rFonts w:ascii="Arial" w:eastAsia="Times New Roman" w:hAnsi="Arial" w:cs="Times New Roman"/>
                      <w:b/>
                      <w:bCs/>
                      <w:color w:val="000000"/>
                      <w:sz w:val="20"/>
                      <w:szCs w:val="20"/>
                    </w:rPr>
                    <w:t>Validation Class</w:t>
                  </w:r>
                </w:p>
              </w:tc>
            </w:tr>
            <w:tr w:rsidR="00E322AB" w:rsidRPr="00E322AB" w14:paraId="20ACF847" w14:textId="77777777" w:rsidTr="00E322AB">
              <w:trPr>
                <w:trHeight w:val="325"/>
              </w:trPr>
              <w:tc>
                <w:tcPr>
                  <w:tcW w:w="1869" w:type="dxa"/>
                  <w:vMerge/>
                  <w:tcBorders>
                    <w:top w:val="single" w:sz="8" w:space="0" w:color="auto"/>
                    <w:left w:val="single" w:sz="8" w:space="0" w:color="auto"/>
                    <w:bottom w:val="single" w:sz="4" w:space="0" w:color="000000"/>
                    <w:right w:val="single" w:sz="8" w:space="0" w:color="auto"/>
                  </w:tcBorders>
                  <w:vAlign w:val="center"/>
                  <w:hideMark/>
                </w:tcPr>
                <w:p w14:paraId="2C57FC3B" w14:textId="77777777" w:rsidR="00E322AB" w:rsidRPr="00E322AB" w:rsidRDefault="00E322AB" w:rsidP="00E322AB">
                  <w:pPr>
                    <w:jc w:val="center"/>
                    <w:rPr>
                      <w:rFonts w:ascii="Arial" w:eastAsia="Times New Roman" w:hAnsi="Arial" w:cs="Times New Roman"/>
                      <w:b/>
                      <w:bCs/>
                      <w:color w:val="000000"/>
                      <w:sz w:val="20"/>
                      <w:szCs w:val="20"/>
                    </w:rPr>
                  </w:pPr>
                </w:p>
              </w:tc>
              <w:tc>
                <w:tcPr>
                  <w:tcW w:w="515" w:type="dxa"/>
                  <w:tcBorders>
                    <w:top w:val="nil"/>
                    <w:left w:val="nil"/>
                    <w:bottom w:val="single" w:sz="4" w:space="0" w:color="auto"/>
                    <w:right w:val="single" w:sz="8" w:space="0" w:color="auto"/>
                  </w:tcBorders>
                  <w:shd w:val="clear" w:color="000000" w:fill="A6A6A6"/>
                  <w:noWrap/>
                  <w:vAlign w:val="bottom"/>
                  <w:hideMark/>
                </w:tcPr>
                <w:p w14:paraId="46742CF0" w14:textId="77777777" w:rsidR="00E322AB" w:rsidRPr="00E322AB" w:rsidRDefault="00E322AB" w:rsidP="00E322AB">
                  <w:pPr>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 </w:t>
                  </w:r>
                </w:p>
              </w:tc>
              <w:tc>
                <w:tcPr>
                  <w:tcW w:w="575" w:type="dxa"/>
                  <w:tcBorders>
                    <w:top w:val="nil"/>
                    <w:left w:val="nil"/>
                    <w:bottom w:val="single" w:sz="8" w:space="0" w:color="auto"/>
                    <w:right w:val="single" w:sz="4" w:space="0" w:color="auto"/>
                  </w:tcBorders>
                  <w:shd w:val="clear" w:color="000000" w:fill="A6A6A6"/>
                  <w:noWrap/>
                  <w:vAlign w:val="bottom"/>
                  <w:hideMark/>
                </w:tcPr>
                <w:p w14:paraId="71ECD44B" w14:textId="77777777" w:rsidR="00E322AB" w:rsidRPr="00E322AB" w:rsidRDefault="00E322AB" w:rsidP="00E322AB">
                  <w:pPr>
                    <w:jc w:val="center"/>
                    <w:rPr>
                      <w:rFonts w:ascii="Arial" w:eastAsia="Times New Roman" w:hAnsi="Arial" w:cs="Times New Roman"/>
                      <w:b/>
                      <w:bCs/>
                      <w:color w:val="000000"/>
                      <w:sz w:val="20"/>
                      <w:szCs w:val="20"/>
                    </w:rPr>
                  </w:pPr>
                  <w:r w:rsidRPr="00E322AB">
                    <w:rPr>
                      <w:rFonts w:ascii="Arial" w:eastAsia="Times New Roman" w:hAnsi="Arial" w:cs="Times New Roman"/>
                      <w:b/>
                      <w:bCs/>
                      <w:color w:val="000000"/>
                      <w:sz w:val="20"/>
                      <w:szCs w:val="20"/>
                    </w:rPr>
                    <w:t>0</w:t>
                  </w:r>
                </w:p>
              </w:tc>
              <w:tc>
                <w:tcPr>
                  <w:tcW w:w="559" w:type="dxa"/>
                  <w:tcBorders>
                    <w:top w:val="nil"/>
                    <w:left w:val="nil"/>
                    <w:bottom w:val="single" w:sz="8" w:space="0" w:color="auto"/>
                    <w:right w:val="single" w:sz="4" w:space="0" w:color="auto"/>
                  </w:tcBorders>
                  <w:shd w:val="clear" w:color="000000" w:fill="A6A6A6"/>
                  <w:noWrap/>
                  <w:vAlign w:val="bottom"/>
                  <w:hideMark/>
                </w:tcPr>
                <w:p w14:paraId="25992AAC" w14:textId="77777777" w:rsidR="00E322AB" w:rsidRPr="00E322AB" w:rsidRDefault="00E322AB" w:rsidP="00E322AB">
                  <w:pPr>
                    <w:jc w:val="center"/>
                    <w:rPr>
                      <w:rFonts w:ascii="Arial" w:eastAsia="Times New Roman" w:hAnsi="Arial" w:cs="Times New Roman"/>
                      <w:b/>
                      <w:bCs/>
                      <w:color w:val="000000"/>
                      <w:sz w:val="20"/>
                      <w:szCs w:val="20"/>
                    </w:rPr>
                  </w:pPr>
                  <w:r w:rsidRPr="00E322AB">
                    <w:rPr>
                      <w:rFonts w:ascii="Arial" w:eastAsia="Times New Roman" w:hAnsi="Arial" w:cs="Times New Roman"/>
                      <w:b/>
                      <w:bCs/>
                      <w:color w:val="000000"/>
                      <w:sz w:val="20"/>
                      <w:szCs w:val="20"/>
                    </w:rPr>
                    <w:t>1</w:t>
                  </w:r>
                </w:p>
              </w:tc>
              <w:tc>
                <w:tcPr>
                  <w:tcW w:w="1016" w:type="dxa"/>
                  <w:tcBorders>
                    <w:top w:val="nil"/>
                    <w:left w:val="nil"/>
                    <w:bottom w:val="single" w:sz="8" w:space="0" w:color="auto"/>
                    <w:right w:val="single" w:sz="8" w:space="0" w:color="auto"/>
                  </w:tcBorders>
                  <w:shd w:val="clear" w:color="000000" w:fill="A6A6A6"/>
                  <w:noWrap/>
                  <w:vAlign w:val="bottom"/>
                  <w:hideMark/>
                </w:tcPr>
                <w:p w14:paraId="0006D1D8" w14:textId="77777777" w:rsidR="00E322AB" w:rsidRPr="00E322AB" w:rsidRDefault="00E322AB" w:rsidP="00E322AB">
                  <w:pPr>
                    <w:jc w:val="center"/>
                    <w:rPr>
                      <w:rFonts w:ascii="Arial" w:eastAsia="Times New Roman" w:hAnsi="Arial" w:cs="Times New Roman"/>
                      <w:b/>
                      <w:bCs/>
                      <w:color w:val="000000"/>
                      <w:sz w:val="20"/>
                      <w:szCs w:val="20"/>
                    </w:rPr>
                  </w:pPr>
                  <w:r>
                    <w:rPr>
                      <w:rFonts w:ascii="Arial" w:eastAsia="Times New Roman" w:hAnsi="Arial" w:cs="Times New Roman"/>
                      <w:b/>
                      <w:bCs/>
                      <w:color w:val="000000"/>
                      <w:sz w:val="20"/>
                      <w:szCs w:val="20"/>
                    </w:rPr>
                    <w:t>N.</w:t>
                  </w:r>
                  <w:r w:rsidRPr="00E322AB">
                    <w:rPr>
                      <w:rFonts w:ascii="Arial" w:eastAsia="Times New Roman" w:hAnsi="Arial" w:cs="Times New Roman"/>
                      <w:b/>
                      <w:bCs/>
                      <w:color w:val="000000"/>
                      <w:sz w:val="20"/>
                      <w:szCs w:val="20"/>
                    </w:rPr>
                    <w:t xml:space="preserve"> Mailings</w:t>
                  </w:r>
                </w:p>
              </w:tc>
            </w:tr>
            <w:tr w:rsidR="00E322AB" w:rsidRPr="00E322AB" w14:paraId="23B8DD4A" w14:textId="77777777" w:rsidTr="00E322AB">
              <w:trPr>
                <w:trHeight w:val="324"/>
              </w:trPr>
              <w:tc>
                <w:tcPr>
                  <w:tcW w:w="1869" w:type="dxa"/>
                  <w:vMerge w:val="restart"/>
                  <w:tcBorders>
                    <w:top w:val="nil"/>
                    <w:left w:val="single" w:sz="8" w:space="0" w:color="auto"/>
                    <w:bottom w:val="single" w:sz="4" w:space="0" w:color="auto"/>
                    <w:right w:val="single" w:sz="8" w:space="0" w:color="auto"/>
                  </w:tcBorders>
                  <w:shd w:val="clear" w:color="000000" w:fill="F2DCDB"/>
                  <w:noWrap/>
                  <w:vAlign w:val="bottom"/>
                  <w:hideMark/>
                </w:tcPr>
                <w:p w14:paraId="26BD8719" w14:textId="77777777" w:rsidR="00E322AB" w:rsidRPr="00E322AB" w:rsidRDefault="00E322AB" w:rsidP="00E322AB">
                  <w:pPr>
                    <w:jc w:val="center"/>
                    <w:rPr>
                      <w:rFonts w:ascii="Arial" w:eastAsia="Times New Roman" w:hAnsi="Arial" w:cs="Times New Roman"/>
                      <w:b/>
                      <w:bCs/>
                      <w:color w:val="000000"/>
                      <w:sz w:val="20"/>
                      <w:szCs w:val="20"/>
                    </w:rPr>
                  </w:pPr>
                  <w:r w:rsidRPr="00E322AB">
                    <w:rPr>
                      <w:rFonts w:ascii="Arial" w:eastAsia="Times New Roman" w:hAnsi="Arial" w:cs="Times New Roman"/>
                      <w:b/>
                      <w:bCs/>
                      <w:color w:val="000000"/>
                      <w:sz w:val="20"/>
                      <w:szCs w:val="20"/>
                    </w:rPr>
                    <w:t>Model 1: All independent variables</w:t>
                  </w:r>
                </w:p>
              </w:tc>
              <w:tc>
                <w:tcPr>
                  <w:tcW w:w="515" w:type="dxa"/>
                  <w:tcBorders>
                    <w:top w:val="nil"/>
                    <w:left w:val="nil"/>
                    <w:bottom w:val="single" w:sz="4" w:space="0" w:color="auto"/>
                    <w:right w:val="single" w:sz="8" w:space="0" w:color="auto"/>
                  </w:tcBorders>
                  <w:shd w:val="clear" w:color="000000" w:fill="F2DCDB"/>
                  <w:noWrap/>
                  <w:vAlign w:val="bottom"/>
                  <w:hideMark/>
                </w:tcPr>
                <w:p w14:paraId="4FF4A040" w14:textId="77777777" w:rsidR="00E322AB" w:rsidRPr="00E322AB" w:rsidRDefault="00E322AB" w:rsidP="00E322AB">
                  <w:pPr>
                    <w:jc w:val="center"/>
                    <w:rPr>
                      <w:rFonts w:ascii="Arial" w:eastAsia="Times New Roman" w:hAnsi="Arial" w:cs="Times New Roman"/>
                      <w:b/>
                      <w:bCs/>
                      <w:color w:val="000000"/>
                      <w:sz w:val="20"/>
                      <w:szCs w:val="20"/>
                    </w:rPr>
                  </w:pPr>
                  <w:r w:rsidRPr="00E322AB">
                    <w:rPr>
                      <w:rFonts w:ascii="Arial" w:eastAsia="Times New Roman" w:hAnsi="Arial" w:cs="Times New Roman"/>
                      <w:b/>
                      <w:bCs/>
                      <w:color w:val="000000"/>
                      <w:sz w:val="20"/>
                      <w:szCs w:val="20"/>
                    </w:rPr>
                    <w:t>0</w:t>
                  </w:r>
                </w:p>
              </w:tc>
              <w:tc>
                <w:tcPr>
                  <w:tcW w:w="575" w:type="dxa"/>
                  <w:tcBorders>
                    <w:top w:val="nil"/>
                    <w:left w:val="nil"/>
                    <w:bottom w:val="single" w:sz="4" w:space="0" w:color="auto"/>
                    <w:right w:val="single" w:sz="4" w:space="0" w:color="auto"/>
                  </w:tcBorders>
                  <w:shd w:val="clear" w:color="000000" w:fill="F2DCDB"/>
                  <w:noWrap/>
                  <w:vAlign w:val="bottom"/>
                  <w:hideMark/>
                </w:tcPr>
                <w:p w14:paraId="76B48CBD" w14:textId="77777777" w:rsidR="00E322AB" w:rsidRPr="00E322AB" w:rsidRDefault="00E322AB" w:rsidP="00E322AB">
                  <w:pPr>
                    <w:jc w:val="right"/>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600</w:t>
                  </w:r>
                </w:p>
              </w:tc>
              <w:tc>
                <w:tcPr>
                  <w:tcW w:w="559" w:type="dxa"/>
                  <w:tcBorders>
                    <w:top w:val="nil"/>
                    <w:left w:val="nil"/>
                    <w:bottom w:val="single" w:sz="4" w:space="0" w:color="auto"/>
                    <w:right w:val="single" w:sz="4" w:space="0" w:color="auto"/>
                  </w:tcBorders>
                  <w:shd w:val="clear" w:color="000000" w:fill="F2DCDB"/>
                  <w:noWrap/>
                  <w:vAlign w:val="bottom"/>
                  <w:hideMark/>
                </w:tcPr>
                <w:p w14:paraId="07883888" w14:textId="77777777" w:rsidR="00E322AB" w:rsidRPr="00E322AB" w:rsidRDefault="00E322AB" w:rsidP="00E322AB">
                  <w:pPr>
                    <w:jc w:val="right"/>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21</w:t>
                  </w:r>
                </w:p>
              </w:tc>
              <w:tc>
                <w:tcPr>
                  <w:tcW w:w="1016" w:type="dxa"/>
                  <w:vMerge w:val="restart"/>
                  <w:tcBorders>
                    <w:top w:val="single" w:sz="4" w:space="0" w:color="auto"/>
                    <w:left w:val="single" w:sz="8" w:space="0" w:color="auto"/>
                    <w:bottom w:val="single" w:sz="4" w:space="0" w:color="auto"/>
                    <w:right w:val="single" w:sz="8" w:space="0" w:color="auto"/>
                  </w:tcBorders>
                  <w:shd w:val="clear" w:color="000000" w:fill="F2DCDB"/>
                  <w:noWrap/>
                  <w:vAlign w:val="bottom"/>
                  <w:hideMark/>
                </w:tcPr>
                <w:p w14:paraId="0FED7547" w14:textId="77777777" w:rsidR="00E322AB" w:rsidRPr="00E322AB" w:rsidRDefault="00E322AB" w:rsidP="00E322AB">
                  <w:pPr>
                    <w:jc w:val="center"/>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1397</w:t>
                  </w:r>
                </w:p>
              </w:tc>
            </w:tr>
            <w:tr w:rsidR="00E322AB" w:rsidRPr="00E322AB" w14:paraId="66DF8155" w14:textId="77777777" w:rsidTr="00E322AB">
              <w:trPr>
                <w:trHeight w:val="305"/>
              </w:trPr>
              <w:tc>
                <w:tcPr>
                  <w:tcW w:w="1869" w:type="dxa"/>
                  <w:vMerge/>
                  <w:tcBorders>
                    <w:top w:val="nil"/>
                    <w:left w:val="single" w:sz="8" w:space="0" w:color="auto"/>
                    <w:bottom w:val="single" w:sz="4" w:space="0" w:color="auto"/>
                    <w:right w:val="single" w:sz="8" w:space="0" w:color="auto"/>
                  </w:tcBorders>
                  <w:vAlign w:val="center"/>
                  <w:hideMark/>
                </w:tcPr>
                <w:p w14:paraId="060E3814" w14:textId="77777777" w:rsidR="00E322AB" w:rsidRPr="00E322AB" w:rsidRDefault="00E322AB" w:rsidP="00E322AB">
                  <w:pPr>
                    <w:jc w:val="center"/>
                    <w:rPr>
                      <w:rFonts w:ascii="Arial" w:eastAsia="Times New Roman" w:hAnsi="Arial" w:cs="Times New Roman"/>
                      <w:b/>
                      <w:bCs/>
                      <w:color w:val="000000"/>
                      <w:sz w:val="20"/>
                      <w:szCs w:val="20"/>
                    </w:rPr>
                  </w:pPr>
                </w:p>
              </w:tc>
              <w:tc>
                <w:tcPr>
                  <w:tcW w:w="515" w:type="dxa"/>
                  <w:tcBorders>
                    <w:top w:val="nil"/>
                    <w:left w:val="nil"/>
                    <w:bottom w:val="single" w:sz="4" w:space="0" w:color="auto"/>
                    <w:right w:val="single" w:sz="8" w:space="0" w:color="auto"/>
                  </w:tcBorders>
                  <w:shd w:val="clear" w:color="000000" w:fill="F2DCDB"/>
                  <w:noWrap/>
                  <w:vAlign w:val="bottom"/>
                  <w:hideMark/>
                </w:tcPr>
                <w:p w14:paraId="6A8A02B9" w14:textId="77777777" w:rsidR="00E322AB" w:rsidRPr="00E322AB" w:rsidRDefault="00E322AB" w:rsidP="00E322AB">
                  <w:pPr>
                    <w:jc w:val="center"/>
                    <w:rPr>
                      <w:rFonts w:ascii="Arial" w:eastAsia="Times New Roman" w:hAnsi="Arial" w:cs="Times New Roman"/>
                      <w:b/>
                      <w:bCs/>
                      <w:color w:val="000000"/>
                      <w:sz w:val="20"/>
                      <w:szCs w:val="20"/>
                    </w:rPr>
                  </w:pPr>
                  <w:r w:rsidRPr="00E322AB">
                    <w:rPr>
                      <w:rFonts w:ascii="Arial" w:eastAsia="Times New Roman" w:hAnsi="Arial" w:cs="Times New Roman"/>
                      <w:b/>
                      <w:bCs/>
                      <w:color w:val="000000"/>
                      <w:sz w:val="20"/>
                      <w:szCs w:val="20"/>
                    </w:rPr>
                    <w:t>1</w:t>
                  </w:r>
                </w:p>
              </w:tc>
              <w:tc>
                <w:tcPr>
                  <w:tcW w:w="575" w:type="dxa"/>
                  <w:tcBorders>
                    <w:top w:val="nil"/>
                    <w:left w:val="nil"/>
                    <w:bottom w:val="single" w:sz="4" w:space="0" w:color="auto"/>
                    <w:right w:val="single" w:sz="4" w:space="0" w:color="auto"/>
                  </w:tcBorders>
                  <w:shd w:val="clear" w:color="000000" w:fill="F2DCDB"/>
                  <w:noWrap/>
                  <w:vAlign w:val="bottom"/>
                  <w:hideMark/>
                </w:tcPr>
                <w:p w14:paraId="4B975A88" w14:textId="77777777" w:rsidR="00E322AB" w:rsidRPr="00E322AB" w:rsidRDefault="00E322AB" w:rsidP="00E322AB">
                  <w:pPr>
                    <w:jc w:val="right"/>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419</w:t>
                  </w:r>
                </w:p>
              </w:tc>
              <w:tc>
                <w:tcPr>
                  <w:tcW w:w="559" w:type="dxa"/>
                  <w:tcBorders>
                    <w:top w:val="nil"/>
                    <w:left w:val="nil"/>
                    <w:bottom w:val="single" w:sz="4" w:space="0" w:color="auto"/>
                    <w:right w:val="single" w:sz="4" w:space="0" w:color="auto"/>
                  </w:tcBorders>
                  <w:shd w:val="clear" w:color="000000" w:fill="F2DCDB"/>
                  <w:noWrap/>
                  <w:vAlign w:val="bottom"/>
                  <w:hideMark/>
                </w:tcPr>
                <w:p w14:paraId="0878FFC2" w14:textId="77777777" w:rsidR="00E322AB" w:rsidRPr="00E322AB" w:rsidRDefault="00E322AB" w:rsidP="00E322AB">
                  <w:pPr>
                    <w:jc w:val="right"/>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978</w:t>
                  </w:r>
                </w:p>
              </w:tc>
              <w:tc>
                <w:tcPr>
                  <w:tcW w:w="1016" w:type="dxa"/>
                  <w:vMerge/>
                  <w:tcBorders>
                    <w:top w:val="single" w:sz="4" w:space="0" w:color="auto"/>
                    <w:left w:val="single" w:sz="8" w:space="0" w:color="auto"/>
                    <w:bottom w:val="single" w:sz="4" w:space="0" w:color="auto"/>
                    <w:right w:val="single" w:sz="8" w:space="0" w:color="auto"/>
                  </w:tcBorders>
                  <w:vAlign w:val="center"/>
                  <w:hideMark/>
                </w:tcPr>
                <w:p w14:paraId="24F85B9E" w14:textId="77777777" w:rsidR="00E322AB" w:rsidRPr="00E322AB" w:rsidRDefault="00E322AB" w:rsidP="00E322AB">
                  <w:pPr>
                    <w:jc w:val="center"/>
                    <w:rPr>
                      <w:rFonts w:ascii="Arial" w:eastAsia="Times New Roman" w:hAnsi="Arial" w:cs="Times New Roman"/>
                      <w:color w:val="000000"/>
                      <w:sz w:val="20"/>
                      <w:szCs w:val="20"/>
                    </w:rPr>
                  </w:pPr>
                </w:p>
              </w:tc>
            </w:tr>
            <w:tr w:rsidR="00E322AB" w:rsidRPr="00E322AB" w14:paraId="67CDD92F" w14:textId="77777777" w:rsidTr="00FF3065">
              <w:trPr>
                <w:trHeight w:val="510"/>
              </w:trPr>
              <w:tc>
                <w:tcPr>
                  <w:tcW w:w="1869" w:type="dxa"/>
                  <w:vMerge w:val="restart"/>
                  <w:tcBorders>
                    <w:top w:val="nil"/>
                    <w:left w:val="single" w:sz="8" w:space="0" w:color="auto"/>
                    <w:bottom w:val="single" w:sz="4" w:space="0" w:color="auto"/>
                    <w:right w:val="single" w:sz="8" w:space="0" w:color="auto"/>
                  </w:tcBorders>
                  <w:shd w:val="clear" w:color="000000" w:fill="FDE9D9"/>
                  <w:noWrap/>
                  <w:vAlign w:val="bottom"/>
                  <w:hideMark/>
                </w:tcPr>
                <w:p w14:paraId="277177EA" w14:textId="77777777" w:rsidR="00E322AB" w:rsidRPr="00E322AB" w:rsidRDefault="00E322AB" w:rsidP="00E322AB">
                  <w:pPr>
                    <w:jc w:val="center"/>
                    <w:rPr>
                      <w:rFonts w:ascii="Arial" w:eastAsia="Times New Roman" w:hAnsi="Arial" w:cs="Times New Roman"/>
                      <w:b/>
                      <w:bCs/>
                      <w:color w:val="000000"/>
                      <w:sz w:val="20"/>
                      <w:szCs w:val="20"/>
                    </w:rPr>
                  </w:pPr>
                  <w:r w:rsidRPr="00E322AB">
                    <w:rPr>
                      <w:rFonts w:ascii="Arial" w:eastAsia="Times New Roman" w:hAnsi="Arial" w:cs="Times New Roman"/>
                      <w:b/>
                      <w:bCs/>
                      <w:color w:val="000000"/>
                      <w:sz w:val="20"/>
                      <w:szCs w:val="20"/>
                    </w:rPr>
                    <w:t>Model 2: All significant independent variables</w:t>
                  </w:r>
                </w:p>
              </w:tc>
              <w:tc>
                <w:tcPr>
                  <w:tcW w:w="515" w:type="dxa"/>
                  <w:tcBorders>
                    <w:top w:val="nil"/>
                    <w:left w:val="nil"/>
                    <w:bottom w:val="single" w:sz="4" w:space="0" w:color="auto"/>
                    <w:right w:val="single" w:sz="8" w:space="0" w:color="auto"/>
                  </w:tcBorders>
                  <w:shd w:val="clear" w:color="000000" w:fill="FDE9D9"/>
                  <w:noWrap/>
                  <w:vAlign w:val="bottom"/>
                  <w:hideMark/>
                </w:tcPr>
                <w:p w14:paraId="47122446" w14:textId="77777777" w:rsidR="00E322AB" w:rsidRPr="00E322AB" w:rsidRDefault="00E322AB" w:rsidP="00E322AB">
                  <w:pPr>
                    <w:jc w:val="center"/>
                    <w:rPr>
                      <w:rFonts w:ascii="Arial" w:eastAsia="Times New Roman" w:hAnsi="Arial" w:cs="Times New Roman"/>
                      <w:b/>
                      <w:bCs/>
                      <w:color w:val="000000"/>
                      <w:sz w:val="20"/>
                      <w:szCs w:val="20"/>
                    </w:rPr>
                  </w:pPr>
                  <w:r w:rsidRPr="00E322AB">
                    <w:rPr>
                      <w:rFonts w:ascii="Arial" w:eastAsia="Times New Roman" w:hAnsi="Arial" w:cs="Times New Roman"/>
                      <w:b/>
                      <w:bCs/>
                      <w:color w:val="000000"/>
                      <w:sz w:val="20"/>
                      <w:szCs w:val="20"/>
                    </w:rPr>
                    <w:t>0</w:t>
                  </w:r>
                </w:p>
              </w:tc>
              <w:tc>
                <w:tcPr>
                  <w:tcW w:w="575" w:type="dxa"/>
                  <w:tcBorders>
                    <w:top w:val="nil"/>
                    <w:left w:val="nil"/>
                    <w:bottom w:val="single" w:sz="4" w:space="0" w:color="auto"/>
                    <w:right w:val="single" w:sz="4" w:space="0" w:color="auto"/>
                  </w:tcBorders>
                  <w:shd w:val="clear" w:color="000000" w:fill="FDE9D9"/>
                  <w:noWrap/>
                  <w:vAlign w:val="bottom"/>
                  <w:hideMark/>
                </w:tcPr>
                <w:p w14:paraId="1E066A39" w14:textId="77777777" w:rsidR="00E322AB" w:rsidRPr="00E322AB" w:rsidRDefault="00E322AB" w:rsidP="00E322AB">
                  <w:pPr>
                    <w:jc w:val="right"/>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418</w:t>
                  </w:r>
                </w:p>
              </w:tc>
              <w:tc>
                <w:tcPr>
                  <w:tcW w:w="559" w:type="dxa"/>
                  <w:tcBorders>
                    <w:top w:val="nil"/>
                    <w:left w:val="nil"/>
                    <w:bottom w:val="single" w:sz="4" w:space="0" w:color="auto"/>
                    <w:right w:val="single" w:sz="4" w:space="0" w:color="auto"/>
                  </w:tcBorders>
                  <w:shd w:val="clear" w:color="000000" w:fill="FDE9D9"/>
                  <w:noWrap/>
                  <w:vAlign w:val="bottom"/>
                  <w:hideMark/>
                </w:tcPr>
                <w:p w14:paraId="7725C98C" w14:textId="77777777" w:rsidR="00E322AB" w:rsidRPr="00E322AB" w:rsidRDefault="00E322AB" w:rsidP="00E322AB">
                  <w:pPr>
                    <w:jc w:val="right"/>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17</w:t>
                  </w:r>
                </w:p>
              </w:tc>
              <w:tc>
                <w:tcPr>
                  <w:tcW w:w="1016" w:type="dxa"/>
                  <w:vMerge w:val="restart"/>
                  <w:tcBorders>
                    <w:top w:val="nil"/>
                    <w:left w:val="single" w:sz="8" w:space="0" w:color="auto"/>
                    <w:bottom w:val="single" w:sz="4" w:space="0" w:color="auto"/>
                    <w:right w:val="single" w:sz="8" w:space="0" w:color="auto"/>
                  </w:tcBorders>
                  <w:shd w:val="clear" w:color="000000" w:fill="FDE9D9"/>
                  <w:noWrap/>
                  <w:vAlign w:val="bottom"/>
                  <w:hideMark/>
                </w:tcPr>
                <w:p w14:paraId="7FB1EC94" w14:textId="77777777" w:rsidR="00E322AB" w:rsidRPr="00E322AB" w:rsidRDefault="00E322AB" w:rsidP="00E322AB">
                  <w:pPr>
                    <w:jc w:val="center"/>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1583</w:t>
                  </w:r>
                </w:p>
              </w:tc>
            </w:tr>
            <w:tr w:rsidR="00E322AB" w:rsidRPr="00E322AB" w14:paraId="611E81C5" w14:textId="77777777" w:rsidTr="00E322AB">
              <w:trPr>
                <w:trHeight w:val="305"/>
              </w:trPr>
              <w:tc>
                <w:tcPr>
                  <w:tcW w:w="1869" w:type="dxa"/>
                  <w:vMerge/>
                  <w:tcBorders>
                    <w:top w:val="nil"/>
                    <w:left w:val="single" w:sz="8" w:space="0" w:color="auto"/>
                    <w:bottom w:val="single" w:sz="4" w:space="0" w:color="auto"/>
                    <w:right w:val="single" w:sz="8" w:space="0" w:color="auto"/>
                  </w:tcBorders>
                  <w:vAlign w:val="center"/>
                  <w:hideMark/>
                </w:tcPr>
                <w:p w14:paraId="5F11BDCF" w14:textId="77777777" w:rsidR="00E322AB" w:rsidRPr="00E322AB" w:rsidRDefault="00E322AB" w:rsidP="00E322AB">
                  <w:pPr>
                    <w:jc w:val="center"/>
                    <w:rPr>
                      <w:rFonts w:ascii="Arial" w:eastAsia="Times New Roman" w:hAnsi="Arial" w:cs="Times New Roman"/>
                      <w:b/>
                      <w:bCs/>
                      <w:color w:val="000000"/>
                      <w:sz w:val="20"/>
                      <w:szCs w:val="20"/>
                    </w:rPr>
                  </w:pPr>
                </w:p>
              </w:tc>
              <w:tc>
                <w:tcPr>
                  <w:tcW w:w="515" w:type="dxa"/>
                  <w:tcBorders>
                    <w:top w:val="nil"/>
                    <w:left w:val="nil"/>
                    <w:bottom w:val="single" w:sz="4" w:space="0" w:color="auto"/>
                    <w:right w:val="single" w:sz="8" w:space="0" w:color="auto"/>
                  </w:tcBorders>
                  <w:shd w:val="clear" w:color="000000" w:fill="FDE9D9"/>
                  <w:noWrap/>
                  <w:vAlign w:val="bottom"/>
                  <w:hideMark/>
                </w:tcPr>
                <w:p w14:paraId="46AB90F4" w14:textId="77777777" w:rsidR="00E322AB" w:rsidRPr="00E322AB" w:rsidRDefault="00E322AB" w:rsidP="00E322AB">
                  <w:pPr>
                    <w:jc w:val="center"/>
                    <w:rPr>
                      <w:rFonts w:ascii="Arial" w:eastAsia="Times New Roman" w:hAnsi="Arial" w:cs="Times New Roman"/>
                      <w:b/>
                      <w:bCs/>
                      <w:color w:val="000000"/>
                      <w:sz w:val="20"/>
                      <w:szCs w:val="20"/>
                    </w:rPr>
                  </w:pPr>
                  <w:r w:rsidRPr="00E322AB">
                    <w:rPr>
                      <w:rFonts w:ascii="Arial" w:eastAsia="Times New Roman" w:hAnsi="Arial" w:cs="Times New Roman"/>
                      <w:b/>
                      <w:bCs/>
                      <w:color w:val="000000"/>
                      <w:sz w:val="20"/>
                      <w:szCs w:val="20"/>
                    </w:rPr>
                    <w:t>1</w:t>
                  </w:r>
                </w:p>
              </w:tc>
              <w:tc>
                <w:tcPr>
                  <w:tcW w:w="575" w:type="dxa"/>
                  <w:tcBorders>
                    <w:top w:val="nil"/>
                    <w:left w:val="nil"/>
                    <w:bottom w:val="single" w:sz="4" w:space="0" w:color="auto"/>
                    <w:right w:val="single" w:sz="4" w:space="0" w:color="auto"/>
                  </w:tcBorders>
                  <w:shd w:val="clear" w:color="000000" w:fill="FDE9D9"/>
                  <w:noWrap/>
                  <w:vAlign w:val="bottom"/>
                  <w:hideMark/>
                </w:tcPr>
                <w:p w14:paraId="3EE4C9EA" w14:textId="77777777" w:rsidR="00E322AB" w:rsidRPr="00E322AB" w:rsidRDefault="00E322AB" w:rsidP="00E322AB">
                  <w:pPr>
                    <w:jc w:val="right"/>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601</w:t>
                  </w:r>
                </w:p>
              </w:tc>
              <w:tc>
                <w:tcPr>
                  <w:tcW w:w="559" w:type="dxa"/>
                  <w:tcBorders>
                    <w:top w:val="nil"/>
                    <w:left w:val="nil"/>
                    <w:bottom w:val="single" w:sz="4" w:space="0" w:color="auto"/>
                    <w:right w:val="single" w:sz="4" w:space="0" w:color="auto"/>
                  </w:tcBorders>
                  <w:shd w:val="clear" w:color="000000" w:fill="FDE9D9"/>
                  <w:noWrap/>
                  <w:vAlign w:val="bottom"/>
                  <w:hideMark/>
                </w:tcPr>
                <w:p w14:paraId="6A22F7B6" w14:textId="77777777" w:rsidR="00E322AB" w:rsidRPr="00E322AB" w:rsidRDefault="00E322AB" w:rsidP="00E322AB">
                  <w:pPr>
                    <w:jc w:val="right"/>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982</w:t>
                  </w:r>
                </w:p>
              </w:tc>
              <w:tc>
                <w:tcPr>
                  <w:tcW w:w="1016" w:type="dxa"/>
                  <w:vMerge/>
                  <w:tcBorders>
                    <w:top w:val="nil"/>
                    <w:left w:val="single" w:sz="8" w:space="0" w:color="auto"/>
                    <w:bottom w:val="single" w:sz="4" w:space="0" w:color="auto"/>
                    <w:right w:val="single" w:sz="8" w:space="0" w:color="auto"/>
                  </w:tcBorders>
                  <w:vAlign w:val="center"/>
                  <w:hideMark/>
                </w:tcPr>
                <w:p w14:paraId="5A85FBEC" w14:textId="77777777" w:rsidR="00E322AB" w:rsidRPr="00E322AB" w:rsidRDefault="00E322AB" w:rsidP="00E322AB">
                  <w:pPr>
                    <w:jc w:val="center"/>
                    <w:rPr>
                      <w:rFonts w:ascii="Arial" w:eastAsia="Times New Roman" w:hAnsi="Arial" w:cs="Times New Roman"/>
                      <w:color w:val="000000"/>
                      <w:sz w:val="20"/>
                      <w:szCs w:val="20"/>
                    </w:rPr>
                  </w:pPr>
                </w:p>
              </w:tc>
            </w:tr>
            <w:tr w:rsidR="00E322AB" w:rsidRPr="00E322AB" w14:paraId="4FEDF4BE" w14:textId="77777777" w:rsidTr="00FF3065">
              <w:trPr>
                <w:trHeight w:val="483"/>
              </w:trPr>
              <w:tc>
                <w:tcPr>
                  <w:tcW w:w="1869" w:type="dxa"/>
                  <w:vMerge w:val="restart"/>
                  <w:tcBorders>
                    <w:top w:val="nil"/>
                    <w:left w:val="single" w:sz="8" w:space="0" w:color="auto"/>
                    <w:bottom w:val="single" w:sz="8" w:space="0" w:color="000000"/>
                    <w:right w:val="single" w:sz="8" w:space="0" w:color="auto"/>
                  </w:tcBorders>
                  <w:shd w:val="clear" w:color="000000" w:fill="EBF1DE"/>
                  <w:noWrap/>
                  <w:vAlign w:val="bottom"/>
                  <w:hideMark/>
                </w:tcPr>
                <w:p w14:paraId="6A655820" w14:textId="77777777" w:rsidR="00E322AB" w:rsidRPr="00E322AB" w:rsidRDefault="00E322AB" w:rsidP="00E322AB">
                  <w:pPr>
                    <w:jc w:val="center"/>
                    <w:rPr>
                      <w:rFonts w:ascii="Arial" w:eastAsia="Times New Roman" w:hAnsi="Arial" w:cs="Times New Roman"/>
                      <w:b/>
                      <w:bCs/>
                      <w:color w:val="000000"/>
                      <w:sz w:val="20"/>
                      <w:szCs w:val="20"/>
                    </w:rPr>
                  </w:pPr>
                  <w:r w:rsidRPr="00E322AB">
                    <w:rPr>
                      <w:rFonts w:ascii="Arial" w:eastAsia="Times New Roman" w:hAnsi="Arial" w:cs="Times New Roman"/>
                      <w:b/>
                      <w:bCs/>
                      <w:color w:val="000000"/>
                      <w:sz w:val="20"/>
                      <w:szCs w:val="20"/>
                    </w:rPr>
                    <w:t>Model 3: All independent variables and additional terms</w:t>
                  </w:r>
                </w:p>
              </w:tc>
              <w:tc>
                <w:tcPr>
                  <w:tcW w:w="515" w:type="dxa"/>
                  <w:tcBorders>
                    <w:top w:val="nil"/>
                    <w:left w:val="nil"/>
                    <w:bottom w:val="single" w:sz="4" w:space="0" w:color="auto"/>
                    <w:right w:val="single" w:sz="8" w:space="0" w:color="auto"/>
                  </w:tcBorders>
                  <w:shd w:val="clear" w:color="000000" w:fill="EBF1DE"/>
                  <w:noWrap/>
                  <w:vAlign w:val="bottom"/>
                  <w:hideMark/>
                </w:tcPr>
                <w:p w14:paraId="4CF2C39A" w14:textId="77777777" w:rsidR="00E322AB" w:rsidRPr="00E322AB" w:rsidRDefault="00E322AB" w:rsidP="00E322AB">
                  <w:pPr>
                    <w:jc w:val="center"/>
                    <w:rPr>
                      <w:rFonts w:ascii="Arial" w:eastAsia="Times New Roman" w:hAnsi="Arial" w:cs="Times New Roman"/>
                      <w:b/>
                      <w:bCs/>
                      <w:color w:val="000000"/>
                      <w:sz w:val="20"/>
                      <w:szCs w:val="20"/>
                    </w:rPr>
                  </w:pPr>
                  <w:r w:rsidRPr="00E322AB">
                    <w:rPr>
                      <w:rFonts w:ascii="Arial" w:eastAsia="Times New Roman" w:hAnsi="Arial" w:cs="Times New Roman"/>
                      <w:b/>
                      <w:bCs/>
                      <w:color w:val="000000"/>
                      <w:sz w:val="20"/>
                      <w:szCs w:val="20"/>
                    </w:rPr>
                    <w:t>0</w:t>
                  </w:r>
                </w:p>
              </w:tc>
              <w:tc>
                <w:tcPr>
                  <w:tcW w:w="575" w:type="dxa"/>
                  <w:tcBorders>
                    <w:top w:val="nil"/>
                    <w:left w:val="nil"/>
                    <w:bottom w:val="single" w:sz="4" w:space="0" w:color="auto"/>
                    <w:right w:val="single" w:sz="4" w:space="0" w:color="auto"/>
                  </w:tcBorders>
                  <w:shd w:val="clear" w:color="000000" w:fill="EBF1DE"/>
                  <w:noWrap/>
                  <w:vAlign w:val="bottom"/>
                  <w:hideMark/>
                </w:tcPr>
                <w:p w14:paraId="1846CE14" w14:textId="77777777" w:rsidR="00E322AB" w:rsidRPr="00E322AB" w:rsidRDefault="00E322AB" w:rsidP="00E322AB">
                  <w:pPr>
                    <w:jc w:val="right"/>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675</w:t>
                  </w:r>
                </w:p>
              </w:tc>
              <w:tc>
                <w:tcPr>
                  <w:tcW w:w="559" w:type="dxa"/>
                  <w:tcBorders>
                    <w:top w:val="nil"/>
                    <w:left w:val="nil"/>
                    <w:bottom w:val="single" w:sz="4" w:space="0" w:color="auto"/>
                    <w:right w:val="single" w:sz="4" w:space="0" w:color="auto"/>
                  </w:tcBorders>
                  <w:shd w:val="clear" w:color="000000" w:fill="EBF1DE"/>
                  <w:noWrap/>
                  <w:vAlign w:val="bottom"/>
                  <w:hideMark/>
                </w:tcPr>
                <w:p w14:paraId="6F5C94A7" w14:textId="77777777" w:rsidR="00E322AB" w:rsidRPr="00E322AB" w:rsidRDefault="00E322AB" w:rsidP="00E322AB">
                  <w:pPr>
                    <w:jc w:val="right"/>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13</w:t>
                  </w:r>
                </w:p>
              </w:tc>
              <w:tc>
                <w:tcPr>
                  <w:tcW w:w="1016" w:type="dxa"/>
                  <w:vMerge w:val="restart"/>
                  <w:tcBorders>
                    <w:top w:val="nil"/>
                    <w:left w:val="single" w:sz="8" w:space="0" w:color="auto"/>
                    <w:bottom w:val="single" w:sz="8" w:space="0" w:color="000000"/>
                    <w:right w:val="single" w:sz="8" w:space="0" w:color="auto"/>
                  </w:tcBorders>
                  <w:shd w:val="clear" w:color="000000" w:fill="EBF1DE"/>
                  <w:noWrap/>
                  <w:vAlign w:val="bottom"/>
                  <w:hideMark/>
                </w:tcPr>
                <w:p w14:paraId="4DBFBE22" w14:textId="77777777" w:rsidR="00E322AB" w:rsidRPr="00E322AB" w:rsidRDefault="00E322AB" w:rsidP="00E322AB">
                  <w:pPr>
                    <w:jc w:val="center"/>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1330</w:t>
                  </w:r>
                </w:p>
              </w:tc>
            </w:tr>
            <w:tr w:rsidR="00E322AB" w:rsidRPr="00E322AB" w14:paraId="36BEDE21" w14:textId="77777777" w:rsidTr="00E322AB">
              <w:trPr>
                <w:trHeight w:val="325"/>
              </w:trPr>
              <w:tc>
                <w:tcPr>
                  <w:tcW w:w="1869" w:type="dxa"/>
                  <w:vMerge/>
                  <w:tcBorders>
                    <w:top w:val="nil"/>
                    <w:left w:val="single" w:sz="8" w:space="0" w:color="auto"/>
                    <w:bottom w:val="single" w:sz="4" w:space="0" w:color="auto"/>
                    <w:right w:val="single" w:sz="8" w:space="0" w:color="auto"/>
                  </w:tcBorders>
                  <w:vAlign w:val="center"/>
                  <w:hideMark/>
                </w:tcPr>
                <w:p w14:paraId="76D3076B" w14:textId="77777777" w:rsidR="00E322AB" w:rsidRPr="00E322AB" w:rsidRDefault="00E322AB" w:rsidP="00E322AB">
                  <w:pPr>
                    <w:jc w:val="center"/>
                    <w:rPr>
                      <w:rFonts w:ascii="Arial" w:eastAsia="Times New Roman" w:hAnsi="Arial" w:cs="Times New Roman"/>
                      <w:b/>
                      <w:bCs/>
                      <w:color w:val="000000"/>
                      <w:sz w:val="20"/>
                      <w:szCs w:val="20"/>
                    </w:rPr>
                  </w:pPr>
                </w:p>
              </w:tc>
              <w:tc>
                <w:tcPr>
                  <w:tcW w:w="515" w:type="dxa"/>
                  <w:tcBorders>
                    <w:top w:val="nil"/>
                    <w:left w:val="nil"/>
                    <w:bottom w:val="single" w:sz="4" w:space="0" w:color="auto"/>
                    <w:right w:val="single" w:sz="8" w:space="0" w:color="auto"/>
                  </w:tcBorders>
                  <w:shd w:val="clear" w:color="000000" w:fill="EBF1DE"/>
                  <w:noWrap/>
                  <w:vAlign w:val="bottom"/>
                  <w:hideMark/>
                </w:tcPr>
                <w:p w14:paraId="18D09161" w14:textId="77777777" w:rsidR="00E322AB" w:rsidRPr="00E322AB" w:rsidRDefault="00E322AB" w:rsidP="00E322AB">
                  <w:pPr>
                    <w:jc w:val="center"/>
                    <w:rPr>
                      <w:rFonts w:ascii="Arial" w:eastAsia="Times New Roman" w:hAnsi="Arial" w:cs="Times New Roman"/>
                      <w:b/>
                      <w:bCs/>
                      <w:color w:val="000000"/>
                      <w:sz w:val="20"/>
                      <w:szCs w:val="20"/>
                    </w:rPr>
                  </w:pPr>
                  <w:r w:rsidRPr="00E322AB">
                    <w:rPr>
                      <w:rFonts w:ascii="Arial" w:eastAsia="Times New Roman" w:hAnsi="Arial" w:cs="Times New Roman"/>
                      <w:b/>
                      <w:bCs/>
                      <w:color w:val="000000"/>
                      <w:sz w:val="20"/>
                      <w:szCs w:val="20"/>
                    </w:rPr>
                    <w:t>1</w:t>
                  </w:r>
                </w:p>
              </w:tc>
              <w:tc>
                <w:tcPr>
                  <w:tcW w:w="575" w:type="dxa"/>
                  <w:tcBorders>
                    <w:top w:val="nil"/>
                    <w:left w:val="nil"/>
                    <w:bottom w:val="single" w:sz="4" w:space="0" w:color="auto"/>
                    <w:right w:val="single" w:sz="4" w:space="0" w:color="auto"/>
                  </w:tcBorders>
                  <w:shd w:val="clear" w:color="000000" w:fill="EBF1DE"/>
                  <w:noWrap/>
                  <w:vAlign w:val="bottom"/>
                  <w:hideMark/>
                </w:tcPr>
                <w:p w14:paraId="1465F34F" w14:textId="77777777" w:rsidR="00E322AB" w:rsidRPr="00E322AB" w:rsidRDefault="00E322AB" w:rsidP="00E322AB">
                  <w:pPr>
                    <w:jc w:val="right"/>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344</w:t>
                  </w:r>
                </w:p>
              </w:tc>
              <w:tc>
                <w:tcPr>
                  <w:tcW w:w="559" w:type="dxa"/>
                  <w:tcBorders>
                    <w:top w:val="nil"/>
                    <w:left w:val="nil"/>
                    <w:bottom w:val="single" w:sz="4" w:space="0" w:color="auto"/>
                    <w:right w:val="single" w:sz="4" w:space="0" w:color="auto"/>
                  </w:tcBorders>
                  <w:shd w:val="clear" w:color="000000" w:fill="EBF1DE"/>
                  <w:noWrap/>
                  <w:vAlign w:val="bottom"/>
                  <w:hideMark/>
                </w:tcPr>
                <w:p w14:paraId="2633D29A" w14:textId="77777777" w:rsidR="00E322AB" w:rsidRPr="00E322AB" w:rsidRDefault="00E322AB" w:rsidP="00E322AB">
                  <w:pPr>
                    <w:jc w:val="right"/>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986</w:t>
                  </w:r>
                </w:p>
              </w:tc>
              <w:tc>
                <w:tcPr>
                  <w:tcW w:w="1016" w:type="dxa"/>
                  <w:vMerge/>
                  <w:tcBorders>
                    <w:top w:val="nil"/>
                    <w:left w:val="single" w:sz="8" w:space="0" w:color="auto"/>
                    <w:bottom w:val="single" w:sz="4" w:space="0" w:color="auto"/>
                    <w:right w:val="single" w:sz="8" w:space="0" w:color="auto"/>
                  </w:tcBorders>
                  <w:vAlign w:val="center"/>
                  <w:hideMark/>
                </w:tcPr>
                <w:p w14:paraId="2D231A90" w14:textId="77777777" w:rsidR="00E322AB" w:rsidRPr="00E322AB" w:rsidRDefault="00E322AB" w:rsidP="00E322AB">
                  <w:pPr>
                    <w:rPr>
                      <w:rFonts w:ascii="Arial" w:eastAsia="Times New Roman" w:hAnsi="Arial" w:cs="Times New Roman"/>
                      <w:color w:val="000000"/>
                      <w:sz w:val="20"/>
                      <w:szCs w:val="20"/>
                    </w:rPr>
                  </w:pPr>
                </w:p>
              </w:tc>
            </w:tr>
            <w:tr w:rsidR="00E322AB" w:rsidRPr="00E322AB" w14:paraId="27A957E3" w14:textId="77777777" w:rsidTr="00FF3065">
              <w:trPr>
                <w:trHeight w:val="447"/>
              </w:trPr>
              <w:tc>
                <w:tcPr>
                  <w:tcW w:w="1869" w:type="dxa"/>
                  <w:tcBorders>
                    <w:top w:val="single" w:sz="4" w:space="0" w:color="auto"/>
                    <w:left w:val="single" w:sz="4" w:space="0" w:color="auto"/>
                    <w:bottom w:val="nil"/>
                    <w:right w:val="single" w:sz="4" w:space="0" w:color="auto"/>
                  </w:tcBorders>
                  <w:shd w:val="clear" w:color="auto" w:fill="DAEEF3" w:themeFill="accent5" w:themeFillTint="33"/>
                  <w:vAlign w:val="center"/>
                </w:tcPr>
                <w:p w14:paraId="535C6D55" w14:textId="6B9ED610" w:rsidR="00E322AB" w:rsidRPr="00E322AB" w:rsidRDefault="00E322AB" w:rsidP="00E322AB">
                  <w:pPr>
                    <w:jc w:val="center"/>
                    <w:rPr>
                      <w:rFonts w:ascii="Arial" w:eastAsia="Times New Roman" w:hAnsi="Arial" w:cs="Times New Roman"/>
                      <w:b/>
                      <w:bCs/>
                      <w:color w:val="000000"/>
                      <w:sz w:val="20"/>
                      <w:szCs w:val="20"/>
                    </w:rPr>
                  </w:pPr>
                  <w:r w:rsidRPr="00E322AB">
                    <w:rPr>
                      <w:rFonts w:ascii="Arial" w:eastAsia="Times New Roman" w:hAnsi="Arial" w:cs="Times New Roman"/>
                      <w:b/>
                      <w:bCs/>
                      <w:color w:val="000000"/>
                      <w:sz w:val="20"/>
                      <w:szCs w:val="20"/>
                    </w:rPr>
                    <w:t>Model 4: Backward subset selection</w:t>
                  </w:r>
                </w:p>
              </w:tc>
              <w:tc>
                <w:tcPr>
                  <w:tcW w:w="515" w:type="dxa"/>
                  <w:tcBorders>
                    <w:top w:val="single" w:sz="4" w:space="0" w:color="auto"/>
                    <w:left w:val="single" w:sz="4" w:space="0" w:color="auto"/>
                    <w:bottom w:val="single" w:sz="4" w:space="0" w:color="auto"/>
                    <w:right w:val="single" w:sz="4" w:space="0" w:color="auto"/>
                  </w:tcBorders>
                  <w:shd w:val="clear" w:color="auto" w:fill="DAEEF3" w:themeFill="accent5" w:themeFillTint="33"/>
                  <w:noWrap/>
                  <w:vAlign w:val="bottom"/>
                </w:tcPr>
                <w:p w14:paraId="1BDB2B73" w14:textId="77777777" w:rsidR="00E322AB" w:rsidRPr="00E322AB" w:rsidRDefault="00E322AB" w:rsidP="00E322AB">
                  <w:pPr>
                    <w:jc w:val="center"/>
                    <w:rPr>
                      <w:rFonts w:ascii="Arial" w:eastAsia="Times New Roman" w:hAnsi="Arial" w:cs="Times New Roman"/>
                      <w:b/>
                      <w:bCs/>
                      <w:color w:val="000000"/>
                      <w:sz w:val="20"/>
                      <w:szCs w:val="20"/>
                    </w:rPr>
                  </w:pPr>
                  <w:r w:rsidRPr="00E322AB">
                    <w:rPr>
                      <w:rFonts w:ascii="Arial" w:eastAsia="Times New Roman" w:hAnsi="Arial" w:cs="Times New Roman"/>
                      <w:b/>
                      <w:bCs/>
                      <w:color w:val="000000"/>
                      <w:sz w:val="20"/>
                      <w:szCs w:val="20"/>
                    </w:rPr>
                    <w:t>0</w:t>
                  </w:r>
                </w:p>
              </w:tc>
              <w:tc>
                <w:tcPr>
                  <w:tcW w:w="575" w:type="dxa"/>
                  <w:tcBorders>
                    <w:top w:val="single" w:sz="4" w:space="0" w:color="auto"/>
                    <w:left w:val="single" w:sz="4" w:space="0" w:color="auto"/>
                    <w:bottom w:val="single" w:sz="4" w:space="0" w:color="auto"/>
                    <w:right w:val="single" w:sz="4" w:space="0" w:color="auto"/>
                  </w:tcBorders>
                  <w:shd w:val="clear" w:color="auto" w:fill="DAEEF3" w:themeFill="accent5" w:themeFillTint="33"/>
                  <w:noWrap/>
                  <w:vAlign w:val="bottom"/>
                </w:tcPr>
                <w:p w14:paraId="421E9EE3" w14:textId="77777777" w:rsidR="00E322AB" w:rsidRPr="00E322AB" w:rsidRDefault="00E322AB" w:rsidP="00E322AB">
                  <w:pPr>
                    <w:jc w:val="right"/>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670</w:t>
                  </w:r>
                </w:p>
              </w:tc>
              <w:tc>
                <w:tcPr>
                  <w:tcW w:w="559" w:type="dxa"/>
                  <w:tcBorders>
                    <w:top w:val="single" w:sz="4" w:space="0" w:color="auto"/>
                    <w:left w:val="single" w:sz="4" w:space="0" w:color="auto"/>
                    <w:bottom w:val="single" w:sz="4" w:space="0" w:color="auto"/>
                    <w:right w:val="single" w:sz="4" w:space="0" w:color="auto"/>
                  </w:tcBorders>
                  <w:shd w:val="clear" w:color="auto" w:fill="DAEEF3" w:themeFill="accent5" w:themeFillTint="33"/>
                  <w:noWrap/>
                  <w:vAlign w:val="bottom"/>
                </w:tcPr>
                <w:p w14:paraId="2BC24894" w14:textId="77777777" w:rsidR="00E322AB" w:rsidRPr="00E322AB" w:rsidRDefault="00E322AB" w:rsidP="00E322AB">
                  <w:pPr>
                    <w:jc w:val="right"/>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14</w:t>
                  </w:r>
                </w:p>
              </w:tc>
              <w:tc>
                <w:tcPr>
                  <w:tcW w:w="1016" w:type="dxa"/>
                  <w:tcBorders>
                    <w:top w:val="single" w:sz="4" w:space="0" w:color="auto"/>
                    <w:left w:val="single" w:sz="4" w:space="0" w:color="auto"/>
                    <w:bottom w:val="nil"/>
                    <w:right w:val="single" w:sz="4" w:space="0" w:color="auto"/>
                  </w:tcBorders>
                  <w:shd w:val="clear" w:color="auto" w:fill="DAEEF3" w:themeFill="accent5" w:themeFillTint="33"/>
                  <w:vAlign w:val="center"/>
                </w:tcPr>
                <w:p w14:paraId="57670EA3" w14:textId="77777777" w:rsidR="00E322AB" w:rsidRPr="00E322AB" w:rsidRDefault="00E322AB" w:rsidP="00E322AB">
                  <w:pPr>
                    <w:rPr>
                      <w:rFonts w:ascii="Arial" w:eastAsia="Times New Roman" w:hAnsi="Arial" w:cs="Times New Roman"/>
                      <w:color w:val="000000"/>
                      <w:sz w:val="20"/>
                      <w:szCs w:val="20"/>
                    </w:rPr>
                  </w:pPr>
                </w:p>
              </w:tc>
            </w:tr>
            <w:tr w:rsidR="00E322AB" w:rsidRPr="00E322AB" w14:paraId="68ED1DD8" w14:textId="77777777" w:rsidTr="00E322AB">
              <w:trPr>
                <w:trHeight w:val="325"/>
              </w:trPr>
              <w:tc>
                <w:tcPr>
                  <w:tcW w:w="1869" w:type="dxa"/>
                  <w:tcBorders>
                    <w:top w:val="nil"/>
                    <w:left w:val="single" w:sz="4" w:space="0" w:color="auto"/>
                    <w:bottom w:val="single" w:sz="4" w:space="0" w:color="auto"/>
                    <w:right w:val="single" w:sz="4" w:space="0" w:color="auto"/>
                  </w:tcBorders>
                  <w:shd w:val="clear" w:color="auto" w:fill="DAEEF3" w:themeFill="accent5" w:themeFillTint="33"/>
                  <w:vAlign w:val="center"/>
                </w:tcPr>
                <w:p w14:paraId="269D5CAF" w14:textId="77777777" w:rsidR="00E322AB" w:rsidRPr="00E322AB" w:rsidRDefault="00E322AB" w:rsidP="00E322AB">
                  <w:pPr>
                    <w:rPr>
                      <w:rFonts w:ascii="Arial" w:eastAsia="Times New Roman" w:hAnsi="Arial" w:cs="Times New Roman"/>
                      <w:b/>
                      <w:bCs/>
                      <w:color w:val="000000"/>
                      <w:sz w:val="20"/>
                      <w:szCs w:val="20"/>
                    </w:rPr>
                  </w:pPr>
                </w:p>
              </w:tc>
              <w:tc>
                <w:tcPr>
                  <w:tcW w:w="515" w:type="dxa"/>
                  <w:tcBorders>
                    <w:top w:val="single" w:sz="4" w:space="0" w:color="auto"/>
                    <w:left w:val="single" w:sz="4" w:space="0" w:color="auto"/>
                    <w:bottom w:val="single" w:sz="4" w:space="0" w:color="auto"/>
                    <w:right w:val="single" w:sz="4" w:space="0" w:color="auto"/>
                  </w:tcBorders>
                  <w:shd w:val="clear" w:color="auto" w:fill="DAEEF3" w:themeFill="accent5" w:themeFillTint="33"/>
                  <w:noWrap/>
                  <w:vAlign w:val="bottom"/>
                </w:tcPr>
                <w:p w14:paraId="7DF96868" w14:textId="77777777" w:rsidR="00E322AB" w:rsidRPr="00E322AB" w:rsidRDefault="00E322AB" w:rsidP="00E322AB">
                  <w:pPr>
                    <w:jc w:val="center"/>
                    <w:rPr>
                      <w:rFonts w:ascii="Arial" w:eastAsia="Times New Roman" w:hAnsi="Arial" w:cs="Times New Roman"/>
                      <w:b/>
                      <w:bCs/>
                      <w:color w:val="000000"/>
                      <w:sz w:val="20"/>
                      <w:szCs w:val="20"/>
                    </w:rPr>
                  </w:pPr>
                  <w:r w:rsidRPr="00E322AB">
                    <w:rPr>
                      <w:rFonts w:ascii="Arial" w:eastAsia="Times New Roman" w:hAnsi="Arial" w:cs="Times New Roman"/>
                      <w:b/>
                      <w:bCs/>
                      <w:color w:val="000000"/>
                      <w:sz w:val="20"/>
                      <w:szCs w:val="20"/>
                    </w:rPr>
                    <w:t>1</w:t>
                  </w:r>
                </w:p>
              </w:tc>
              <w:tc>
                <w:tcPr>
                  <w:tcW w:w="575" w:type="dxa"/>
                  <w:tcBorders>
                    <w:top w:val="single" w:sz="4" w:space="0" w:color="auto"/>
                    <w:left w:val="single" w:sz="4" w:space="0" w:color="auto"/>
                    <w:bottom w:val="single" w:sz="4" w:space="0" w:color="auto"/>
                    <w:right w:val="single" w:sz="4" w:space="0" w:color="auto"/>
                  </w:tcBorders>
                  <w:shd w:val="clear" w:color="auto" w:fill="DAEEF3" w:themeFill="accent5" w:themeFillTint="33"/>
                  <w:noWrap/>
                  <w:vAlign w:val="bottom"/>
                </w:tcPr>
                <w:p w14:paraId="64275EE1" w14:textId="77777777" w:rsidR="00E322AB" w:rsidRPr="00E322AB" w:rsidRDefault="00E322AB" w:rsidP="00E322AB">
                  <w:pPr>
                    <w:jc w:val="right"/>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349</w:t>
                  </w:r>
                </w:p>
              </w:tc>
              <w:tc>
                <w:tcPr>
                  <w:tcW w:w="559" w:type="dxa"/>
                  <w:tcBorders>
                    <w:top w:val="single" w:sz="4" w:space="0" w:color="auto"/>
                    <w:left w:val="single" w:sz="4" w:space="0" w:color="auto"/>
                    <w:bottom w:val="single" w:sz="4" w:space="0" w:color="auto"/>
                    <w:right w:val="single" w:sz="4" w:space="0" w:color="auto"/>
                  </w:tcBorders>
                  <w:shd w:val="clear" w:color="auto" w:fill="DAEEF3" w:themeFill="accent5" w:themeFillTint="33"/>
                  <w:noWrap/>
                  <w:vAlign w:val="bottom"/>
                </w:tcPr>
                <w:p w14:paraId="556FDCBE" w14:textId="77777777" w:rsidR="00E322AB" w:rsidRPr="00E322AB" w:rsidRDefault="00E322AB" w:rsidP="00E322AB">
                  <w:pPr>
                    <w:jc w:val="right"/>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985</w:t>
                  </w:r>
                </w:p>
              </w:tc>
              <w:tc>
                <w:tcPr>
                  <w:tcW w:w="1016" w:type="dxa"/>
                  <w:tcBorders>
                    <w:top w:val="nil"/>
                    <w:left w:val="single" w:sz="4" w:space="0" w:color="auto"/>
                    <w:bottom w:val="single" w:sz="4" w:space="0" w:color="auto"/>
                    <w:right w:val="single" w:sz="4" w:space="0" w:color="auto"/>
                  </w:tcBorders>
                  <w:shd w:val="clear" w:color="auto" w:fill="DAEEF3" w:themeFill="accent5" w:themeFillTint="33"/>
                  <w:vAlign w:val="center"/>
                </w:tcPr>
                <w:p w14:paraId="3F743A4B" w14:textId="77777777" w:rsidR="00E322AB" w:rsidRPr="00E322AB" w:rsidRDefault="00E322AB" w:rsidP="00E322AB">
                  <w:pPr>
                    <w:jc w:val="center"/>
                    <w:rPr>
                      <w:rFonts w:ascii="Arial" w:eastAsia="Times New Roman" w:hAnsi="Arial" w:cs="Times New Roman"/>
                      <w:color w:val="000000"/>
                      <w:sz w:val="20"/>
                      <w:szCs w:val="20"/>
                    </w:rPr>
                  </w:pPr>
                  <w:r w:rsidRPr="00E322AB">
                    <w:rPr>
                      <w:rFonts w:ascii="Arial" w:eastAsia="Times New Roman" w:hAnsi="Arial" w:cs="Times New Roman"/>
                      <w:color w:val="000000"/>
                      <w:sz w:val="20"/>
                      <w:szCs w:val="20"/>
                    </w:rPr>
                    <w:t>1302</w:t>
                  </w:r>
                </w:p>
              </w:tc>
            </w:tr>
          </w:tbl>
          <w:p w14:paraId="72EE2D2C" w14:textId="77777777" w:rsidR="00E322AB" w:rsidRDefault="00E322AB" w:rsidP="00934431">
            <w:pPr>
              <w:rPr>
                <w:rFonts w:ascii="Arial" w:hAnsi="Arial" w:cs="Arial"/>
                <w:sz w:val="22"/>
                <w:szCs w:val="22"/>
              </w:rPr>
            </w:pPr>
          </w:p>
        </w:tc>
      </w:tr>
    </w:tbl>
    <w:p w14:paraId="4EBF55A6" w14:textId="77777777" w:rsidR="000A2369" w:rsidRPr="00027964" w:rsidRDefault="000A2369" w:rsidP="00934431">
      <w:pPr>
        <w:rPr>
          <w:rFonts w:ascii="Arial" w:hAnsi="Arial" w:cs="Arial"/>
          <w:sz w:val="22"/>
          <w:szCs w:val="22"/>
        </w:rPr>
      </w:pPr>
    </w:p>
    <w:p w14:paraId="50937919" w14:textId="5284814B" w:rsidR="003055ED"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2: Logistic General Additive Model</w:t>
      </w:r>
    </w:p>
    <w:p w14:paraId="2D0D6543" w14:textId="77777777" w:rsidR="00FF3065" w:rsidRDefault="00E27F7D" w:rsidP="00E27F7D">
      <w:pPr>
        <w:rPr>
          <w:rFonts w:ascii="Arial" w:hAnsi="Arial" w:cs="Arial"/>
          <w:sz w:val="22"/>
          <w:szCs w:val="22"/>
        </w:rPr>
      </w:pPr>
      <w:r>
        <w:tab/>
      </w:r>
      <w:r w:rsidR="00E823C0">
        <w:rPr>
          <w:rFonts w:ascii="Arial" w:hAnsi="Arial" w:cs="Arial"/>
          <w:sz w:val="22"/>
          <w:szCs w:val="22"/>
        </w:rPr>
        <w:t xml:space="preserve">The General Additive Model (GAM) approach </w:t>
      </w:r>
      <w:r w:rsidR="00C515EB">
        <w:rPr>
          <w:rFonts w:ascii="Arial" w:hAnsi="Arial" w:cs="Arial"/>
          <w:sz w:val="22"/>
          <w:szCs w:val="22"/>
        </w:rPr>
        <w:t xml:space="preserve">to modeling creates a function for each variable, allowing non-linearity in the model. This approach can be used for classification problems easily with a logistic model. The first Logistic GAM model is fitted using all independent variables, and the second model fitted uses the 20 variables from the logistic model backward subset selection. The </w:t>
      </w:r>
      <w:r w:rsidR="005472D5">
        <w:rPr>
          <w:rFonts w:ascii="Arial" w:hAnsi="Arial" w:cs="Arial"/>
          <w:sz w:val="22"/>
          <w:szCs w:val="22"/>
        </w:rPr>
        <w:t>first model yields a profit of $11,381.00 with 1,400 mailings and the second model outperforms the first, yielding a profit of $11,649.50 with 1,302 mailings.</w:t>
      </w:r>
      <w:r w:rsidR="00FF3065">
        <w:rPr>
          <w:rFonts w:ascii="Arial" w:hAnsi="Arial" w:cs="Arial"/>
          <w:sz w:val="22"/>
          <w:szCs w:val="22"/>
        </w:rPr>
        <w:t xml:space="preserve">  The second model coefficients are identical to the logistic regression model from the previous section.</w:t>
      </w:r>
    </w:p>
    <w:p w14:paraId="2F3B93D4" w14:textId="75F28CEF" w:rsidR="00E27F7D" w:rsidRDefault="005472D5" w:rsidP="00E27F7D">
      <w:pPr>
        <w:rPr>
          <w:rFonts w:ascii="Arial" w:hAnsi="Arial" w:cs="Arial"/>
          <w:sz w:val="22"/>
          <w:szCs w:val="22"/>
        </w:rPr>
      </w:pPr>
      <w:r>
        <w:rPr>
          <w:rFonts w:ascii="Arial" w:hAnsi="Arial" w:cs="Arial"/>
          <w:sz w:val="22"/>
          <w:szCs w:val="22"/>
        </w:rPr>
        <w:t xml:space="preserve"> </w:t>
      </w:r>
    </w:p>
    <w:tbl>
      <w:tblPr>
        <w:tblW w:w="7012" w:type="dxa"/>
        <w:jc w:val="center"/>
        <w:tblLook w:val="04A0" w:firstRow="1" w:lastRow="0" w:firstColumn="1" w:lastColumn="0" w:noHBand="0" w:noVBand="1"/>
      </w:tblPr>
      <w:tblGrid>
        <w:gridCol w:w="2786"/>
        <w:gridCol w:w="694"/>
        <w:gridCol w:w="608"/>
        <w:gridCol w:w="581"/>
        <w:gridCol w:w="2343"/>
      </w:tblGrid>
      <w:tr w:rsidR="005472D5" w:rsidRPr="00567571" w14:paraId="1DE6CAF6" w14:textId="77777777" w:rsidTr="00E322AB">
        <w:trPr>
          <w:trHeight w:val="320"/>
          <w:jc w:val="center"/>
        </w:trPr>
        <w:tc>
          <w:tcPr>
            <w:tcW w:w="2786" w:type="dxa"/>
            <w:vMerge w:val="restart"/>
            <w:tcBorders>
              <w:top w:val="single" w:sz="8" w:space="0" w:color="auto"/>
              <w:left w:val="single" w:sz="8" w:space="0" w:color="auto"/>
              <w:right w:val="single" w:sz="8" w:space="0" w:color="auto"/>
            </w:tcBorders>
            <w:shd w:val="clear" w:color="000000" w:fill="A6A6A6"/>
            <w:noWrap/>
            <w:vAlign w:val="bottom"/>
            <w:hideMark/>
          </w:tcPr>
          <w:p w14:paraId="2AFB6B73" w14:textId="77777777" w:rsidR="005472D5" w:rsidRPr="00567571" w:rsidRDefault="005472D5" w:rsidP="00E322AB">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Model</w:t>
            </w:r>
          </w:p>
        </w:tc>
        <w:tc>
          <w:tcPr>
            <w:tcW w:w="4226" w:type="dxa"/>
            <w:gridSpan w:val="4"/>
            <w:tcBorders>
              <w:top w:val="single" w:sz="8" w:space="0" w:color="auto"/>
              <w:left w:val="nil"/>
              <w:bottom w:val="single" w:sz="8" w:space="0" w:color="auto"/>
              <w:right w:val="single" w:sz="8" w:space="0" w:color="000000"/>
            </w:tcBorders>
            <w:shd w:val="clear" w:color="000000" w:fill="D9D9D9"/>
            <w:noWrap/>
            <w:vAlign w:val="bottom"/>
            <w:hideMark/>
          </w:tcPr>
          <w:p w14:paraId="0A55F00D" w14:textId="77777777" w:rsidR="005472D5" w:rsidRPr="00567571" w:rsidRDefault="005472D5" w:rsidP="00E322AB">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Validation Class</w:t>
            </w:r>
          </w:p>
        </w:tc>
      </w:tr>
      <w:tr w:rsidR="005472D5" w:rsidRPr="00567571" w14:paraId="504A9FD7" w14:textId="77777777" w:rsidTr="00E322AB">
        <w:trPr>
          <w:trHeight w:val="320"/>
          <w:jc w:val="center"/>
        </w:trPr>
        <w:tc>
          <w:tcPr>
            <w:tcW w:w="2786" w:type="dxa"/>
            <w:vMerge/>
            <w:tcBorders>
              <w:left w:val="single" w:sz="8" w:space="0" w:color="auto"/>
              <w:bottom w:val="single" w:sz="4" w:space="0" w:color="000000"/>
              <w:right w:val="single" w:sz="8" w:space="0" w:color="auto"/>
            </w:tcBorders>
            <w:vAlign w:val="center"/>
            <w:hideMark/>
          </w:tcPr>
          <w:p w14:paraId="3A050799" w14:textId="77777777" w:rsidR="005472D5" w:rsidRPr="00567571" w:rsidRDefault="005472D5" w:rsidP="00E322AB">
            <w:pPr>
              <w:rPr>
                <w:rFonts w:ascii="Calibri" w:eastAsia="Times New Roman" w:hAnsi="Calibri" w:cs="Times New Roman"/>
                <w:b/>
                <w:bCs/>
                <w:color w:val="000000"/>
              </w:rPr>
            </w:pPr>
          </w:p>
        </w:tc>
        <w:tc>
          <w:tcPr>
            <w:tcW w:w="694" w:type="dxa"/>
            <w:tcBorders>
              <w:top w:val="nil"/>
              <w:left w:val="nil"/>
              <w:bottom w:val="single" w:sz="4" w:space="0" w:color="auto"/>
              <w:right w:val="single" w:sz="8" w:space="0" w:color="auto"/>
            </w:tcBorders>
            <w:shd w:val="clear" w:color="000000" w:fill="A6A6A6"/>
            <w:noWrap/>
            <w:vAlign w:val="bottom"/>
            <w:hideMark/>
          </w:tcPr>
          <w:p w14:paraId="6E015651" w14:textId="77777777" w:rsidR="005472D5" w:rsidRPr="00567571" w:rsidRDefault="005472D5" w:rsidP="00E322AB">
            <w:pPr>
              <w:rPr>
                <w:rFonts w:ascii="Calibri" w:eastAsia="Times New Roman" w:hAnsi="Calibri" w:cs="Times New Roman"/>
                <w:color w:val="000000"/>
              </w:rPr>
            </w:pPr>
            <w:r w:rsidRPr="00567571">
              <w:rPr>
                <w:rFonts w:ascii="Calibri" w:eastAsia="Times New Roman" w:hAnsi="Calibri" w:cs="Times New Roman"/>
                <w:color w:val="000000"/>
              </w:rPr>
              <w:t> </w:t>
            </w:r>
          </w:p>
        </w:tc>
        <w:tc>
          <w:tcPr>
            <w:tcW w:w="608" w:type="dxa"/>
            <w:tcBorders>
              <w:top w:val="nil"/>
              <w:left w:val="nil"/>
              <w:bottom w:val="single" w:sz="8" w:space="0" w:color="auto"/>
              <w:right w:val="single" w:sz="4" w:space="0" w:color="auto"/>
            </w:tcBorders>
            <w:shd w:val="clear" w:color="000000" w:fill="A6A6A6"/>
            <w:noWrap/>
            <w:vAlign w:val="bottom"/>
            <w:hideMark/>
          </w:tcPr>
          <w:p w14:paraId="4459442E" w14:textId="77777777" w:rsidR="005472D5" w:rsidRPr="00567571" w:rsidRDefault="005472D5" w:rsidP="00E322AB">
            <w:pPr>
              <w:jc w:val="center"/>
              <w:rPr>
                <w:rFonts w:ascii="Calibri" w:eastAsia="Times New Roman" w:hAnsi="Calibri" w:cs="Times New Roman"/>
                <w:b/>
                <w:bCs/>
                <w:color w:val="000000"/>
              </w:rPr>
            </w:pPr>
            <w:r>
              <w:rPr>
                <w:rFonts w:ascii="Calibri" w:eastAsia="Times New Roman" w:hAnsi="Calibri" w:cs="Times New Roman"/>
                <w:b/>
                <w:bCs/>
                <w:color w:val="000000"/>
              </w:rPr>
              <w:t>0</w:t>
            </w:r>
          </w:p>
        </w:tc>
        <w:tc>
          <w:tcPr>
            <w:tcW w:w="581" w:type="dxa"/>
            <w:tcBorders>
              <w:top w:val="nil"/>
              <w:left w:val="nil"/>
              <w:bottom w:val="single" w:sz="8" w:space="0" w:color="auto"/>
              <w:right w:val="single" w:sz="4" w:space="0" w:color="auto"/>
            </w:tcBorders>
            <w:shd w:val="clear" w:color="000000" w:fill="A6A6A6"/>
            <w:noWrap/>
            <w:vAlign w:val="bottom"/>
            <w:hideMark/>
          </w:tcPr>
          <w:p w14:paraId="2F998223" w14:textId="77777777" w:rsidR="005472D5" w:rsidRPr="00567571" w:rsidRDefault="005472D5" w:rsidP="00E322AB">
            <w:pPr>
              <w:jc w:val="center"/>
              <w:rPr>
                <w:rFonts w:ascii="Calibri" w:eastAsia="Times New Roman" w:hAnsi="Calibri" w:cs="Times New Roman"/>
                <w:b/>
                <w:bCs/>
                <w:color w:val="000000"/>
              </w:rPr>
            </w:pPr>
            <w:r>
              <w:rPr>
                <w:rFonts w:ascii="Calibri" w:eastAsia="Times New Roman" w:hAnsi="Calibri" w:cs="Times New Roman"/>
                <w:b/>
                <w:bCs/>
                <w:color w:val="000000"/>
              </w:rPr>
              <w:t>1</w:t>
            </w:r>
          </w:p>
        </w:tc>
        <w:tc>
          <w:tcPr>
            <w:tcW w:w="2343" w:type="dxa"/>
            <w:tcBorders>
              <w:top w:val="nil"/>
              <w:left w:val="nil"/>
              <w:bottom w:val="single" w:sz="8" w:space="0" w:color="auto"/>
              <w:right w:val="single" w:sz="8" w:space="0" w:color="auto"/>
            </w:tcBorders>
            <w:shd w:val="clear" w:color="000000" w:fill="A6A6A6"/>
            <w:noWrap/>
            <w:vAlign w:val="bottom"/>
            <w:hideMark/>
          </w:tcPr>
          <w:p w14:paraId="2F2241FF" w14:textId="77777777" w:rsidR="005472D5" w:rsidRPr="00567571" w:rsidRDefault="005472D5" w:rsidP="00E322AB">
            <w:pPr>
              <w:jc w:val="center"/>
              <w:rPr>
                <w:rFonts w:ascii="Calibri" w:eastAsia="Times New Roman" w:hAnsi="Calibri" w:cs="Times New Roman"/>
                <w:b/>
                <w:bCs/>
                <w:color w:val="000000"/>
              </w:rPr>
            </w:pPr>
            <w:r>
              <w:rPr>
                <w:rFonts w:ascii="Calibri" w:eastAsia="Times New Roman" w:hAnsi="Calibri" w:cs="Times New Roman"/>
                <w:b/>
                <w:bCs/>
                <w:color w:val="000000"/>
              </w:rPr>
              <w:t>Number of M</w:t>
            </w:r>
            <w:r w:rsidRPr="00567571">
              <w:rPr>
                <w:rFonts w:ascii="Calibri" w:eastAsia="Times New Roman" w:hAnsi="Calibri" w:cs="Times New Roman"/>
                <w:b/>
                <w:bCs/>
                <w:color w:val="000000"/>
              </w:rPr>
              <w:t>ail</w:t>
            </w:r>
            <w:r>
              <w:rPr>
                <w:rFonts w:ascii="Calibri" w:eastAsia="Times New Roman" w:hAnsi="Calibri" w:cs="Times New Roman"/>
                <w:b/>
                <w:bCs/>
                <w:color w:val="000000"/>
              </w:rPr>
              <w:t>ings</w:t>
            </w:r>
          </w:p>
        </w:tc>
      </w:tr>
      <w:tr w:rsidR="005472D5" w:rsidRPr="00567571" w14:paraId="643F50D4" w14:textId="77777777" w:rsidTr="00E322AB">
        <w:trPr>
          <w:trHeight w:val="300"/>
          <w:jc w:val="center"/>
        </w:trPr>
        <w:tc>
          <w:tcPr>
            <w:tcW w:w="2786" w:type="dxa"/>
            <w:vMerge w:val="restart"/>
            <w:tcBorders>
              <w:top w:val="nil"/>
              <w:left w:val="single" w:sz="8" w:space="0" w:color="auto"/>
              <w:bottom w:val="single" w:sz="4" w:space="0" w:color="auto"/>
              <w:right w:val="single" w:sz="8" w:space="0" w:color="auto"/>
            </w:tcBorders>
            <w:shd w:val="clear" w:color="000000" w:fill="F2DCDB"/>
            <w:noWrap/>
            <w:vAlign w:val="bottom"/>
            <w:hideMark/>
          </w:tcPr>
          <w:p w14:paraId="59E2CA87" w14:textId="77777777" w:rsidR="005472D5" w:rsidRPr="00567571" w:rsidRDefault="005472D5" w:rsidP="00E322AB">
            <w:pPr>
              <w:jc w:val="center"/>
              <w:rPr>
                <w:rFonts w:ascii="Calibri" w:eastAsia="Times New Roman" w:hAnsi="Calibri" w:cs="Times New Roman"/>
                <w:b/>
                <w:bCs/>
                <w:color w:val="000000"/>
              </w:rPr>
            </w:pPr>
            <w:r>
              <w:rPr>
                <w:rFonts w:ascii="Calibri" w:eastAsia="Times New Roman" w:hAnsi="Calibri" w:cs="Times New Roman"/>
                <w:b/>
                <w:bCs/>
                <w:color w:val="000000"/>
              </w:rPr>
              <w:t>Model 1: All independent variables</w:t>
            </w:r>
          </w:p>
        </w:tc>
        <w:tc>
          <w:tcPr>
            <w:tcW w:w="694" w:type="dxa"/>
            <w:tcBorders>
              <w:top w:val="nil"/>
              <w:left w:val="nil"/>
              <w:bottom w:val="single" w:sz="4" w:space="0" w:color="auto"/>
              <w:right w:val="single" w:sz="8" w:space="0" w:color="auto"/>
            </w:tcBorders>
            <w:shd w:val="clear" w:color="000000" w:fill="F2DCDB"/>
            <w:noWrap/>
            <w:vAlign w:val="bottom"/>
            <w:hideMark/>
          </w:tcPr>
          <w:p w14:paraId="6C808B8F" w14:textId="77777777" w:rsidR="005472D5" w:rsidRPr="00567571" w:rsidRDefault="005472D5" w:rsidP="00E322AB">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608" w:type="dxa"/>
            <w:tcBorders>
              <w:top w:val="nil"/>
              <w:left w:val="nil"/>
              <w:bottom w:val="single" w:sz="4" w:space="0" w:color="auto"/>
              <w:right w:val="single" w:sz="4" w:space="0" w:color="auto"/>
            </w:tcBorders>
            <w:shd w:val="clear" w:color="000000" w:fill="F2DCDB"/>
            <w:noWrap/>
            <w:vAlign w:val="bottom"/>
            <w:hideMark/>
          </w:tcPr>
          <w:p w14:paraId="1A76EA15" w14:textId="65094C71" w:rsidR="005472D5" w:rsidRPr="00567571" w:rsidRDefault="005472D5" w:rsidP="00E322AB">
            <w:pPr>
              <w:jc w:val="right"/>
              <w:rPr>
                <w:rFonts w:ascii="Calibri" w:eastAsia="Times New Roman" w:hAnsi="Calibri" w:cs="Times New Roman"/>
                <w:color w:val="000000"/>
              </w:rPr>
            </w:pPr>
            <w:r>
              <w:rPr>
                <w:rFonts w:ascii="Calibri" w:eastAsia="Times New Roman" w:hAnsi="Calibri" w:cs="Times New Roman"/>
                <w:color w:val="000000"/>
              </w:rPr>
              <w:t>597</w:t>
            </w:r>
          </w:p>
        </w:tc>
        <w:tc>
          <w:tcPr>
            <w:tcW w:w="581" w:type="dxa"/>
            <w:tcBorders>
              <w:top w:val="nil"/>
              <w:left w:val="nil"/>
              <w:bottom w:val="single" w:sz="4" w:space="0" w:color="auto"/>
              <w:right w:val="single" w:sz="4" w:space="0" w:color="auto"/>
            </w:tcBorders>
            <w:shd w:val="clear" w:color="000000" w:fill="F2DCDB"/>
            <w:noWrap/>
            <w:vAlign w:val="bottom"/>
            <w:hideMark/>
          </w:tcPr>
          <w:p w14:paraId="5EFEE84A" w14:textId="4832D851" w:rsidR="005472D5" w:rsidRPr="00567571" w:rsidRDefault="005472D5" w:rsidP="00E322AB">
            <w:pPr>
              <w:jc w:val="right"/>
              <w:rPr>
                <w:rFonts w:ascii="Calibri" w:eastAsia="Times New Roman" w:hAnsi="Calibri" w:cs="Times New Roman"/>
                <w:color w:val="000000"/>
              </w:rPr>
            </w:pPr>
            <w:r>
              <w:rPr>
                <w:rFonts w:ascii="Calibri" w:eastAsia="Times New Roman" w:hAnsi="Calibri" w:cs="Times New Roman"/>
                <w:color w:val="000000"/>
              </w:rPr>
              <w:t>21</w:t>
            </w:r>
          </w:p>
        </w:tc>
        <w:tc>
          <w:tcPr>
            <w:tcW w:w="2343" w:type="dxa"/>
            <w:vMerge w:val="restart"/>
            <w:tcBorders>
              <w:top w:val="single" w:sz="4" w:space="0" w:color="auto"/>
              <w:left w:val="single" w:sz="8" w:space="0" w:color="auto"/>
              <w:bottom w:val="single" w:sz="4" w:space="0" w:color="auto"/>
              <w:right w:val="single" w:sz="8" w:space="0" w:color="auto"/>
            </w:tcBorders>
            <w:shd w:val="clear" w:color="000000" w:fill="F2DCDB"/>
            <w:noWrap/>
            <w:vAlign w:val="bottom"/>
            <w:hideMark/>
          </w:tcPr>
          <w:p w14:paraId="742255B7" w14:textId="0989E9F9" w:rsidR="005472D5" w:rsidRPr="00567571" w:rsidRDefault="005472D5" w:rsidP="00E322AB">
            <w:pPr>
              <w:jc w:val="center"/>
              <w:rPr>
                <w:rFonts w:ascii="Calibri" w:eastAsia="Times New Roman" w:hAnsi="Calibri" w:cs="Times New Roman"/>
                <w:color w:val="000000"/>
              </w:rPr>
            </w:pPr>
            <w:r>
              <w:rPr>
                <w:rFonts w:ascii="Calibri" w:eastAsia="Times New Roman" w:hAnsi="Calibri" w:cs="Times New Roman"/>
                <w:color w:val="000000"/>
              </w:rPr>
              <w:t>1400</w:t>
            </w:r>
          </w:p>
        </w:tc>
      </w:tr>
      <w:tr w:rsidR="005472D5" w:rsidRPr="00567571" w14:paraId="2EDE578C" w14:textId="77777777" w:rsidTr="00E322AB">
        <w:trPr>
          <w:trHeight w:val="300"/>
          <w:jc w:val="center"/>
        </w:trPr>
        <w:tc>
          <w:tcPr>
            <w:tcW w:w="2786" w:type="dxa"/>
            <w:vMerge/>
            <w:tcBorders>
              <w:top w:val="nil"/>
              <w:left w:val="single" w:sz="8" w:space="0" w:color="auto"/>
              <w:bottom w:val="single" w:sz="4" w:space="0" w:color="auto"/>
              <w:right w:val="single" w:sz="8" w:space="0" w:color="auto"/>
            </w:tcBorders>
            <w:vAlign w:val="center"/>
            <w:hideMark/>
          </w:tcPr>
          <w:p w14:paraId="6C0CBEE3" w14:textId="77777777" w:rsidR="005472D5" w:rsidRPr="00567571" w:rsidRDefault="005472D5" w:rsidP="00E322AB">
            <w:pPr>
              <w:rPr>
                <w:rFonts w:ascii="Calibri" w:eastAsia="Times New Roman" w:hAnsi="Calibri" w:cs="Times New Roman"/>
                <w:b/>
                <w:bCs/>
                <w:color w:val="000000"/>
              </w:rPr>
            </w:pPr>
          </w:p>
        </w:tc>
        <w:tc>
          <w:tcPr>
            <w:tcW w:w="694" w:type="dxa"/>
            <w:tcBorders>
              <w:top w:val="nil"/>
              <w:left w:val="nil"/>
              <w:bottom w:val="single" w:sz="4" w:space="0" w:color="auto"/>
              <w:right w:val="single" w:sz="8" w:space="0" w:color="auto"/>
            </w:tcBorders>
            <w:shd w:val="clear" w:color="000000" w:fill="F2DCDB"/>
            <w:noWrap/>
            <w:vAlign w:val="bottom"/>
            <w:hideMark/>
          </w:tcPr>
          <w:p w14:paraId="4003FD8E" w14:textId="77777777" w:rsidR="005472D5" w:rsidRPr="00567571" w:rsidRDefault="005472D5" w:rsidP="00E322AB">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608" w:type="dxa"/>
            <w:tcBorders>
              <w:top w:val="nil"/>
              <w:left w:val="nil"/>
              <w:bottom w:val="single" w:sz="4" w:space="0" w:color="auto"/>
              <w:right w:val="single" w:sz="4" w:space="0" w:color="auto"/>
            </w:tcBorders>
            <w:shd w:val="clear" w:color="000000" w:fill="F2DCDB"/>
            <w:noWrap/>
            <w:vAlign w:val="bottom"/>
            <w:hideMark/>
          </w:tcPr>
          <w:p w14:paraId="74230A6C" w14:textId="10C9AB97" w:rsidR="005472D5" w:rsidRPr="00567571" w:rsidRDefault="005472D5" w:rsidP="00E322AB">
            <w:pPr>
              <w:jc w:val="right"/>
              <w:rPr>
                <w:rFonts w:ascii="Calibri" w:eastAsia="Times New Roman" w:hAnsi="Calibri" w:cs="Times New Roman"/>
                <w:color w:val="000000"/>
              </w:rPr>
            </w:pPr>
            <w:r>
              <w:rPr>
                <w:rFonts w:ascii="Calibri" w:eastAsia="Times New Roman" w:hAnsi="Calibri" w:cs="Times New Roman"/>
                <w:color w:val="000000"/>
              </w:rPr>
              <w:t>422</w:t>
            </w:r>
          </w:p>
        </w:tc>
        <w:tc>
          <w:tcPr>
            <w:tcW w:w="581" w:type="dxa"/>
            <w:tcBorders>
              <w:top w:val="nil"/>
              <w:left w:val="nil"/>
              <w:bottom w:val="single" w:sz="4" w:space="0" w:color="auto"/>
              <w:right w:val="single" w:sz="4" w:space="0" w:color="auto"/>
            </w:tcBorders>
            <w:shd w:val="clear" w:color="000000" w:fill="F2DCDB"/>
            <w:noWrap/>
            <w:vAlign w:val="bottom"/>
            <w:hideMark/>
          </w:tcPr>
          <w:p w14:paraId="7F53C944" w14:textId="5DCC20BA" w:rsidR="005472D5" w:rsidRPr="00567571" w:rsidRDefault="005472D5" w:rsidP="00E322AB">
            <w:pPr>
              <w:jc w:val="right"/>
              <w:rPr>
                <w:rFonts w:ascii="Calibri" w:eastAsia="Times New Roman" w:hAnsi="Calibri" w:cs="Times New Roman"/>
                <w:color w:val="000000"/>
              </w:rPr>
            </w:pPr>
            <w:r>
              <w:rPr>
                <w:rFonts w:ascii="Calibri" w:eastAsia="Times New Roman" w:hAnsi="Calibri" w:cs="Times New Roman"/>
                <w:color w:val="000000"/>
              </w:rPr>
              <w:t>978</w:t>
            </w:r>
          </w:p>
        </w:tc>
        <w:tc>
          <w:tcPr>
            <w:tcW w:w="2343" w:type="dxa"/>
            <w:vMerge/>
            <w:tcBorders>
              <w:top w:val="single" w:sz="4" w:space="0" w:color="auto"/>
              <w:left w:val="single" w:sz="8" w:space="0" w:color="auto"/>
              <w:bottom w:val="single" w:sz="4" w:space="0" w:color="auto"/>
              <w:right w:val="single" w:sz="8" w:space="0" w:color="auto"/>
            </w:tcBorders>
            <w:vAlign w:val="center"/>
            <w:hideMark/>
          </w:tcPr>
          <w:p w14:paraId="4C5D359B" w14:textId="77777777" w:rsidR="005472D5" w:rsidRPr="00567571" w:rsidRDefault="005472D5" w:rsidP="00E322AB">
            <w:pPr>
              <w:jc w:val="center"/>
              <w:rPr>
                <w:rFonts w:ascii="Calibri" w:eastAsia="Times New Roman" w:hAnsi="Calibri" w:cs="Times New Roman"/>
                <w:color w:val="000000"/>
              </w:rPr>
            </w:pPr>
          </w:p>
        </w:tc>
      </w:tr>
      <w:tr w:rsidR="005472D5" w:rsidRPr="00567571" w14:paraId="4C0E3E0C" w14:textId="77777777" w:rsidTr="00E322AB">
        <w:trPr>
          <w:trHeight w:val="300"/>
          <w:jc w:val="center"/>
        </w:trPr>
        <w:tc>
          <w:tcPr>
            <w:tcW w:w="2786" w:type="dxa"/>
            <w:vMerge w:val="restart"/>
            <w:tcBorders>
              <w:top w:val="nil"/>
              <w:left w:val="single" w:sz="8" w:space="0" w:color="auto"/>
              <w:bottom w:val="single" w:sz="4" w:space="0" w:color="auto"/>
              <w:right w:val="single" w:sz="8" w:space="0" w:color="auto"/>
            </w:tcBorders>
            <w:shd w:val="clear" w:color="000000" w:fill="FDE9D9"/>
            <w:noWrap/>
            <w:vAlign w:val="bottom"/>
            <w:hideMark/>
          </w:tcPr>
          <w:p w14:paraId="22D16057" w14:textId="77777777" w:rsidR="005472D5" w:rsidRPr="00567571" w:rsidRDefault="005472D5" w:rsidP="00E322AB">
            <w:pPr>
              <w:jc w:val="center"/>
              <w:rPr>
                <w:rFonts w:ascii="Calibri" w:eastAsia="Times New Roman" w:hAnsi="Calibri" w:cs="Times New Roman"/>
                <w:b/>
                <w:bCs/>
                <w:color w:val="000000"/>
              </w:rPr>
            </w:pPr>
            <w:r>
              <w:rPr>
                <w:rFonts w:ascii="Calibri" w:eastAsia="Times New Roman" w:hAnsi="Calibri" w:cs="Times New Roman"/>
                <w:b/>
                <w:bCs/>
                <w:color w:val="000000"/>
              </w:rPr>
              <w:t>Model 2: 20 Backward subset selection variables</w:t>
            </w:r>
          </w:p>
        </w:tc>
        <w:tc>
          <w:tcPr>
            <w:tcW w:w="694" w:type="dxa"/>
            <w:tcBorders>
              <w:top w:val="nil"/>
              <w:left w:val="nil"/>
              <w:bottom w:val="single" w:sz="4" w:space="0" w:color="auto"/>
              <w:right w:val="single" w:sz="8" w:space="0" w:color="auto"/>
            </w:tcBorders>
            <w:shd w:val="clear" w:color="000000" w:fill="FDE9D9"/>
            <w:noWrap/>
            <w:vAlign w:val="bottom"/>
            <w:hideMark/>
          </w:tcPr>
          <w:p w14:paraId="5569B236" w14:textId="77777777" w:rsidR="005472D5" w:rsidRPr="00567571" w:rsidRDefault="005472D5" w:rsidP="00E322AB">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608" w:type="dxa"/>
            <w:tcBorders>
              <w:top w:val="nil"/>
              <w:left w:val="nil"/>
              <w:bottom w:val="single" w:sz="4" w:space="0" w:color="auto"/>
              <w:right w:val="single" w:sz="4" w:space="0" w:color="auto"/>
            </w:tcBorders>
            <w:shd w:val="clear" w:color="000000" w:fill="FDE9D9"/>
            <w:noWrap/>
            <w:vAlign w:val="bottom"/>
            <w:hideMark/>
          </w:tcPr>
          <w:p w14:paraId="52E69BD4" w14:textId="413F54E8" w:rsidR="005472D5" w:rsidRPr="00567571" w:rsidRDefault="005472D5" w:rsidP="00E322AB">
            <w:pPr>
              <w:jc w:val="right"/>
              <w:rPr>
                <w:rFonts w:ascii="Calibri" w:eastAsia="Times New Roman" w:hAnsi="Calibri" w:cs="Times New Roman"/>
                <w:color w:val="000000"/>
              </w:rPr>
            </w:pPr>
            <w:r>
              <w:rPr>
                <w:rFonts w:ascii="Calibri" w:eastAsia="Times New Roman" w:hAnsi="Calibri" w:cs="Times New Roman"/>
                <w:color w:val="000000"/>
              </w:rPr>
              <w:t>700</w:t>
            </w:r>
          </w:p>
        </w:tc>
        <w:tc>
          <w:tcPr>
            <w:tcW w:w="581" w:type="dxa"/>
            <w:tcBorders>
              <w:top w:val="nil"/>
              <w:left w:val="nil"/>
              <w:bottom w:val="single" w:sz="4" w:space="0" w:color="auto"/>
              <w:right w:val="single" w:sz="4" w:space="0" w:color="auto"/>
            </w:tcBorders>
            <w:shd w:val="clear" w:color="000000" w:fill="FDE9D9"/>
            <w:noWrap/>
            <w:vAlign w:val="bottom"/>
            <w:hideMark/>
          </w:tcPr>
          <w:p w14:paraId="73F50887" w14:textId="33BA1A81" w:rsidR="005472D5" w:rsidRPr="00567571" w:rsidRDefault="005472D5" w:rsidP="00E322AB">
            <w:pPr>
              <w:jc w:val="right"/>
              <w:rPr>
                <w:rFonts w:ascii="Calibri" w:eastAsia="Times New Roman" w:hAnsi="Calibri" w:cs="Times New Roman"/>
                <w:color w:val="000000"/>
              </w:rPr>
            </w:pPr>
            <w:r>
              <w:rPr>
                <w:rFonts w:ascii="Calibri" w:eastAsia="Times New Roman" w:hAnsi="Calibri" w:cs="Times New Roman"/>
                <w:color w:val="000000"/>
              </w:rPr>
              <w:t>16</w:t>
            </w:r>
          </w:p>
        </w:tc>
        <w:tc>
          <w:tcPr>
            <w:tcW w:w="2343" w:type="dxa"/>
            <w:vMerge w:val="restart"/>
            <w:tcBorders>
              <w:top w:val="nil"/>
              <w:left w:val="single" w:sz="8" w:space="0" w:color="auto"/>
              <w:bottom w:val="single" w:sz="4" w:space="0" w:color="auto"/>
              <w:right w:val="single" w:sz="8" w:space="0" w:color="auto"/>
            </w:tcBorders>
            <w:shd w:val="clear" w:color="000000" w:fill="FDE9D9"/>
            <w:noWrap/>
            <w:vAlign w:val="bottom"/>
            <w:hideMark/>
          </w:tcPr>
          <w:p w14:paraId="1A550E31" w14:textId="24A0EF34" w:rsidR="005472D5" w:rsidRPr="00567571" w:rsidRDefault="005472D5" w:rsidP="00E322AB">
            <w:pPr>
              <w:jc w:val="center"/>
              <w:rPr>
                <w:rFonts w:ascii="Calibri" w:eastAsia="Times New Roman" w:hAnsi="Calibri" w:cs="Times New Roman"/>
                <w:color w:val="000000"/>
              </w:rPr>
            </w:pPr>
            <w:r>
              <w:rPr>
                <w:rFonts w:ascii="Calibri" w:eastAsia="Times New Roman" w:hAnsi="Calibri" w:cs="Times New Roman"/>
                <w:color w:val="000000"/>
              </w:rPr>
              <w:t>1302</w:t>
            </w:r>
          </w:p>
        </w:tc>
      </w:tr>
      <w:tr w:rsidR="005472D5" w:rsidRPr="00567571" w14:paraId="1141337E" w14:textId="77777777" w:rsidTr="00E322AB">
        <w:trPr>
          <w:trHeight w:val="300"/>
          <w:jc w:val="center"/>
        </w:trPr>
        <w:tc>
          <w:tcPr>
            <w:tcW w:w="2786" w:type="dxa"/>
            <w:vMerge/>
            <w:tcBorders>
              <w:top w:val="nil"/>
              <w:left w:val="single" w:sz="8" w:space="0" w:color="auto"/>
              <w:bottom w:val="single" w:sz="4" w:space="0" w:color="auto"/>
              <w:right w:val="single" w:sz="8" w:space="0" w:color="auto"/>
            </w:tcBorders>
            <w:vAlign w:val="center"/>
            <w:hideMark/>
          </w:tcPr>
          <w:p w14:paraId="596F40CD" w14:textId="77777777" w:rsidR="005472D5" w:rsidRPr="00567571" w:rsidRDefault="005472D5" w:rsidP="00E322AB">
            <w:pPr>
              <w:rPr>
                <w:rFonts w:ascii="Calibri" w:eastAsia="Times New Roman" w:hAnsi="Calibri" w:cs="Times New Roman"/>
                <w:b/>
                <w:bCs/>
                <w:color w:val="000000"/>
              </w:rPr>
            </w:pPr>
          </w:p>
        </w:tc>
        <w:tc>
          <w:tcPr>
            <w:tcW w:w="694" w:type="dxa"/>
            <w:tcBorders>
              <w:top w:val="nil"/>
              <w:left w:val="nil"/>
              <w:bottom w:val="single" w:sz="4" w:space="0" w:color="auto"/>
              <w:right w:val="single" w:sz="8" w:space="0" w:color="auto"/>
            </w:tcBorders>
            <w:shd w:val="clear" w:color="000000" w:fill="FDE9D9"/>
            <w:noWrap/>
            <w:vAlign w:val="bottom"/>
            <w:hideMark/>
          </w:tcPr>
          <w:p w14:paraId="1C15EEA3" w14:textId="77777777" w:rsidR="005472D5" w:rsidRPr="00567571" w:rsidRDefault="005472D5" w:rsidP="00E322AB">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608" w:type="dxa"/>
            <w:tcBorders>
              <w:top w:val="nil"/>
              <w:left w:val="nil"/>
              <w:bottom w:val="single" w:sz="4" w:space="0" w:color="auto"/>
              <w:right w:val="single" w:sz="4" w:space="0" w:color="auto"/>
            </w:tcBorders>
            <w:shd w:val="clear" w:color="000000" w:fill="FDE9D9"/>
            <w:noWrap/>
            <w:vAlign w:val="bottom"/>
            <w:hideMark/>
          </w:tcPr>
          <w:p w14:paraId="1070A7DA" w14:textId="6281F8A0" w:rsidR="005472D5" w:rsidRPr="00567571" w:rsidRDefault="005472D5" w:rsidP="00E322AB">
            <w:pPr>
              <w:jc w:val="right"/>
              <w:rPr>
                <w:rFonts w:ascii="Calibri" w:eastAsia="Times New Roman" w:hAnsi="Calibri" w:cs="Times New Roman"/>
                <w:color w:val="000000"/>
              </w:rPr>
            </w:pPr>
            <w:r>
              <w:rPr>
                <w:rFonts w:ascii="Calibri" w:eastAsia="Times New Roman" w:hAnsi="Calibri" w:cs="Times New Roman"/>
                <w:color w:val="000000"/>
              </w:rPr>
              <w:t>319</w:t>
            </w:r>
          </w:p>
        </w:tc>
        <w:tc>
          <w:tcPr>
            <w:tcW w:w="581" w:type="dxa"/>
            <w:tcBorders>
              <w:top w:val="nil"/>
              <w:left w:val="nil"/>
              <w:bottom w:val="single" w:sz="4" w:space="0" w:color="auto"/>
              <w:right w:val="single" w:sz="4" w:space="0" w:color="auto"/>
            </w:tcBorders>
            <w:shd w:val="clear" w:color="000000" w:fill="FDE9D9"/>
            <w:noWrap/>
            <w:vAlign w:val="bottom"/>
            <w:hideMark/>
          </w:tcPr>
          <w:p w14:paraId="4CE4185B" w14:textId="464F8EA4" w:rsidR="005472D5" w:rsidRPr="00567571" w:rsidRDefault="005472D5" w:rsidP="00E322AB">
            <w:pPr>
              <w:jc w:val="right"/>
              <w:rPr>
                <w:rFonts w:ascii="Calibri" w:eastAsia="Times New Roman" w:hAnsi="Calibri" w:cs="Times New Roman"/>
                <w:color w:val="000000"/>
              </w:rPr>
            </w:pPr>
            <w:r>
              <w:rPr>
                <w:rFonts w:ascii="Calibri" w:eastAsia="Times New Roman" w:hAnsi="Calibri" w:cs="Times New Roman"/>
                <w:color w:val="000000"/>
              </w:rPr>
              <w:t>983</w:t>
            </w:r>
          </w:p>
        </w:tc>
        <w:tc>
          <w:tcPr>
            <w:tcW w:w="2343" w:type="dxa"/>
            <w:vMerge/>
            <w:tcBorders>
              <w:top w:val="nil"/>
              <w:left w:val="single" w:sz="8" w:space="0" w:color="auto"/>
              <w:bottom w:val="single" w:sz="4" w:space="0" w:color="auto"/>
              <w:right w:val="single" w:sz="8" w:space="0" w:color="auto"/>
            </w:tcBorders>
            <w:vAlign w:val="center"/>
            <w:hideMark/>
          </w:tcPr>
          <w:p w14:paraId="658743CE" w14:textId="77777777" w:rsidR="005472D5" w:rsidRPr="00567571" w:rsidRDefault="005472D5" w:rsidP="00E322AB">
            <w:pPr>
              <w:jc w:val="center"/>
              <w:rPr>
                <w:rFonts w:ascii="Calibri" w:eastAsia="Times New Roman" w:hAnsi="Calibri" w:cs="Times New Roman"/>
                <w:color w:val="000000"/>
              </w:rPr>
            </w:pPr>
          </w:p>
        </w:tc>
      </w:tr>
    </w:tbl>
    <w:p w14:paraId="58FE331B" w14:textId="77777777" w:rsidR="005472D5" w:rsidRPr="00E823C0" w:rsidRDefault="005472D5" w:rsidP="00E27F7D">
      <w:pPr>
        <w:rPr>
          <w:rFonts w:ascii="Arial" w:hAnsi="Arial" w:cs="Arial"/>
          <w:sz w:val="22"/>
          <w:szCs w:val="22"/>
        </w:rPr>
      </w:pPr>
    </w:p>
    <w:p w14:paraId="5F32ECC9" w14:textId="289E2B03" w:rsidR="003055ED"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3: Linear Discriminant Analysis</w:t>
      </w:r>
    </w:p>
    <w:p w14:paraId="3D86CB22" w14:textId="39C85F39" w:rsidR="003B523A" w:rsidRDefault="003B523A" w:rsidP="003B523A">
      <w:pPr>
        <w:rPr>
          <w:rFonts w:ascii="Arial" w:hAnsi="Arial" w:cs="Arial"/>
          <w:sz w:val="22"/>
          <w:szCs w:val="22"/>
        </w:rPr>
      </w:pPr>
      <w:r>
        <w:tab/>
      </w:r>
      <w:r>
        <w:rPr>
          <w:rFonts w:ascii="Arial" w:hAnsi="Arial" w:cs="Arial"/>
          <w:sz w:val="22"/>
          <w:szCs w:val="22"/>
        </w:rPr>
        <w:t>Linear Discriminant Analysis</w:t>
      </w:r>
      <w:r w:rsidR="00912174">
        <w:rPr>
          <w:rFonts w:ascii="Arial" w:hAnsi="Arial" w:cs="Arial"/>
          <w:sz w:val="22"/>
          <w:szCs w:val="22"/>
        </w:rPr>
        <w:t xml:space="preserve"> (LDA)</w:t>
      </w:r>
      <w:r>
        <w:rPr>
          <w:rFonts w:ascii="Arial" w:hAnsi="Arial" w:cs="Arial"/>
          <w:sz w:val="22"/>
          <w:szCs w:val="22"/>
        </w:rPr>
        <w:t xml:space="preserve"> is a classification method similar to logistic regression that utilizes Bayes’ the</w:t>
      </w:r>
      <w:r w:rsidR="00A8030F">
        <w:rPr>
          <w:rFonts w:ascii="Arial" w:hAnsi="Arial" w:cs="Arial"/>
          <w:sz w:val="22"/>
          <w:szCs w:val="22"/>
        </w:rPr>
        <w:t>orem</w:t>
      </w:r>
      <w:r w:rsidR="0081304F">
        <w:rPr>
          <w:rFonts w:ascii="Arial" w:hAnsi="Arial" w:cs="Arial"/>
          <w:sz w:val="22"/>
          <w:szCs w:val="22"/>
        </w:rPr>
        <w:t xml:space="preserve"> as a classifier</w:t>
      </w:r>
      <w:r w:rsidR="00A8030F">
        <w:rPr>
          <w:rFonts w:ascii="Arial" w:hAnsi="Arial" w:cs="Arial"/>
          <w:sz w:val="22"/>
          <w:szCs w:val="22"/>
        </w:rPr>
        <w:t>,</w:t>
      </w:r>
      <w:r w:rsidR="0081304F">
        <w:rPr>
          <w:rFonts w:ascii="Arial" w:hAnsi="Arial" w:cs="Arial"/>
          <w:sz w:val="22"/>
          <w:szCs w:val="22"/>
        </w:rPr>
        <w:t xml:space="preserve"> and while it is theoretically more complex than the logistic model, in applicati</w:t>
      </w:r>
      <w:r w:rsidR="00DA5EA5">
        <w:rPr>
          <w:rFonts w:ascii="Arial" w:hAnsi="Arial" w:cs="Arial"/>
          <w:sz w:val="22"/>
          <w:szCs w:val="22"/>
        </w:rPr>
        <w:t>on</w:t>
      </w:r>
      <w:r w:rsidR="0081304F">
        <w:rPr>
          <w:rFonts w:ascii="Arial" w:hAnsi="Arial" w:cs="Arial"/>
          <w:sz w:val="22"/>
          <w:szCs w:val="22"/>
        </w:rPr>
        <w:t xml:space="preserve"> it is similar in interpretability.</w:t>
      </w:r>
      <w:r w:rsidR="00DA5EA5">
        <w:rPr>
          <w:rFonts w:ascii="Arial" w:hAnsi="Arial" w:cs="Arial"/>
          <w:sz w:val="22"/>
          <w:szCs w:val="22"/>
        </w:rPr>
        <w:t xml:space="preserve"> </w:t>
      </w:r>
      <w:r w:rsidR="00912174">
        <w:rPr>
          <w:rFonts w:ascii="Arial" w:hAnsi="Arial" w:cs="Arial"/>
          <w:sz w:val="22"/>
          <w:szCs w:val="22"/>
        </w:rPr>
        <w:t xml:space="preserve">The first LDA model is fit using all independent variables, yielding a profit of $11,643.50 through 1,363 mailings. A second LDA model fit using the 20 variables from the logistic model backward subset selection yields </w:t>
      </w:r>
      <w:r w:rsidR="00912174">
        <w:rPr>
          <w:rFonts w:ascii="Arial" w:hAnsi="Arial" w:cs="Arial"/>
          <w:sz w:val="22"/>
          <w:szCs w:val="22"/>
        </w:rPr>
        <w:lastRenderedPageBreak/>
        <w:t>slightly lower profit of $11,639.50 through 1,336 mailings.</w:t>
      </w:r>
      <w:r w:rsidR="00CB66A3">
        <w:rPr>
          <w:rFonts w:ascii="Arial" w:hAnsi="Arial" w:cs="Arial"/>
          <w:sz w:val="22"/>
          <w:szCs w:val="22"/>
        </w:rPr>
        <w:t xml:space="preserve"> Trade-offs exists between the two LDA models constructed. While the first model is more profitable, fewer individuals are correctly classified. The second model is less profitable, but fewer mailings are sent, and a greater number of individuals are correctly identified. </w:t>
      </w:r>
    </w:p>
    <w:p w14:paraId="690C92F3" w14:textId="77777777" w:rsidR="00F26A40" w:rsidRDefault="00F26A40" w:rsidP="003B523A">
      <w:pPr>
        <w:rPr>
          <w:rFonts w:ascii="Arial" w:hAnsi="Arial" w:cs="Arial"/>
          <w:sz w:val="22"/>
          <w:szCs w:val="22"/>
        </w:rPr>
      </w:pPr>
    </w:p>
    <w:tbl>
      <w:tblPr>
        <w:tblW w:w="7012" w:type="dxa"/>
        <w:jc w:val="center"/>
        <w:tblLook w:val="04A0" w:firstRow="1" w:lastRow="0" w:firstColumn="1" w:lastColumn="0" w:noHBand="0" w:noVBand="1"/>
      </w:tblPr>
      <w:tblGrid>
        <w:gridCol w:w="2786"/>
        <w:gridCol w:w="694"/>
        <w:gridCol w:w="608"/>
        <w:gridCol w:w="581"/>
        <w:gridCol w:w="2343"/>
      </w:tblGrid>
      <w:tr w:rsidR="00F10F2A" w:rsidRPr="00567571" w14:paraId="48D0E445" w14:textId="77777777" w:rsidTr="00E322AB">
        <w:trPr>
          <w:trHeight w:val="320"/>
          <w:jc w:val="center"/>
        </w:trPr>
        <w:tc>
          <w:tcPr>
            <w:tcW w:w="2786" w:type="dxa"/>
            <w:vMerge w:val="restart"/>
            <w:tcBorders>
              <w:top w:val="single" w:sz="8" w:space="0" w:color="auto"/>
              <w:left w:val="single" w:sz="8" w:space="0" w:color="auto"/>
              <w:right w:val="single" w:sz="8" w:space="0" w:color="auto"/>
            </w:tcBorders>
            <w:shd w:val="clear" w:color="000000" w:fill="A6A6A6"/>
            <w:noWrap/>
            <w:vAlign w:val="bottom"/>
            <w:hideMark/>
          </w:tcPr>
          <w:p w14:paraId="28425384" w14:textId="77777777" w:rsidR="00F10F2A" w:rsidRPr="00567571" w:rsidRDefault="00F10F2A" w:rsidP="004A1203">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Model</w:t>
            </w:r>
          </w:p>
        </w:tc>
        <w:tc>
          <w:tcPr>
            <w:tcW w:w="4226" w:type="dxa"/>
            <w:gridSpan w:val="4"/>
            <w:tcBorders>
              <w:top w:val="single" w:sz="8" w:space="0" w:color="auto"/>
              <w:left w:val="nil"/>
              <w:bottom w:val="single" w:sz="8" w:space="0" w:color="auto"/>
              <w:right w:val="single" w:sz="8" w:space="0" w:color="000000"/>
            </w:tcBorders>
            <w:shd w:val="clear" w:color="000000" w:fill="D9D9D9"/>
            <w:noWrap/>
            <w:vAlign w:val="bottom"/>
            <w:hideMark/>
          </w:tcPr>
          <w:p w14:paraId="138AA461" w14:textId="77777777" w:rsidR="00F10F2A" w:rsidRPr="00567571" w:rsidRDefault="00F10F2A" w:rsidP="004A1203">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Validation Class</w:t>
            </w:r>
          </w:p>
        </w:tc>
      </w:tr>
      <w:tr w:rsidR="00F10F2A" w:rsidRPr="00567571" w14:paraId="31070282" w14:textId="77777777" w:rsidTr="00E322AB">
        <w:trPr>
          <w:trHeight w:val="320"/>
          <w:jc w:val="center"/>
        </w:trPr>
        <w:tc>
          <w:tcPr>
            <w:tcW w:w="2786" w:type="dxa"/>
            <w:vMerge/>
            <w:tcBorders>
              <w:left w:val="single" w:sz="8" w:space="0" w:color="auto"/>
              <w:bottom w:val="single" w:sz="4" w:space="0" w:color="000000"/>
              <w:right w:val="single" w:sz="8" w:space="0" w:color="auto"/>
            </w:tcBorders>
            <w:vAlign w:val="center"/>
            <w:hideMark/>
          </w:tcPr>
          <w:p w14:paraId="10D20C67" w14:textId="77777777" w:rsidR="00F10F2A" w:rsidRPr="00567571" w:rsidRDefault="00F10F2A" w:rsidP="004A1203">
            <w:pPr>
              <w:rPr>
                <w:rFonts w:ascii="Calibri" w:eastAsia="Times New Roman" w:hAnsi="Calibri" w:cs="Times New Roman"/>
                <w:b/>
                <w:bCs/>
                <w:color w:val="000000"/>
              </w:rPr>
            </w:pPr>
          </w:p>
        </w:tc>
        <w:tc>
          <w:tcPr>
            <w:tcW w:w="694" w:type="dxa"/>
            <w:tcBorders>
              <w:top w:val="nil"/>
              <w:left w:val="nil"/>
              <w:bottom w:val="single" w:sz="4" w:space="0" w:color="auto"/>
              <w:right w:val="single" w:sz="8" w:space="0" w:color="auto"/>
            </w:tcBorders>
            <w:shd w:val="clear" w:color="000000" w:fill="A6A6A6"/>
            <w:noWrap/>
            <w:vAlign w:val="bottom"/>
            <w:hideMark/>
          </w:tcPr>
          <w:p w14:paraId="65327D05" w14:textId="77777777" w:rsidR="00F10F2A" w:rsidRPr="00567571" w:rsidRDefault="00F10F2A" w:rsidP="004A1203">
            <w:pPr>
              <w:rPr>
                <w:rFonts w:ascii="Calibri" w:eastAsia="Times New Roman" w:hAnsi="Calibri" w:cs="Times New Roman"/>
                <w:color w:val="000000"/>
              </w:rPr>
            </w:pPr>
            <w:r w:rsidRPr="00567571">
              <w:rPr>
                <w:rFonts w:ascii="Calibri" w:eastAsia="Times New Roman" w:hAnsi="Calibri" w:cs="Times New Roman"/>
                <w:color w:val="000000"/>
              </w:rPr>
              <w:t> </w:t>
            </w:r>
          </w:p>
        </w:tc>
        <w:tc>
          <w:tcPr>
            <w:tcW w:w="608" w:type="dxa"/>
            <w:tcBorders>
              <w:top w:val="nil"/>
              <w:left w:val="nil"/>
              <w:bottom w:val="single" w:sz="8" w:space="0" w:color="auto"/>
              <w:right w:val="single" w:sz="4" w:space="0" w:color="auto"/>
            </w:tcBorders>
            <w:shd w:val="clear" w:color="000000" w:fill="A6A6A6"/>
            <w:noWrap/>
            <w:vAlign w:val="bottom"/>
            <w:hideMark/>
          </w:tcPr>
          <w:p w14:paraId="5CF30C18" w14:textId="77777777" w:rsidR="00F10F2A" w:rsidRPr="00567571" w:rsidRDefault="00F10F2A" w:rsidP="004A1203">
            <w:pPr>
              <w:jc w:val="center"/>
              <w:rPr>
                <w:rFonts w:ascii="Calibri" w:eastAsia="Times New Roman" w:hAnsi="Calibri" w:cs="Times New Roman"/>
                <w:b/>
                <w:bCs/>
                <w:color w:val="000000"/>
              </w:rPr>
            </w:pPr>
            <w:r>
              <w:rPr>
                <w:rFonts w:ascii="Calibri" w:eastAsia="Times New Roman" w:hAnsi="Calibri" w:cs="Times New Roman"/>
                <w:b/>
                <w:bCs/>
                <w:color w:val="000000"/>
              </w:rPr>
              <w:t>0</w:t>
            </w:r>
          </w:p>
        </w:tc>
        <w:tc>
          <w:tcPr>
            <w:tcW w:w="581" w:type="dxa"/>
            <w:tcBorders>
              <w:top w:val="nil"/>
              <w:left w:val="nil"/>
              <w:bottom w:val="single" w:sz="8" w:space="0" w:color="auto"/>
              <w:right w:val="single" w:sz="4" w:space="0" w:color="auto"/>
            </w:tcBorders>
            <w:shd w:val="clear" w:color="000000" w:fill="A6A6A6"/>
            <w:noWrap/>
            <w:vAlign w:val="bottom"/>
            <w:hideMark/>
          </w:tcPr>
          <w:p w14:paraId="7323E868" w14:textId="77777777" w:rsidR="00F10F2A" w:rsidRPr="00567571" w:rsidRDefault="00F10F2A" w:rsidP="004A1203">
            <w:pPr>
              <w:jc w:val="center"/>
              <w:rPr>
                <w:rFonts w:ascii="Calibri" w:eastAsia="Times New Roman" w:hAnsi="Calibri" w:cs="Times New Roman"/>
                <w:b/>
                <w:bCs/>
                <w:color w:val="000000"/>
              </w:rPr>
            </w:pPr>
            <w:r>
              <w:rPr>
                <w:rFonts w:ascii="Calibri" w:eastAsia="Times New Roman" w:hAnsi="Calibri" w:cs="Times New Roman"/>
                <w:b/>
                <w:bCs/>
                <w:color w:val="000000"/>
              </w:rPr>
              <w:t>1</w:t>
            </w:r>
          </w:p>
        </w:tc>
        <w:tc>
          <w:tcPr>
            <w:tcW w:w="2343" w:type="dxa"/>
            <w:tcBorders>
              <w:top w:val="nil"/>
              <w:left w:val="nil"/>
              <w:bottom w:val="single" w:sz="8" w:space="0" w:color="auto"/>
              <w:right w:val="single" w:sz="8" w:space="0" w:color="auto"/>
            </w:tcBorders>
            <w:shd w:val="clear" w:color="000000" w:fill="A6A6A6"/>
            <w:noWrap/>
            <w:vAlign w:val="bottom"/>
            <w:hideMark/>
          </w:tcPr>
          <w:p w14:paraId="4397C901" w14:textId="77777777" w:rsidR="00F10F2A" w:rsidRPr="00567571" w:rsidRDefault="00F10F2A" w:rsidP="004A1203">
            <w:pPr>
              <w:jc w:val="center"/>
              <w:rPr>
                <w:rFonts w:ascii="Calibri" w:eastAsia="Times New Roman" w:hAnsi="Calibri" w:cs="Times New Roman"/>
                <w:b/>
                <w:bCs/>
                <w:color w:val="000000"/>
              </w:rPr>
            </w:pPr>
            <w:r>
              <w:rPr>
                <w:rFonts w:ascii="Calibri" w:eastAsia="Times New Roman" w:hAnsi="Calibri" w:cs="Times New Roman"/>
                <w:b/>
                <w:bCs/>
                <w:color w:val="000000"/>
              </w:rPr>
              <w:t>Number of M</w:t>
            </w:r>
            <w:r w:rsidRPr="00567571">
              <w:rPr>
                <w:rFonts w:ascii="Calibri" w:eastAsia="Times New Roman" w:hAnsi="Calibri" w:cs="Times New Roman"/>
                <w:b/>
                <w:bCs/>
                <w:color w:val="000000"/>
              </w:rPr>
              <w:t>ail</w:t>
            </w:r>
            <w:r>
              <w:rPr>
                <w:rFonts w:ascii="Calibri" w:eastAsia="Times New Roman" w:hAnsi="Calibri" w:cs="Times New Roman"/>
                <w:b/>
                <w:bCs/>
                <w:color w:val="000000"/>
              </w:rPr>
              <w:t>ings</w:t>
            </w:r>
          </w:p>
        </w:tc>
      </w:tr>
      <w:tr w:rsidR="00F10F2A" w:rsidRPr="00567571" w14:paraId="022214F8" w14:textId="77777777" w:rsidTr="00F10F2A">
        <w:trPr>
          <w:trHeight w:val="300"/>
          <w:jc w:val="center"/>
        </w:trPr>
        <w:tc>
          <w:tcPr>
            <w:tcW w:w="2786" w:type="dxa"/>
            <w:vMerge w:val="restart"/>
            <w:tcBorders>
              <w:top w:val="nil"/>
              <w:left w:val="single" w:sz="8" w:space="0" w:color="auto"/>
              <w:bottom w:val="single" w:sz="4" w:space="0" w:color="auto"/>
              <w:right w:val="single" w:sz="8" w:space="0" w:color="auto"/>
            </w:tcBorders>
            <w:shd w:val="clear" w:color="000000" w:fill="F2DCDB"/>
            <w:noWrap/>
            <w:vAlign w:val="bottom"/>
            <w:hideMark/>
          </w:tcPr>
          <w:p w14:paraId="74F7F237" w14:textId="291F2EEC" w:rsidR="004A1203" w:rsidRPr="00567571" w:rsidRDefault="004A1203" w:rsidP="004A1203">
            <w:pPr>
              <w:jc w:val="center"/>
              <w:rPr>
                <w:rFonts w:ascii="Calibri" w:eastAsia="Times New Roman" w:hAnsi="Calibri" w:cs="Times New Roman"/>
                <w:b/>
                <w:bCs/>
                <w:color w:val="000000"/>
              </w:rPr>
            </w:pPr>
            <w:r>
              <w:rPr>
                <w:rFonts w:ascii="Calibri" w:eastAsia="Times New Roman" w:hAnsi="Calibri" w:cs="Times New Roman"/>
                <w:b/>
                <w:bCs/>
                <w:color w:val="000000"/>
              </w:rPr>
              <w:t>Model 1: All independent variables</w:t>
            </w:r>
          </w:p>
        </w:tc>
        <w:tc>
          <w:tcPr>
            <w:tcW w:w="694" w:type="dxa"/>
            <w:tcBorders>
              <w:top w:val="nil"/>
              <w:left w:val="nil"/>
              <w:bottom w:val="single" w:sz="4" w:space="0" w:color="auto"/>
              <w:right w:val="single" w:sz="8" w:space="0" w:color="auto"/>
            </w:tcBorders>
            <w:shd w:val="clear" w:color="000000" w:fill="F2DCDB"/>
            <w:noWrap/>
            <w:vAlign w:val="bottom"/>
            <w:hideMark/>
          </w:tcPr>
          <w:p w14:paraId="671422A3" w14:textId="77777777" w:rsidR="004A1203" w:rsidRPr="00567571" w:rsidRDefault="004A1203" w:rsidP="004A1203">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608" w:type="dxa"/>
            <w:tcBorders>
              <w:top w:val="nil"/>
              <w:left w:val="nil"/>
              <w:bottom w:val="single" w:sz="4" w:space="0" w:color="auto"/>
              <w:right w:val="single" w:sz="4" w:space="0" w:color="auto"/>
            </w:tcBorders>
            <w:shd w:val="clear" w:color="000000" w:fill="F2DCDB"/>
            <w:noWrap/>
            <w:vAlign w:val="bottom"/>
            <w:hideMark/>
          </w:tcPr>
          <w:p w14:paraId="0A81AE65" w14:textId="0EAD6442" w:rsidR="004A1203" w:rsidRPr="00567571" w:rsidRDefault="004A1203" w:rsidP="004A1203">
            <w:pPr>
              <w:jc w:val="right"/>
              <w:rPr>
                <w:rFonts w:ascii="Calibri" w:eastAsia="Times New Roman" w:hAnsi="Calibri" w:cs="Times New Roman"/>
                <w:color w:val="000000"/>
              </w:rPr>
            </w:pPr>
            <w:r>
              <w:rPr>
                <w:rFonts w:ascii="Calibri" w:eastAsia="Times New Roman" w:hAnsi="Calibri" w:cs="Times New Roman"/>
                <w:color w:val="000000"/>
              </w:rPr>
              <w:t>647</w:t>
            </w:r>
          </w:p>
        </w:tc>
        <w:tc>
          <w:tcPr>
            <w:tcW w:w="581" w:type="dxa"/>
            <w:tcBorders>
              <w:top w:val="nil"/>
              <w:left w:val="nil"/>
              <w:bottom w:val="single" w:sz="4" w:space="0" w:color="auto"/>
              <w:right w:val="single" w:sz="4" w:space="0" w:color="auto"/>
            </w:tcBorders>
            <w:shd w:val="clear" w:color="000000" w:fill="F2DCDB"/>
            <w:noWrap/>
            <w:vAlign w:val="bottom"/>
            <w:hideMark/>
          </w:tcPr>
          <w:p w14:paraId="2C0C10BD" w14:textId="75214B5D" w:rsidR="004A1203" w:rsidRPr="00567571" w:rsidRDefault="004A1203" w:rsidP="004A1203">
            <w:pPr>
              <w:jc w:val="right"/>
              <w:rPr>
                <w:rFonts w:ascii="Calibri" w:eastAsia="Times New Roman" w:hAnsi="Calibri" w:cs="Times New Roman"/>
                <w:color w:val="000000"/>
              </w:rPr>
            </w:pPr>
            <w:r>
              <w:rPr>
                <w:rFonts w:ascii="Calibri" w:eastAsia="Times New Roman" w:hAnsi="Calibri" w:cs="Times New Roman"/>
                <w:color w:val="000000"/>
              </w:rPr>
              <w:t>8</w:t>
            </w:r>
          </w:p>
        </w:tc>
        <w:tc>
          <w:tcPr>
            <w:tcW w:w="2343" w:type="dxa"/>
            <w:vMerge w:val="restart"/>
            <w:tcBorders>
              <w:top w:val="single" w:sz="4" w:space="0" w:color="auto"/>
              <w:left w:val="single" w:sz="8" w:space="0" w:color="auto"/>
              <w:bottom w:val="single" w:sz="4" w:space="0" w:color="auto"/>
              <w:right w:val="single" w:sz="8" w:space="0" w:color="auto"/>
            </w:tcBorders>
            <w:shd w:val="clear" w:color="000000" w:fill="F2DCDB"/>
            <w:noWrap/>
            <w:vAlign w:val="bottom"/>
            <w:hideMark/>
          </w:tcPr>
          <w:p w14:paraId="65EAF767" w14:textId="5EC7694D" w:rsidR="004A1203" w:rsidRPr="00567571" w:rsidRDefault="004A1203" w:rsidP="004A1203">
            <w:pPr>
              <w:jc w:val="center"/>
              <w:rPr>
                <w:rFonts w:ascii="Calibri" w:eastAsia="Times New Roman" w:hAnsi="Calibri" w:cs="Times New Roman"/>
                <w:color w:val="000000"/>
              </w:rPr>
            </w:pPr>
            <w:r w:rsidRPr="00567571">
              <w:rPr>
                <w:rFonts w:ascii="Calibri" w:eastAsia="Times New Roman" w:hAnsi="Calibri" w:cs="Times New Roman"/>
                <w:color w:val="000000"/>
              </w:rPr>
              <w:t>1</w:t>
            </w:r>
            <w:r>
              <w:rPr>
                <w:rFonts w:ascii="Calibri" w:eastAsia="Times New Roman" w:hAnsi="Calibri" w:cs="Times New Roman"/>
                <w:color w:val="000000"/>
              </w:rPr>
              <w:t>363</w:t>
            </w:r>
          </w:p>
        </w:tc>
      </w:tr>
      <w:tr w:rsidR="00F10F2A" w:rsidRPr="00567571" w14:paraId="01CEB355" w14:textId="77777777" w:rsidTr="00F10F2A">
        <w:trPr>
          <w:trHeight w:val="300"/>
          <w:jc w:val="center"/>
        </w:trPr>
        <w:tc>
          <w:tcPr>
            <w:tcW w:w="2786" w:type="dxa"/>
            <w:vMerge/>
            <w:tcBorders>
              <w:top w:val="nil"/>
              <w:left w:val="single" w:sz="8" w:space="0" w:color="auto"/>
              <w:bottom w:val="single" w:sz="4" w:space="0" w:color="auto"/>
              <w:right w:val="single" w:sz="8" w:space="0" w:color="auto"/>
            </w:tcBorders>
            <w:vAlign w:val="center"/>
            <w:hideMark/>
          </w:tcPr>
          <w:p w14:paraId="708B2CCE" w14:textId="77777777" w:rsidR="004A1203" w:rsidRPr="00567571" w:rsidRDefault="004A1203" w:rsidP="004A1203">
            <w:pPr>
              <w:rPr>
                <w:rFonts w:ascii="Calibri" w:eastAsia="Times New Roman" w:hAnsi="Calibri" w:cs="Times New Roman"/>
                <w:b/>
                <w:bCs/>
                <w:color w:val="000000"/>
              </w:rPr>
            </w:pPr>
          </w:p>
        </w:tc>
        <w:tc>
          <w:tcPr>
            <w:tcW w:w="694" w:type="dxa"/>
            <w:tcBorders>
              <w:top w:val="nil"/>
              <w:left w:val="nil"/>
              <w:bottom w:val="single" w:sz="4" w:space="0" w:color="auto"/>
              <w:right w:val="single" w:sz="8" w:space="0" w:color="auto"/>
            </w:tcBorders>
            <w:shd w:val="clear" w:color="000000" w:fill="F2DCDB"/>
            <w:noWrap/>
            <w:vAlign w:val="bottom"/>
            <w:hideMark/>
          </w:tcPr>
          <w:p w14:paraId="2642DC51" w14:textId="77777777" w:rsidR="004A1203" w:rsidRPr="00567571" w:rsidRDefault="004A1203" w:rsidP="004A1203">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608" w:type="dxa"/>
            <w:tcBorders>
              <w:top w:val="nil"/>
              <w:left w:val="nil"/>
              <w:bottom w:val="single" w:sz="4" w:space="0" w:color="auto"/>
              <w:right w:val="single" w:sz="4" w:space="0" w:color="auto"/>
            </w:tcBorders>
            <w:shd w:val="clear" w:color="000000" w:fill="F2DCDB"/>
            <w:noWrap/>
            <w:vAlign w:val="bottom"/>
            <w:hideMark/>
          </w:tcPr>
          <w:p w14:paraId="6E0AD52E" w14:textId="754302DB" w:rsidR="004A1203" w:rsidRPr="00567571" w:rsidRDefault="004A1203" w:rsidP="004A1203">
            <w:pPr>
              <w:jc w:val="right"/>
              <w:rPr>
                <w:rFonts w:ascii="Calibri" w:eastAsia="Times New Roman" w:hAnsi="Calibri" w:cs="Times New Roman"/>
                <w:color w:val="000000"/>
              </w:rPr>
            </w:pPr>
            <w:r>
              <w:rPr>
                <w:rFonts w:ascii="Calibri" w:eastAsia="Times New Roman" w:hAnsi="Calibri" w:cs="Times New Roman"/>
                <w:color w:val="000000"/>
              </w:rPr>
              <w:t>372</w:t>
            </w:r>
          </w:p>
        </w:tc>
        <w:tc>
          <w:tcPr>
            <w:tcW w:w="581" w:type="dxa"/>
            <w:tcBorders>
              <w:top w:val="nil"/>
              <w:left w:val="nil"/>
              <w:bottom w:val="single" w:sz="4" w:space="0" w:color="auto"/>
              <w:right w:val="single" w:sz="4" w:space="0" w:color="auto"/>
            </w:tcBorders>
            <w:shd w:val="clear" w:color="000000" w:fill="F2DCDB"/>
            <w:noWrap/>
            <w:vAlign w:val="bottom"/>
            <w:hideMark/>
          </w:tcPr>
          <w:p w14:paraId="30A14A09" w14:textId="4FE8A9CA" w:rsidR="004A1203" w:rsidRPr="00567571" w:rsidRDefault="004A1203" w:rsidP="004A1203">
            <w:pPr>
              <w:jc w:val="right"/>
              <w:rPr>
                <w:rFonts w:ascii="Calibri" w:eastAsia="Times New Roman" w:hAnsi="Calibri" w:cs="Times New Roman"/>
                <w:color w:val="000000"/>
              </w:rPr>
            </w:pPr>
            <w:r>
              <w:rPr>
                <w:rFonts w:ascii="Calibri" w:eastAsia="Times New Roman" w:hAnsi="Calibri" w:cs="Times New Roman"/>
                <w:color w:val="000000"/>
              </w:rPr>
              <w:t>991</w:t>
            </w:r>
          </w:p>
        </w:tc>
        <w:tc>
          <w:tcPr>
            <w:tcW w:w="2343" w:type="dxa"/>
            <w:vMerge/>
            <w:tcBorders>
              <w:top w:val="single" w:sz="4" w:space="0" w:color="auto"/>
              <w:left w:val="single" w:sz="8" w:space="0" w:color="auto"/>
              <w:bottom w:val="single" w:sz="4" w:space="0" w:color="auto"/>
              <w:right w:val="single" w:sz="8" w:space="0" w:color="auto"/>
            </w:tcBorders>
            <w:vAlign w:val="center"/>
            <w:hideMark/>
          </w:tcPr>
          <w:p w14:paraId="36A20CB8" w14:textId="77777777" w:rsidR="004A1203" w:rsidRPr="00567571" w:rsidRDefault="004A1203" w:rsidP="004A1203">
            <w:pPr>
              <w:jc w:val="center"/>
              <w:rPr>
                <w:rFonts w:ascii="Calibri" w:eastAsia="Times New Roman" w:hAnsi="Calibri" w:cs="Times New Roman"/>
                <w:color w:val="000000"/>
              </w:rPr>
            </w:pPr>
          </w:p>
        </w:tc>
      </w:tr>
      <w:tr w:rsidR="00F10F2A" w:rsidRPr="00567571" w14:paraId="04B463C5" w14:textId="77777777" w:rsidTr="00F10F2A">
        <w:trPr>
          <w:trHeight w:val="300"/>
          <w:jc w:val="center"/>
        </w:trPr>
        <w:tc>
          <w:tcPr>
            <w:tcW w:w="2786" w:type="dxa"/>
            <w:vMerge w:val="restart"/>
            <w:tcBorders>
              <w:top w:val="nil"/>
              <w:left w:val="single" w:sz="8" w:space="0" w:color="auto"/>
              <w:bottom w:val="single" w:sz="4" w:space="0" w:color="auto"/>
              <w:right w:val="single" w:sz="8" w:space="0" w:color="auto"/>
            </w:tcBorders>
            <w:shd w:val="clear" w:color="000000" w:fill="FDE9D9"/>
            <w:noWrap/>
            <w:vAlign w:val="bottom"/>
            <w:hideMark/>
          </w:tcPr>
          <w:p w14:paraId="71C2781A" w14:textId="40EC387C" w:rsidR="004A1203" w:rsidRPr="00567571" w:rsidRDefault="004A1203" w:rsidP="004A1203">
            <w:pPr>
              <w:jc w:val="center"/>
              <w:rPr>
                <w:rFonts w:ascii="Calibri" w:eastAsia="Times New Roman" w:hAnsi="Calibri" w:cs="Times New Roman"/>
                <w:b/>
                <w:bCs/>
                <w:color w:val="000000"/>
              </w:rPr>
            </w:pPr>
            <w:r>
              <w:rPr>
                <w:rFonts w:ascii="Calibri" w:eastAsia="Times New Roman" w:hAnsi="Calibri" w:cs="Times New Roman"/>
                <w:b/>
                <w:bCs/>
                <w:color w:val="000000"/>
              </w:rPr>
              <w:t>Model 2: 20 Backward subset selection variables</w:t>
            </w:r>
          </w:p>
        </w:tc>
        <w:tc>
          <w:tcPr>
            <w:tcW w:w="694" w:type="dxa"/>
            <w:tcBorders>
              <w:top w:val="nil"/>
              <w:left w:val="nil"/>
              <w:bottom w:val="single" w:sz="4" w:space="0" w:color="auto"/>
              <w:right w:val="single" w:sz="8" w:space="0" w:color="auto"/>
            </w:tcBorders>
            <w:shd w:val="clear" w:color="000000" w:fill="FDE9D9"/>
            <w:noWrap/>
            <w:vAlign w:val="bottom"/>
            <w:hideMark/>
          </w:tcPr>
          <w:p w14:paraId="4C866E70" w14:textId="77777777" w:rsidR="004A1203" w:rsidRPr="00567571" w:rsidRDefault="004A1203" w:rsidP="004A1203">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608" w:type="dxa"/>
            <w:tcBorders>
              <w:top w:val="nil"/>
              <w:left w:val="nil"/>
              <w:bottom w:val="single" w:sz="4" w:space="0" w:color="auto"/>
              <w:right w:val="single" w:sz="4" w:space="0" w:color="auto"/>
            </w:tcBorders>
            <w:shd w:val="clear" w:color="000000" w:fill="FDE9D9"/>
            <w:noWrap/>
            <w:vAlign w:val="bottom"/>
            <w:hideMark/>
          </w:tcPr>
          <w:p w14:paraId="5C47AC4E" w14:textId="7C6ED1FC" w:rsidR="004A1203" w:rsidRPr="00567571" w:rsidRDefault="004A1203" w:rsidP="004A1203">
            <w:pPr>
              <w:jc w:val="right"/>
              <w:rPr>
                <w:rFonts w:ascii="Calibri" w:eastAsia="Times New Roman" w:hAnsi="Calibri" w:cs="Times New Roman"/>
                <w:color w:val="000000"/>
              </w:rPr>
            </w:pPr>
            <w:r>
              <w:rPr>
                <w:rFonts w:ascii="Calibri" w:eastAsia="Times New Roman" w:hAnsi="Calibri" w:cs="Times New Roman"/>
                <w:color w:val="000000"/>
              </w:rPr>
              <w:t>670</w:t>
            </w:r>
          </w:p>
        </w:tc>
        <w:tc>
          <w:tcPr>
            <w:tcW w:w="581" w:type="dxa"/>
            <w:tcBorders>
              <w:top w:val="nil"/>
              <w:left w:val="nil"/>
              <w:bottom w:val="single" w:sz="4" w:space="0" w:color="auto"/>
              <w:right w:val="single" w:sz="4" w:space="0" w:color="auto"/>
            </w:tcBorders>
            <w:shd w:val="clear" w:color="000000" w:fill="FDE9D9"/>
            <w:noWrap/>
            <w:vAlign w:val="bottom"/>
            <w:hideMark/>
          </w:tcPr>
          <w:p w14:paraId="44AA2293" w14:textId="7662F85C" w:rsidR="004A1203" w:rsidRPr="00567571" w:rsidRDefault="004A1203" w:rsidP="004A1203">
            <w:pPr>
              <w:jc w:val="right"/>
              <w:rPr>
                <w:rFonts w:ascii="Calibri" w:eastAsia="Times New Roman" w:hAnsi="Calibri" w:cs="Times New Roman"/>
                <w:color w:val="000000"/>
              </w:rPr>
            </w:pPr>
            <w:r>
              <w:rPr>
                <w:rFonts w:ascii="Calibri" w:eastAsia="Times New Roman" w:hAnsi="Calibri" w:cs="Times New Roman"/>
                <w:color w:val="000000"/>
              </w:rPr>
              <w:t>12</w:t>
            </w:r>
          </w:p>
        </w:tc>
        <w:tc>
          <w:tcPr>
            <w:tcW w:w="2343" w:type="dxa"/>
            <w:vMerge w:val="restart"/>
            <w:tcBorders>
              <w:top w:val="nil"/>
              <w:left w:val="single" w:sz="8" w:space="0" w:color="auto"/>
              <w:bottom w:val="single" w:sz="4" w:space="0" w:color="auto"/>
              <w:right w:val="single" w:sz="8" w:space="0" w:color="auto"/>
            </w:tcBorders>
            <w:shd w:val="clear" w:color="000000" w:fill="FDE9D9"/>
            <w:noWrap/>
            <w:vAlign w:val="bottom"/>
            <w:hideMark/>
          </w:tcPr>
          <w:p w14:paraId="4DFD2D01" w14:textId="7ADBA4EF" w:rsidR="004A1203" w:rsidRPr="00567571" w:rsidRDefault="004A1203" w:rsidP="004A1203">
            <w:pPr>
              <w:jc w:val="center"/>
              <w:rPr>
                <w:rFonts w:ascii="Calibri" w:eastAsia="Times New Roman" w:hAnsi="Calibri" w:cs="Times New Roman"/>
                <w:color w:val="000000"/>
              </w:rPr>
            </w:pPr>
            <w:r>
              <w:rPr>
                <w:rFonts w:ascii="Calibri" w:eastAsia="Times New Roman" w:hAnsi="Calibri" w:cs="Times New Roman"/>
                <w:color w:val="000000"/>
              </w:rPr>
              <w:t>1336</w:t>
            </w:r>
          </w:p>
        </w:tc>
      </w:tr>
      <w:tr w:rsidR="00F10F2A" w:rsidRPr="00567571" w14:paraId="2AA23DFF" w14:textId="77777777" w:rsidTr="00F10F2A">
        <w:trPr>
          <w:trHeight w:val="300"/>
          <w:jc w:val="center"/>
        </w:trPr>
        <w:tc>
          <w:tcPr>
            <w:tcW w:w="2786" w:type="dxa"/>
            <w:vMerge/>
            <w:tcBorders>
              <w:top w:val="nil"/>
              <w:left w:val="single" w:sz="8" w:space="0" w:color="auto"/>
              <w:bottom w:val="single" w:sz="4" w:space="0" w:color="auto"/>
              <w:right w:val="single" w:sz="8" w:space="0" w:color="auto"/>
            </w:tcBorders>
            <w:vAlign w:val="center"/>
            <w:hideMark/>
          </w:tcPr>
          <w:p w14:paraId="17643F55" w14:textId="77777777" w:rsidR="004A1203" w:rsidRPr="00567571" w:rsidRDefault="004A1203" w:rsidP="004A1203">
            <w:pPr>
              <w:rPr>
                <w:rFonts w:ascii="Calibri" w:eastAsia="Times New Roman" w:hAnsi="Calibri" w:cs="Times New Roman"/>
                <w:b/>
                <w:bCs/>
                <w:color w:val="000000"/>
              </w:rPr>
            </w:pPr>
          </w:p>
        </w:tc>
        <w:tc>
          <w:tcPr>
            <w:tcW w:w="694" w:type="dxa"/>
            <w:tcBorders>
              <w:top w:val="nil"/>
              <w:left w:val="nil"/>
              <w:bottom w:val="single" w:sz="4" w:space="0" w:color="auto"/>
              <w:right w:val="single" w:sz="8" w:space="0" w:color="auto"/>
            </w:tcBorders>
            <w:shd w:val="clear" w:color="000000" w:fill="FDE9D9"/>
            <w:noWrap/>
            <w:vAlign w:val="bottom"/>
            <w:hideMark/>
          </w:tcPr>
          <w:p w14:paraId="7BDE4D48" w14:textId="77777777" w:rsidR="004A1203" w:rsidRPr="00567571" w:rsidRDefault="004A1203" w:rsidP="004A1203">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608" w:type="dxa"/>
            <w:tcBorders>
              <w:top w:val="nil"/>
              <w:left w:val="nil"/>
              <w:bottom w:val="single" w:sz="4" w:space="0" w:color="auto"/>
              <w:right w:val="single" w:sz="4" w:space="0" w:color="auto"/>
            </w:tcBorders>
            <w:shd w:val="clear" w:color="000000" w:fill="FDE9D9"/>
            <w:noWrap/>
            <w:vAlign w:val="bottom"/>
            <w:hideMark/>
          </w:tcPr>
          <w:p w14:paraId="1A47C635" w14:textId="35772DF1" w:rsidR="004A1203" w:rsidRPr="00567571" w:rsidRDefault="004A1203" w:rsidP="004A1203">
            <w:pPr>
              <w:jc w:val="right"/>
              <w:rPr>
                <w:rFonts w:ascii="Calibri" w:eastAsia="Times New Roman" w:hAnsi="Calibri" w:cs="Times New Roman"/>
                <w:color w:val="000000"/>
              </w:rPr>
            </w:pPr>
            <w:r>
              <w:rPr>
                <w:rFonts w:ascii="Calibri" w:eastAsia="Times New Roman" w:hAnsi="Calibri" w:cs="Times New Roman"/>
                <w:color w:val="000000"/>
              </w:rPr>
              <w:t>349</w:t>
            </w:r>
          </w:p>
        </w:tc>
        <w:tc>
          <w:tcPr>
            <w:tcW w:w="581" w:type="dxa"/>
            <w:tcBorders>
              <w:top w:val="nil"/>
              <w:left w:val="nil"/>
              <w:bottom w:val="single" w:sz="4" w:space="0" w:color="auto"/>
              <w:right w:val="single" w:sz="4" w:space="0" w:color="auto"/>
            </w:tcBorders>
            <w:shd w:val="clear" w:color="000000" w:fill="FDE9D9"/>
            <w:noWrap/>
            <w:vAlign w:val="bottom"/>
            <w:hideMark/>
          </w:tcPr>
          <w:p w14:paraId="4E8BAD41" w14:textId="4B54F2C0" w:rsidR="004A1203" w:rsidRPr="00567571" w:rsidRDefault="004A1203" w:rsidP="004A1203">
            <w:pPr>
              <w:jc w:val="right"/>
              <w:rPr>
                <w:rFonts w:ascii="Calibri" w:eastAsia="Times New Roman" w:hAnsi="Calibri" w:cs="Times New Roman"/>
                <w:color w:val="000000"/>
              </w:rPr>
            </w:pPr>
            <w:r>
              <w:rPr>
                <w:rFonts w:ascii="Calibri" w:eastAsia="Times New Roman" w:hAnsi="Calibri" w:cs="Times New Roman"/>
                <w:color w:val="000000"/>
              </w:rPr>
              <w:t>987</w:t>
            </w:r>
          </w:p>
        </w:tc>
        <w:tc>
          <w:tcPr>
            <w:tcW w:w="2343" w:type="dxa"/>
            <w:vMerge/>
            <w:tcBorders>
              <w:top w:val="nil"/>
              <w:left w:val="single" w:sz="8" w:space="0" w:color="auto"/>
              <w:bottom w:val="single" w:sz="4" w:space="0" w:color="auto"/>
              <w:right w:val="single" w:sz="8" w:space="0" w:color="auto"/>
            </w:tcBorders>
            <w:vAlign w:val="center"/>
            <w:hideMark/>
          </w:tcPr>
          <w:p w14:paraId="5F8273D3" w14:textId="77777777" w:rsidR="004A1203" w:rsidRPr="00567571" w:rsidRDefault="004A1203" w:rsidP="004A1203">
            <w:pPr>
              <w:jc w:val="center"/>
              <w:rPr>
                <w:rFonts w:ascii="Calibri" w:eastAsia="Times New Roman" w:hAnsi="Calibri" w:cs="Times New Roman"/>
                <w:color w:val="000000"/>
              </w:rPr>
            </w:pPr>
          </w:p>
        </w:tc>
      </w:tr>
    </w:tbl>
    <w:p w14:paraId="0D80FBA3" w14:textId="77777777" w:rsidR="004A1203" w:rsidRPr="003B523A" w:rsidRDefault="004A1203" w:rsidP="003B523A">
      <w:pPr>
        <w:rPr>
          <w:rFonts w:ascii="Arial" w:hAnsi="Arial" w:cs="Arial"/>
          <w:sz w:val="22"/>
          <w:szCs w:val="22"/>
        </w:rPr>
      </w:pPr>
    </w:p>
    <w:p w14:paraId="257DA3F9" w14:textId="39DA8038" w:rsidR="003055ED"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4: Quadratic Discriminant Analysis</w:t>
      </w:r>
    </w:p>
    <w:p w14:paraId="0515C99F" w14:textId="752E1905" w:rsidR="004B7E4C" w:rsidRDefault="004B7E4C" w:rsidP="004B7E4C">
      <w:pPr>
        <w:rPr>
          <w:rFonts w:ascii="Arial" w:hAnsi="Arial" w:cs="Arial"/>
          <w:sz w:val="22"/>
          <w:szCs w:val="22"/>
        </w:rPr>
      </w:pPr>
      <w:r>
        <w:tab/>
      </w:r>
      <w:r>
        <w:rPr>
          <w:rFonts w:ascii="Arial" w:hAnsi="Arial" w:cs="Arial"/>
          <w:sz w:val="22"/>
          <w:szCs w:val="22"/>
        </w:rPr>
        <w:t xml:space="preserve">Quadratic Discriminant Analysis (QDA) is a classification model almost identical to LDA, </w:t>
      </w:r>
      <w:r w:rsidR="000C6E77">
        <w:rPr>
          <w:rFonts w:ascii="Arial" w:hAnsi="Arial" w:cs="Arial"/>
          <w:sz w:val="22"/>
          <w:szCs w:val="22"/>
        </w:rPr>
        <w:t>except</w:t>
      </w:r>
      <w:r>
        <w:rPr>
          <w:rFonts w:ascii="Arial" w:hAnsi="Arial" w:cs="Arial"/>
          <w:sz w:val="22"/>
          <w:szCs w:val="22"/>
        </w:rPr>
        <w:t xml:space="preserve"> that the </w:t>
      </w:r>
      <w:r w:rsidR="003A0AA7">
        <w:rPr>
          <w:rFonts w:ascii="Arial" w:hAnsi="Arial" w:cs="Arial"/>
          <w:sz w:val="22"/>
          <w:szCs w:val="22"/>
        </w:rPr>
        <w:t>covariance matrix is assumed to be specific to each class. This model can be a more flexible fit and tends to perform well on large datasets. The first QDA model is fit using all independent variables, followed by a second model utilizing the 20 backward subset selection variables used in prior sections of this study. Both models perform significantly worse than previous models. The second model required more mailings than the first with 1,421 and was least profitable at $11,136.00, compared to the first model’s profit of $11,229.50 and 1,396 mailings.</w:t>
      </w:r>
    </w:p>
    <w:p w14:paraId="226E61E6" w14:textId="77777777" w:rsidR="00F26A40" w:rsidRDefault="00F26A40" w:rsidP="004B7E4C">
      <w:pPr>
        <w:rPr>
          <w:rFonts w:ascii="Arial" w:hAnsi="Arial" w:cs="Arial"/>
          <w:sz w:val="22"/>
          <w:szCs w:val="22"/>
        </w:rPr>
      </w:pPr>
    </w:p>
    <w:tbl>
      <w:tblPr>
        <w:tblW w:w="7012" w:type="dxa"/>
        <w:jc w:val="center"/>
        <w:tblLook w:val="04A0" w:firstRow="1" w:lastRow="0" w:firstColumn="1" w:lastColumn="0" w:noHBand="0" w:noVBand="1"/>
      </w:tblPr>
      <w:tblGrid>
        <w:gridCol w:w="2786"/>
        <w:gridCol w:w="694"/>
        <w:gridCol w:w="608"/>
        <w:gridCol w:w="581"/>
        <w:gridCol w:w="2343"/>
      </w:tblGrid>
      <w:tr w:rsidR="003A0AA7" w:rsidRPr="00567571" w14:paraId="5DC33D79" w14:textId="77777777" w:rsidTr="00E322AB">
        <w:trPr>
          <w:trHeight w:val="320"/>
          <w:jc w:val="center"/>
        </w:trPr>
        <w:tc>
          <w:tcPr>
            <w:tcW w:w="2786" w:type="dxa"/>
            <w:vMerge w:val="restart"/>
            <w:tcBorders>
              <w:top w:val="single" w:sz="8" w:space="0" w:color="auto"/>
              <w:left w:val="single" w:sz="8" w:space="0" w:color="auto"/>
              <w:right w:val="single" w:sz="8" w:space="0" w:color="auto"/>
            </w:tcBorders>
            <w:shd w:val="clear" w:color="000000" w:fill="A6A6A6"/>
            <w:noWrap/>
            <w:vAlign w:val="bottom"/>
            <w:hideMark/>
          </w:tcPr>
          <w:p w14:paraId="2D7C3A7E" w14:textId="77777777" w:rsidR="003A0AA7" w:rsidRPr="00567571" w:rsidRDefault="003A0AA7" w:rsidP="00E322AB">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Model</w:t>
            </w:r>
          </w:p>
        </w:tc>
        <w:tc>
          <w:tcPr>
            <w:tcW w:w="4226" w:type="dxa"/>
            <w:gridSpan w:val="4"/>
            <w:tcBorders>
              <w:top w:val="single" w:sz="8" w:space="0" w:color="auto"/>
              <w:left w:val="nil"/>
              <w:bottom w:val="single" w:sz="8" w:space="0" w:color="auto"/>
              <w:right w:val="single" w:sz="8" w:space="0" w:color="000000"/>
            </w:tcBorders>
            <w:shd w:val="clear" w:color="000000" w:fill="D9D9D9"/>
            <w:noWrap/>
            <w:vAlign w:val="bottom"/>
            <w:hideMark/>
          </w:tcPr>
          <w:p w14:paraId="11DCC6CC" w14:textId="77777777" w:rsidR="003A0AA7" w:rsidRPr="00567571" w:rsidRDefault="003A0AA7" w:rsidP="00E322AB">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Validation Class</w:t>
            </w:r>
          </w:p>
        </w:tc>
      </w:tr>
      <w:tr w:rsidR="003A0AA7" w:rsidRPr="00567571" w14:paraId="3970E63B" w14:textId="77777777" w:rsidTr="00E322AB">
        <w:trPr>
          <w:trHeight w:val="320"/>
          <w:jc w:val="center"/>
        </w:trPr>
        <w:tc>
          <w:tcPr>
            <w:tcW w:w="2786" w:type="dxa"/>
            <w:vMerge/>
            <w:tcBorders>
              <w:left w:val="single" w:sz="8" w:space="0" w:color="auto"/>
              <w:bottom w:val="single" w:sz="4" w:space="0" w:color="000000"/>
              <w:right w:val="single" w:sz="8" w:space="0" w:color="auto"/>
            </w:tcBorders>
            <w:vAlign w:val="center"/>
            <w:hideMark/>
          </w:tcPr>
          <w:p w14:paraId="261A4218" w14:textId="77777777" w:rsidR="003A0AA7" w:rsidRPr="00567571" w:rsidRDefault="003A0AA7" w:rsidP="00E322AB">
            <w:pPr>
              <w:rPr>
                <w:rFonts w:ascii="Calibri" w:eastAsia="Times New Roman" w:hAnsi="Calibri" w:cs="Times New Roman"/>
                <w:b/>
                <w:bCs/>
                <w:color w:val="000000"/>
              </w:rPr>
            </w:pPr>
          </w:p>
        </w:tc>
        <w:tc>
          <w:tcPr>
            <w:tcW w:w="694" w:type="dxa"/>
            <w:tcBorders>
              <w:top w:val="nil"/>
              <w:left w:val="nil"/>
              <w:bottom w:val="single" w:sz="4" w:space="0" w:color="auto"/>
              <w:right w:val="single" w:sz="8" w:space="0" w:color="auto"/>
            </w:tcBorders>
            <w:shd w:val="clear" w:color="000000" w:fill="A6A6A6"/>
            <w:noWrap/>
            <w:vAlign w:val="bottom"/>
            <w:hideMark/>
          </w:tcPr>
          <w:p w14:paraId="58666537" w14:textId="77777777" w:rsidR="003A0AA7" w:rsidRPr="00567571" w:rsidRDefault="003A0AA7" w:rsidP="00E322AB">
            <w:pPr>
              <w:rPr>
                <w:rFonts w:ascii="Calibri" w:eastAsia="Times New Roman" w:hAnsi="Calibri" w:cs="Times New Roman"/>
                <w:color w:val="000000"/>
              </w:rPr>
            </w:pPr>
            <w:r w:rsidRPr="00567571">
              <w:rPr>
                <w:rFonts w:ascii="Calibri" w:eastAsia="Times New Roman" w:hAnsi="Calibri" w:cs="Times New Roman"/>
                <w:color w:val="000000"/>
              </w:rPr>
              <w:t> </w:t>
            </w:r>
          </w:p>
        </w:tc>
        <w:tc>
          <w:tcPr>
            <w:tcW w:w="608" w:type="dxa"/>
            <w:tcBorders>
              <w:top w:val="nil"/>
              <w:left w:val="nil"/>
              <w:bottom w:val="single" w:sz="8" w:space="0" w:color="auto"/>
              <w:right w:val="single" w:sz="4" w:space="0" w:color="auto"/>
            </w:tcBorders>
            <w:shd w:val="clear" w:color="000000" w:fill="A6A6A6"/>
            <w:noWrap/>
            <w:vAlign w:val="bottom"/>
            <w:hideMark/>
          </w:tcPr>
          <w:p w14:paraId="6B45C84B" w14:textId="77777777" w:rsidR="003A0AA7" w:rsidRPr="00567571" w:rsidRDefault="003A0AA7" w:rsidP="00E322AB">
            <w:pPr>
              <w:jc w:val="center"/>
              <w:rPr>
                <w:rFonts w:ascii="Calibri" w:eastAsia="Times New Roman" w:hAnsi="Calibri" w:cs="Times New Roman"/>
                <w:b/>
                <w:bCs/>
                <w:color w:val="000000"/>
              </w:rPr>
            </w:pPr>
            <w:r>
              <w:rPr>
                <w:rFonts w:ascii="Calibri" w:eastAsia="Times New Roman" w:hAnsi="Calibri" w:cs="Times New Roman"/>
                <w:b/>
                <w:bCs/>
                <w:color w:val="000000"/>
              </w:rPr>
              <w:t>0</w:t>
            </w:r>
          </w:p>
        </w:tc>
        <w:tc>
          <w:tcPr>
            <w:tcW w:w="581" w:type="dxa"/>
            <w:tcBorders>
              <w:top w:val="nil"/>
              <w:left w:val="nil"/>
              <w:bottom w:val="single" w:sz="8" w:space="0" w:color="auto"/>
              <w:right w:val="single" w:sz="4" w:space="0" w:color="auto"/>
            </w:tcBorders>
            <w:shd w:val="clear" w:color="000000" w:fill="A6A6A6"/>
            <w:noWrap/>
            <w:vAlign w:val="bottom"/>
            <w:hideMark/>
          </w:tcPr>
          <w:p w14:paraId="6F21D2DD" w14:textId="77777777" w:rsidR="003A0AA7" w:rsidRPr="00567571" w:rsidRDefault="003A0AA7" w:rsidP="00E322AB">
            <w:pPr>
              <w:jc w:val="center"/>
              <w:rPr>
                <w:rFonts w:ascii="Calibri" w:eastAsia="Times New Roman" w:hAnsi="Calibri" w:cs="Times New Roman"/>
                <w:b/>
                <w:bCs/>
                <w:color w:val="000000"/>
              </w:rPr>
            </w:pPr>
            <w:r>
              <w:rPr>
                <w:rFonts w:ascii="Calibri" w:eastAsia="Times New Roman" w:hAnsi="Calibri" w:cs="Times New Roman"/>
                <w:b/>
                <w:bCs/>
                <w:color w:val="000000"/>
              </w:rPr>
              <w:t>1</w:t>
            </w:r>
          </w:p>
        </w:tc>
        <w:tc>
          <w:tcPr>
            <w:tcW w:w="2343" w:type="dxa"/>
            <w:tcBorders>
              <w:top w:val="nil"/>
              <w:left w:val="nil"/>
              <w:bottom w:val="single" w:sz="8" w:space="0" w:color="auto"/>
              <w:right w:val="single" w:sz="8" w:space="0" w:color="auto"/>
            </w:tcBorders>
            <w:shd w:val="clear" w:color="000000" w:fill="A6A6A6"/>
            <w:noWrap/>
            <w:vAlign w:val="bottom"/>
            <w:hideMark/>
          </w:tcPr>
          <w:p w14:paraId="7FA35E98" w14:textId="77777777" w:rsidR="003A0AA7" w:rsidRPr="00567571" w:rsidRDefault="003A0AA7" w:rsidP="00E322AB">
            <w:pPr>
              <w:jc w:val="center"/>
              <w:rPr>
                <w:rFonts w:ascii="Calibri" w:eastAsia="Times New Roman" w:hAnsi="Calibri" w:cs="Times New Roman"/>
                <w:b/>
                <w:bCs/>
                <w:color w:val="000000"/>
              </w:rPr>
            </w:pPr>
            <w:r>
              <w:rPr>
                <w:rFonts w:ascii="Calibri" w:eastAsia="Times New Roman" w:hAnsi="Calibri" w:cs="Times New Roman"/>
                <w:b/>
                <w:bCs/>
                <w:color w:val="000000"/>
              </w:rPr>
              <w:t>Number of M</w:t>
            </w:r>
            <w:r w:rsidRPr="00567571">
              <w:rPr>
                <w:rFonts w:ascii="Calibri" w:eastAsia="Times New Roman" w:hAnsi="Calibri" w:cs="Times New Roman"/>
                <w:b/>
                <w:bCs/>
                <w:color w:val="000000"/>
              </w:rPr>
              <w:t>ail</w:t>
            </w:r>
            <w:r>
              <w:rPr>
                <w:rFonts w:ascii="Calibri" w:eastAsia="Times New Roman" w:hAnsi="Calibri" w:cs="Times New Roman"/>
                <w:b/>
                <w:bCs/>
                <w:color w:val="000000"/>
              </w:rPr>
              <w:t>ings</w:t>
            </w:r>
          </w:p>
        </w:tc>
      </w:tr>
      <w:tr w:rsidR="003A0AA7" w:rsidRPr="00567571" w14:paraId="127C2BF3" w14:textId="77777777" w:rsidTr="00E322AB">
        <w:trPr>
          <w:trHeight w:val="300"/>
          <w:jc w:val="center"/>
        </w:trPr>
        <w:tc>
          <w:tcPr>
            <w:tcW w:w="2786" w:type="dxa"/>
            <w:vMerge w:val="restart"/>
            <w:tcBorders>
              <w:top w:val="nil"/>
              <w:left w:val="single" w:sz="8" w:space="0" w:color="auto"/>
              <w:bottom w:val="single" w:sz="4" w:space="0" w:color="auto"/>
              <w:right w:val="single" w:sz="8" w:space="0" w:color="auto"/>
            </w:tcBorders>
            <w:shd w:val="clear" w:color="000000" w:fill="F2DCDB"/>
            <w:noWrap/>
            <w:vAlign w:val="bottom"/>
            <w:hideMark/>
          </w:tcPr>
          <w:p w14:paraId="3B3D2666" w14:textId="77777777" w:rsidR="003A0AA7" w:rsidRPr="00567571" w:rsidRDefault="003A0AA7" w:rsidP="00E322AB">
            <w:pPr>
              <w:jc w:val="center"/>
              <w:rPr>
                <w:rFonts w:ascii="Calibri" w:eastAsia="Times New Roman" w:hAnsi="Calibri" w:cs="Times New Roman"/>
                <w:b/>
                <w:bCs/>
                <w:color w:val="000000"/>
              </w:rPr>
            </w:pPr>
            <w:r>
              <w:rPr>
                <w:rFonts w:ascii="Calibri" w:eastAsia="Times New Roman" w:hAnsi="Calibri" w:cs="Times New Roman"/>
                <w:b/>
                <w:bCs/>
                <w:color w:val="000000"/>
              </w:rPr>
              <w:t>Model 1: All independent variables</w:t>
            </w:r>
          </w:p>
        </w:tc>
        <w:tc>
          <w:tcPr>
            <w:tcW w:w="694" w:type="dxa"/>
            <w:tcBorders>
              <w:top w:val="nil"/>
              <w:left w:val="nil"/>
              <w:bottom w:val="single" w:sz="4" w:space="0" w:color="auto"/>
              <w:right w:val="single" w:sz="8" w:space="0" w:color="auto"/>
            </w:tcBorders>
            <w:shd w:val="clear" w:color="000000" w:fill="F2DCDB"/>
            <w:noWrap/>
            <w:vAlign w:val="bottom"/>
            <w:hideMark/>
          </w:tcPr>
          <w:p w14:paraId="33F6DD0A" w14:textId="77777777" w:rsidR="003A0AA7" w:rsidRPr="00567571" w:rsidRDefault="003A0AA7" w:rsidP="00E322AB">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608" w:type="dxa"/>
            <w:tcBorders>
              <w:top w:val="nil"/>
              <w:left w:val="nil"/>
              <w:bottom w:val="single" w:sz="4" w:space="0" w:color="auto"/>
              <w:right w:val="single" w:sz="4" w:space="0" w:color="auto"/>
            </w:tcBorders>
            <w:shd w:val="clear" w:color="000000" w:fill="F2DCDB"/>
            <w:noWrap/>
            <w:vAlign w:val="bottom"/>
            <w:hideMark/>
          </w:tcPr>
          <w:p w14:paraId="208A9523" w14:textId="67B47B7F" w:rsidR="003A0AA7" w:rsidRPr="00567571" w:rsidRDefault="003A0AA7" w:rsidP="00E322AB">
            <w:pPr>
              <w:jc w:val="right"/>
              <w:rPr>
                <w:rFonts w:ascii="Calibri" w:eastAsia="Times New Roman" w:hAnsi="Calibri" w:cs="Times New Roman"/>
                <w:color w:val="000000"/>
              </w:rPr>
            </w:pPr>
            <w:r>
              <w:rPr>
                <w:rFonts w:ascii="Calibri" w:eastAsia="Times New Roman" w:hAnsi="Calibri" w:cs="Times New Roman"/>
                <w:color w:val="000000"/>
              </w:rPr>
              <w:t>590</w:t>
            </w:r>
          </w:p>
        </w:tc>
        <w:tc>
          <w:tcPr>
            <w:tcW w:w="581" w:type="dxa"/>
            <w:tcBorders>
              <w:top w:val="nil"/>
              <w:left w:val="nil"/>
              <w:bottom w:val="single" w:sz="4" w:space="0" w:color="auto"/>
              <w:right w:val="single" w:sz="4" w:space="0" w:color="auto"/>
            </w:tcBorders>
            <w:shd w:val="clear" w:color="000000" w:fill="F2DCDB"/>
            <w:noWrap/>
            <w:vAlign w:val="bottom"/>
            <w:hideMark/>
          </w:tcPr>
          <w:p w14:paraId="7F8824A5" w14:textId="24C714EE" w:rsidR="003A0AA7" w:rsidRPr="00567571" w:rsidRDefault="003A0AA7" w:rsidP="00E322AB">
            <w:pPr>
              <w:jc w:val="right"/>
              <w:rPr>
                <w:rFonts w:ascii="Calibri" w:eastAsia="Times New Roman" w:hAnsi="Calibri" w:cs="Times New Roman"/>
                <w:color w:val="000000"/>
              </w:rPr>
            </w:pPr>
            <w:r>
              <w:rPr>
                <w:rFonts w:ascii="Calibri" w:eastAsia="Times New Roman" w:hAnsi="Calibri" w:cs="Times New Roman"/>
                <w:color w:val="000000"/>
              </w:rPr>
              <w:t>32</w:t>
            </w:r>
          </w:p>
        </w:tc>
        <w:tc>
          <w:tcPr>
            <w:tcW w:w="2343" w:type="dxa"/>
            <w:vMerge w:val="restart"/>
            <w:tcBorders>
              <w:top w:val="single" w:sz="4" w:space="0" w:color="auto"/>
              <w:left w:val="single" w:sz="8" w:space="0" w:color="auto"/>
              <w:bottom w:val="single" w:sz="4" w:space="0" w:color="auto"/>
              <w:right w:val="single" w:sz="8" w:space="0" w:color="auto"/>
            </w:tcBorders>
            <w:shd w:val="clear" w:color="000000" w:fill="F2DCDB"/>
            <w:noWrap/>
            <w:vAlign w:val="bottom"/>
            <w:hideMark/>
          </w:tcPr>
          <w:p w14:paraId="24F2D257" w14:textId="7235883E" w:rsidR="003A0AA7" w:rsidRPr="00567571" w:rsidRDefault="003A0AA7" w:rsidP="00E322AB">
            <w:pPr>
              <w:jc w:val="center"/>
              <w:rPr>
                <w:rFonts w:ascii="Calibri" w:eastAsia="Times New Roman" w:hAnsi="Calibri" w:cs="Times New Roman"/>
                <w:color w:val="000000"/>
              </w:rPr>
            </w:pPr>
            <w:r>
              <w:rPr>
                <w:rFonts w:ascii="Calibri" w:eastAsia="Times New Roman" w:hAnsi="Calibri" w:cs="Times New Roman"/>
                <w:color w:val="000000"/>
              </w:rPr>
              <w:t>1396</w:t>
            </w:r>
          </w:p>
        </w:tc>
      </w:tr>
      <w:tr w:rsidR="003A0AA7" w:rsidRPr="00567571" w14:paraId="357B154A" w14:textId="77777777" w:rsidTr="00E322AB">
        <w:trPr>
          <w:trHeight w:val="300"/>
          <w:jc w:val="center"/>
        </w:trPr>
        <w:tc>
          <w:tcPr>
            <w:tcW w:w="2786" w:type="dxa"/>
            <w:vMerge/>
            <w:tcBorders>
              <w:top w:val="nil"/>
              <w:left w:val="single" w:sz="8" w:space="0" w:color="auto"/>
              <w:bottom w:val="single" w:sz="4" w:space="0" w:color="auto"/>
              <w:right w:val="single" w:sz="8" w:space="0" w:color="auto"/>
            </w:tcBorders>
            <w:vAlign w:val="center"/>
            <w:hideMark/>
          </w:tcPr>
          <w:p w14:paraId="40AEC2AC" w14:textId="77777777" w:rsidR="003A0AA7" w:rsidRPr="00567571" w:rsidRDefault="003A0AA7" w:rsidP="00E322AB">
            <w:pPr>
              <w:rPr>
                <w:rFonts w:ascii="Calibri" w:eastAsia="Times New Roman" w:hAnsi="Calibri" w:cs="Times New Roman"/>
                <w:b/>
                <w:bCs/>
                <w:color w:val="000000"/>
              </w:rPr>
            </w:pPr>
          </w:p>
        </w:tc>
        <w:tc>
          <w:tcPr>
            <w:tcW w:w="694" w:type="dxa"/>
            <w:tcBorders>
              <w:top w:val="nil"/>
              <w:left w:val="nil"/>
              <w:bottom w:val="single" w:sz="4" w:space="0" w:color="auto"/>
              <w:right w:val="single" w:sz="8" w:space="0" w:color="auto"/>
            </w:tcBorders>
            <w:shd w:val="clear" w:color="000000" w:fill="F2DCDB"/>
            <w:noWrap/>
            <w:vAlign w:val="bottom"/>
            <w:hideMark/>
          </w:tcPr>
          <w:p w14:paraId="0B6F1F92" w14:textId="77777777" w:rsidR="003A0AA7" w:rsidRPr="00567571" w:rsidRDefault="003A0AA7" w:rsidP="00E322AB">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608" w:type="dxa"/>
            <w:tcBorders>
              <w:top w:val="nil"/>
              <w:left w:val="nil"/>
              <w:bottom w:val="single" w:sz="4" w:space="0" w:color="auto"/>
              <w:right w:val="single" w:sz="4" w:space="0" w:color="auto"/>
            </w:tcBorders>
            <w:shd w:val="clear" w:color="000000" w:fill="F2DCDB"/>
            <w:noWrap/>
            <w:vAlign w:val="bottom"/>
            <w:hideMark/>
          </w:tcPr>
          <w:p w14:paraId="411AEAC6" w14:textId="6729A3DE" w:rsidR="003A0AA7" w:rsidRPr="00567571" w:rsidRDefault="003A0AA7" w:rsidP="00E322AB">
            <w:pPr>
              <w:jc w:val="right"/>
              <w:rPr>
                <w:rFonts w:ascii="Calibri" w:eastAsia="Times New Roman" w:hAnsi="Calibri" w:cs="Times New Roman"/>
                <w:color w:val="000000"/>
              </w:rPr>
            </w:pPr>
            <w:r>
              <w:rPr>
                <w:rFonts w:ascii="Calibri" w:eastAsia="Times New Roman" w:hAnsi="Calibri" w:cs="Times New Roman"/>
                <w:color w:val="000000"/>
              </w:rPr>
              <w:t>429</w:t>
            </w:r>
          </w:p>
        </w:tc>
        <w:tc>
          <w:tcPr>
            <w:tcW w:w="581" w:type="dxa"/>
            <w:tcBorders>
              <w:top w:val="nil"/>
              <w:left w:val="nil"/>
              <w:bottom w:val="single" w:sz="4" w:space="0" w:color="auto"/>
              <w:right w:val="single" w:sz="4" w:space="0" w:color="auto"/>
            </w:tcBorders>
            <w:shd w:val="clear" w:color="000000" w:fill="F2DCDB"/>
            <w:noWrap/>
            <w:vAlign w:val="bottom"/>
            <w:hideMark/>
          </w:tcPr>
          <w:p w14:paraId="40AD7363" w14:textId="32F6CD8D" w:rsidR="003A0AA7" w:rsidRPr="00567571" w:rsidRDefault="003A0AA7" w:rsidP="00E322AB">
            <w:pPr>
              <w:jc w:val="right"/>
              <w:rPr>
                <w:rFonts w:ascii="Calibri" w:eastAsia="Times New Roman" w:hAnsi="Calibri" w:cs="Times New Roman"/>
                <w:color w:val="000000"/>
              </w:rPr>
            </w:pPr>
            <w:r>
              <w:rPr>
                <w:rFonts w:ascii="Calibri" w:eastAsia="Times New Roman" w:hAnsi="Calibri" w:cs="Times New Roman"/>
                <w:color w:val="000000"/>
              </w:rPr>
              <w:t>967</w:t>
            </w:r>
          </w:p>
        </w:tc>
        <w:tc>
          <w:tcPr>
            <w:tcW w:w="2343" w:type="dxa"/>
            <w:vMerge/>
            <w:tcBorders>
              <w:top w:val="single" w:sz="4" w:space="0" w:color="auto"/>
              <w:left w:val="single" w:sz="8" w:space="0" w:color="auto"/>
              <w:bottom w:val="single" w:sz="4" w:space="0" w:color="auto"/>
              <w:right w:val="single" w:sz="8" w:space="0" w:color="auto"/>
            </w:tcBorders>
            <w:vAlign w:val="center"/>
            <w:hideMark/>
          </w:tcPr>
          <w:p w14:paraId="5930856A" w14:textId="77777777" w:rsidR="003A0AA7" w:rsidRPr="00567571" w:rsidRDefault="003A0AA7" w:rsidP="00E322AB">
            <w:pPr>
              <w:jc w:val="center"/>
              <w:rPr>
                <w:rFonts w:ascii="Calibri" w:eastAsia="Times New Roman" w:hAnsi="Calibri" w:cs="Times New Roman"/>
                <w:color w:val="000000"/>
              </w:rPr>
            </w:pPr>
          </w:p>
        </w:tc>
      </w:tr>
      <w:tr w:rsidR="003A0AA7" w:rsidRPr="00567571" w14:paraId="31843650" w14:textId="77777777" w:rsidTr="00E322AB">
        <w:trPr>
          <w:trHeight w:val="300"/>
          <w:jc w:val="center"/>
        </w:trPr>
        <w:tc>
          <w:tcPr>
            <w:tcW w:w="2786" w:type="dxa"/>
            <w:vMerge w:val="restart"/>
            <w:tcBorders>
              <w:top w:val="nil"/>
              <w:left w:val="single" w:sz="8" w:space="0" w:color="auto"/>
              <w:bottom w:val="single" w:sz="4" w:space="0" w:color="auto"/>
              <w:right w:val="single" w:sz="8" w:space="0" w:color="auto"/>
            </w:tcBorders>
            <w:shd w:val="clear" w:color="000000" w:fill="FDE9D9"/>
            <w:noWrap/>
            <w:vAlign w:val="bottom"/>
            <w:hideMark/>
          </w:tcPr>
          <w:p w14:paraId="4DEC934B" w14:textId="77777777" w:rsidR="003A0AA7" w:rsidRPr="00567571" w:rsidRDefault="003A0AA7" w:rsidP="00E322AB">
            <w:pPr>
              <w:jc w:val="center"/>
              <w:rPr>
                <w:rFonts w:ascii="Calibri" w:eastAsia="Times New Roman" w:hAnsi="Calibri" w:cs="Times New Roman"/>
                <w:b/>
                <w:bCs/>
                <w:color w:val="000000"/>
              </w:rPr>
            </w:pPr>
            <w:r>
              <w:rPr>
                <w:rFonts w:ascii="Calibri" w:eastAsia="Times New Roman" w:hAnsi="Calibri" w:cs="Times New Roman"/>
                <w:b/>
                <w:bCs/>
                <w:color w:val="000000"/>
              </w:rPr>
              <w:t>Model 2: 20 Backward subset selection variables</w:t>
            </w:r>
          </w:p>
        </w:tc>
        <w:tc>
          <w:tcPr>
            <w:tcW w:w="694" w:type="dxa"/>
            <w:tcBorders>
              <w:top w:val="nil"/>
              <w:left w:val="nil"/>
              <w:bottom w:val="single" w:sz="4" w:space="0" w:color="auto"/>
              <w:right w:val="single" w:sz="8" w:space="0" w:color="auto"/>
            </w:tcBorders>
            <w:shd w:val="clear" w:color="000000" w:fill="FDE9D9"/>
            <w:noWrap/>
            <w:vAlign w:val="bottom"/>
            <w:hideMark/>
          </w:tcPr>
          <w:p w14:paraId="07DB952B" w14:textId="77777777" w:rsidR="003A0AA7" w:rsidRPr="00567571" w:rsidRDefault="003A0AA7" w:rsidP="00E322AB">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608" w:type="dxa"/>
            <w:tcBorders>
              <w:top w:val="nil"/>
              <w:left w:val="nil"/>
              <w:bottom w:val="single" w:sz="4" w:space="0" w:color="auto"/>
              <w:right w:val="single" w:sz="4" w:space="0" w:color="auto"/>
            </w:tcBorders>
            <w:shd w:val="clear" w:color="000000" w:fill="FDE9D9"/>
            <w:noWrap/>
            <w:vAlign w:val="bottom"/>
            <w:hideMark/>
          </w:tcPr>
          <w:p w14:paraId="0DF63BD6" w14:textId="2A3FE439" w:rsidR="003A0AA7" w:rsidRPr="00567571" w:rsidRDefault="003A0AA7" w:rsidP="00E322AB">
            <w:pPr>
              <w:jc w:val="right"/>
              <w:rPr>
                <w:rFonts w:ascii="Calibri" w:eastAsia="Times New Roman" w:hAnsi="Calibri" w:cs="Times New Roman"/>
                <w:color w:val="000000"/>
              </w:rPr>
            </w:pPr>
            <w:r>
              <w:rPr>
                <w:rFonts w:ascii="Calibri" w:eastAsia="Times New Roman" w:hAnsi="Calibri" w:cs="Times New Roman"/>
                <w:color w:val="000000"/>
              </w:rPr>
              <w:t>560</w:t>
            </w:r>
          </w:p>
        </w:tc>
        <w:tc>
          <w:tcPr>
            <w:tcW w:w="581" w:type="dxa"/>
            <w:tcBorders>
              <w:top w:val="nil"/>
              <w:left w:val="nil"/>
              <w:bottom w:val="single" w:sz="4" w:space="0" w:color="auto"/>
              <w:right w:val="single" w:sz="4" w:space="0" w:color="auto"/>
            </w:tcBorders>
            <w:shd w:val="clear" w:color="000000" w:fill="FDE9D9"/>
            <w:noWrap/>
            <w:vAlign w:val="bottom"/>
            <w:hideMark/>
          </w:tcPr>
          <w:p w14:paraId="3A623079" w14:textId="113D500B" w:rsidR="003A0AA7" w:rsidRPr="00567571" w:rsidRDefault="003A0AA7" w:rsidP="00E322AB">
            <w:pPr>
              <w:jc w:val="right"/>
              <w:rPr>
                <w:rFonts w:ascii="Calibri" w:eastAsia="Times New Roman" w:hAnsi="Calibri" w:cs="Times New Roman"/>
                <w:color w:val="000000"/>
              </w:rPr>
            </w:pPr>
            <w:r>
              <w:rPr>
                <w:rFonts w:ascii="Calibri" w:eastAsia="Times New Roman" w:hAnsi="Calibri" w:cs="Times New Roman"/>
                <w:color w:val="000000"/>
              </w:rPr>
              <w:t>37</w:t>
            </w:r>
          </w:p>
        </w:tc>
        <w:tc>
          <w:tcPr>
            <w:tcW w:w="2343" w:type="dxa"/>
            <w:vMerge w:val="restart"/>
            <w:tcBorders>
              <w:top w:val="nil"/>
              <w:left w:val="single" w:sz="8" w:space="0" w:color="auto"/>
              <w:bottom w:val="single" w:sz="4" w:space="0" w:color="auto"/>
              <w:right w:val="single" w:sz="8" w:space="0" w:color="auto"/>
            </w:tcBorders>
            <w:shd w:val="clear" w:color="000000" w:fill="FDE9D9"/>
            <w:noWrap/>
            <w:vAlign w:val="bottom"/>
            <w:hideMark/>
          </w:tcPr>
          <w:p w14:paraId="63EA607B" w14:textId="10E9B42A" w:rsidR="003A0AA7" w:rsidRPr="00567571" w:rsidRDefault="003A0AA7" w:rsidP="00E322AB">
            <w:pPr>
              <w:jc w:val="center"/>
              <w:rPr>
                <w:rFonts w:ascii="Calibri" w:eastAsia="Times New Roman" w:hAnsi="Calibri" w:cs="Times New Roman"/>
                <w:color w:val="000000"/>
              </w:rPr>
            </w:pPr>
            <w:r>
              <w:rPr>
                <w:rFonts w:ascii="Calibri" w:eastAsia="Times New Roman" w:hAnsi="Calibri" w:cs="Times New Roman"/>
                <w:color w:val="000000"/>
              </w:rPr>
              <w:t>1421</w:t>
            </w:r>
          </w:p>
        </w:tc>
      </w:tr>
      <w:tr w:rsidR="003A0AA7" w:rsidRPr="00567571" w14:paraId="2F2FF9C1" w14:textId="77777777" w:rsidTr="00E322AB">
        <w:trPr>
          <w:trHeight w:val="300"/>
          <w:jc w:val="center"/>
        </w:trPr>
        <w:tc>
          <w:tcPr>
            <w:tcW w:w="2786" w:type="dxa"/>
            <w:vMerge/>
            <w:tcBorders>
              <w:top w:val="nil"/>
              <w:left w:val="single" w:sz="8" w:space="0" w:color="auto"/>
              <w:bottom w:val="single" w:sz="4" w:space="0" w:color="auto"/>
              <w:right w:val="single" w:sz="8" w:space="0" w:color="auto"/>
            </w:tcBorders>
            <w:vAlign w:val="center"/>
            <w:hideMark/>
          </w:tcPr>
          <w:p w14:paraId="3824568E" w14:textId="77777777" w:rsidR="003A0AA7" w:rsidRPr="00567571" w:rsidRDefault="003A0AA7" w:rsidP="00E322AB">
            <w:pPr>
              <w:rPr>
                <w:rFonts w:ascii="Calibri" w:eastAsia="Times New Roman" w:hAnsi="Calibri" w:cs="Times New Roman"/>
                <w:b/>
                <w:bCs/>
                <w:color w:val="000000"/>
              </w:rPr>
            </w:pPr>
          </w:p>
        </w:tc>
        <w:tc>
          <w:tcPr>
            <w:tcW w:w="694" w:type="dxa"/>
            <w:tcBorders>
              <w:top w:val="nil"/>
              <w:left w:val="nil"/>
              <w:bottom w:val="single" w:sz="4" w:space="0" w:color="auto"/>
              <w:right w:val="single" w:sz="8" w:space="0" w:color="auto"/>
            </w:tcBorders>
            <w:shd w:val="clear" w:color="000000" w:fill="FDE9D9"/>
            <w:noWrap/>
            <w:vAlign w:val="bottom"/>
            <w:hideMark/>
          </w:tcPr>
          <w:p w14:paraId="651967F7" w14:textId="77777777" w:rsidR="003A0AA7" w:rsidRPr="00567571" w:rsidRDefault="003A0AA7" w:rsidP="00E322AB">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608" w:type="dxa"/>
            <w:tcBorders>
              <w:top w:val="nil"/>
              <w:left w:val="nil"/>
              <w:bottom w:val="single" w:sz="4" w:space="0" w:color="auto"/>
              <w:right w:val="single" w:sz="4" w:space="0" w:color="auto"/>
            </w:tcBorders>
            <w:shd w:val="clear" w:color="000000" w:fill="FDE9D9"/>
            <w:noWrap/>
            <w:vAlign w:val="bottom"/>
            <w:hideMark/>
          </w:tcPr>
          <w:p w14:paraId="1AB65B87" w14:textId="5E652C24" w:rsidR="003A0AA7" w:rsidRPr="00567571" w:rsidRDefault="003A0AA7" w:rsidP="00E322AB">
            <w:pPr>
              <w:jc w:val="right"/>
              <w:rPr>
                <w:rFonts w:ascii="Calibri" w:eastAsia="Times New Roman" w:hAnsi="Calibri" w:cs="Times New Roman"/>
                <w:color w:val="000000"/>
              </w:rPr>
            </w:pPr>
            <w:r>
              <w:rPr>
                <w:rFonts w:ascii="Calibri" w:eastAsia="Times New Roman" w:hAnsi="Calibri" w:cs="Times New Roman"/>
                <w:color w:val="000000"/>
              </w:rPr>
              <w:t>459</w:t>
            </w:r>
          </w:p>
        </w:tc>
        <w:tc>
          <w:tcPr>
            <w:tcW w:w="581" w:type="dxa"/>
            <w:tcBorders>
              <w:top w:val="nil"/>
              <w:left w:val="nil"/>
              <w:bottom w:val="single" w:sz="4" w:space="0" w:color="auto"/>
              <w:right w:val="single" w:sz="4" w:space="0" w:color="auto"/>
            </w:tcBorders>
            <w:shd w:val="clear" w:color="000000" w:fill="FDE9D9"/>
            <w:noWrap/>
            <w:vAlign w:val="bottom"/>
            <w:hideMark/>
          </w:tcPr>
          <w:p w14:paraId="60E219FD" w14:textId="4D3FE962" w:rsidR="003A0AA7" w:rsidRPr="00567571" w:rsidRDefault="003A0AA7" w:rsidP="00E322AB">
            <w:pPr>
              <w:jc w:val="right"/>
              <w:rPr>
                <w:rFonts w:ascii="Calibri" w:eastAsia="Times New Roman" w:hAnsi="Calibri" w:cs="Times New Roman"/>
                <w:color w:val="000000"/>
              </w:rPr>
            </w:pPr>
            <w:r>
              <w:rPr>
                <w:rFonts w:ascii="Calibri" w:eastAsia="Times New Roman" w:hAnsi="Calibri" w:cs="Times New Roman"/>
                <w:color w:val="000000"/>
              </w:rPr>
              <w:t>962</w:t>
            </w:r>
          </w:p>
        </w:tc>
        <w:tc>
          <w:tcPr>
            <w:tcW w:w="2343" w:type="dxa"/>
            <w:vMerge/>
            <w:tcBorders>
              <w:top w:val="nil"/>
              <w:left w:val="single" w:sz="8" w:space="0" w:color="auto"/>
              <w:bottom w:val="single" w:sz="4" w:space="0" w:color="auto"/>
              <w:right w:val="single" w:sz="8" w:space="0" w:color="auto"/>
            </w:tcBorders>
            <w:vAlign w:val="center"/>
            <w:hideMark/>
          </w:tcPr>
          <w:p w14:paraId="5D0BF7D8" w14:textId="77777777" w:rsidR="003A0AA7" w:rsidRPr="00567571" w:rsidRDefault="003A0AA7" w:rsidP="00E322AB">
            <w:pPr>
              <w:jc w:val="center"/>
              <w:rPr>
                <w:rFonts w:ascii="Calibri" w:eastAsia="Times New Roman" w:hAnsi="Calibri" w:cs="Times New Roman"/>
                <w:color w:val="000000"/>
              </w:rPr>
            </w:pPr>
          </w:p>
        </w:tc>
      </w:tr>
    </w:tbl>
    <w:p w14:paraId="5BC19BA0" w14:textId="77777777" w:rsidR="003A0AA7" w:rsidRPr="004B7E4C" w:rsidRDefault="003A0AA7" w:rsidP="004B7E4C">
      <w:pPr>
        <w:rPr>
          <w:rFonts w:ascii="Arial" w:hAnsi="Arial" w:cs="Arial"/>
          <w:sz w:val="22"/>
          <w:szCs w:val="22"/>
        </w:rPr>
      </w:pPr>
    </w:p>
    <w:p w14:paraId="600852E8" w14:textId="530B8568" w:rsidR="003055ED"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5: K-Nearest Neighbor Classification</w:t>
      </w:r>
    </w:p>
    <w:p w14:paraId="0A814D81" w14:textId="0482BB9F" w:rsidR="001D04DD" w:rsidRDefault="001D04DD" w:rsidP="000C6E77">
      <w:pPr>
        <w:widowControl w:val="0"/>
        <w:autoSpaceDE w:val="0"/>
        <w:autoSpaceDN w:val="0"/>
        <w:adjustRightInd w:val="0"/>
        <w:ind w:firstLine="720"/>
        <w:rPr>
          <w:rFonts w:ascii="Arial" w:hAnsi="Arial" w:cs="Arial"/>
          <w:sz w:val="22"/>
          <w:szCs w:val="22"/>
        </w:rPr>
      </w:pPr>
      <w:r>
        <w:rPr>
          <w:rFonts w:ascii="Arial" w:hAnsi="Arial" w:cs="Arial"/>
          <w:sz w:val="22"/>
          <w:szCs w:val="22"/>
        </w:rPr>
        <w:t>Although not necessarily the most interpretable of algorithms, the K-Nearest Neighbor classification method (referred to as KNN) is strong as it is one of the few completely non-parametric methods available for classification.  Since there is little information known about the exact decision boundary for whether or not an individual is a donor or not, this technique is certainly on that should be tested.  For this process, three models are fit utilizing different values of K: 1, 10 and 100.  Although the classifier with K = 100 performs the best, it is ultimately somewhat expected since it will more likely have much higher bias towards the training data set.  Despite this, the performance on the validation data still does better than the other two classifiers, maximizing profit at $11,299.50 through 1,390 mailings.</w:t>
      </w:r>
    </w:p>
    <w:p w14:paraId="1D86F68D" w14:textId="77777777" w:rsidR="001D04DD" w:rsidRDefault="001D04DD" w:rsidP="001D04DD">
      <w:pPr>
        <w:widowControl w:val="0"/>
        <w:autoSpaceDE w:val="0"/>
        <w:autoSpaceDN w:val="0"/>
        <w:adjustRightInd w:val="0"/>
        <w:rPr>
          <w:rFonts w:ascii="Arial" w:hAnsi="Arial" w:cs="Arial"/>
          <w:sz w:val="22"/>
          <w:szCs w:val="22"/>
        </w:rPr>
      </w:pPr>
    </w:p>
    <w:tbl>
      <w:tblPr>
        <w:tblW w:w="6710" w:type="dxa"/>
        <w:jc w:val="center"/>
        <w:tblLook w:val="04A0" w:firstRow="1" w:lastRow="0" w:firstColumn="1" w:lastColumn="0" w:noHBand="0" w:noVBand="1"/>
      </w:tblPr>
      <w:tblGrid>
        <w:gridCol w:w="1300"/>
        <w:gridCol w:w="495"/>
        <w:gridCol w:w="1286"/>
        <w:gridCol w:w="1286"/>
        <w:gridCol w:w="2343"/>
      </w:tblGrid>
      <w:tr w:rsidR="001D04DD" w:rsidRPr="00567571" w14:paraId="36A41D1A" w14:textId="77777777" w:rsidTr="005F05F1">
        <w:trPr>
          <w:trHeight w:val="320"/>
          <w:jc w:val="center"/>
        </w:trPr>
        <w:tc>
          <w:tcPr>
            <w:tcW w:w="1300" w:type="dxa"/>
            <w:vMerge w:val="restart"/>
            <w:tcBorders>
              <w:top w:val="single" w:sz="8" w:space="0" w:color="auto"/>
              <w:left w:val="single" w:sz="8" w:space="0" w:color="auto"/>
              <w:bottom w:val="single" w:sz="4" w:space="0" w:color="000000"/>
              <w:right w:val="single" w:sz="8" w:space="0" w:color="auto"/>
            </w:tcBorders>
            <w:shd w:val="clear" w:color="000000" w:fill="A6A6A6"/>
            <w:noWrap/>
            <w:vAlign w:val="bottom"/>
            <w:hideMark/>
          </w:tcPr>
          <w:p w14:paraId="5DAD4AE6" w14:textId="77777777" w:rsidR="001D04DD" w:rsidRPr="00567571" w:rsidRDefault="001D04DD" w:rsidP="005F05F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Model</w:t>
            </w:r>
          </w:p>
        </w:tc>
        <w:tc>
          <w:tcPr>
            <w:tcW w:w="5410" w:type="dxa"/>
            <w:gridSpan w:val="4"/>
            <w:tcBorders>
              <w:top w:val="single" w:sz="8" w:space="0" w:color="auto"/>
              <w:left w:val="nil"/>
              <w:bottom w:val="single" w:sz="8" w:space="0" w:color="auto"/>
              <w:right w:val="single" w:sz="8" w:space="0" w:color="000000"/>
            </w:tcBorders>
            <w:shd w:val="clear" w:color="000000" w:fill="D9D9D9"/>
            <w:noWrap/>
            <w:vAlign w:val="bottom"/>
            <w:hideMark/>
          </w:tcPr>
          <w:p w14:paraId="5C1F44ED" w14:textId="77777777" w:rsidR="001D04DD" w:rsidRPr="00567571" w:rsidRDefault="001D04DD" w:rsidP="005F05F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Validation Class</w:t>
            </w:r>
          </w:p>
        </w:tc>
      </w:tr>
      <w:tr w:rsidR="001D04DD" w:rsidRPr="00567571" w14:paraId="052F9FB3" w14:textId="77777777" w:rsidTr="005F05F1">
        <w:trPr>
          <w:trHeight w:val="320"/>
          <w:jc w:val="center"/>
        </w:trPr>
        <w:tc>
          <w:tcPr>
            <w:tcW w:w="1300" w:type="dxa"/>
            <w:vMerge/>
            <w:tcBorders>
              <w:top w:val="single" w:sz="8" w:space="0" w:color="auto"/>
              <w:left w:val="single" w:sz="8" w:space="0" w:color="auto"/>
              <w:bottom w:val="single" w:sz="4" w:space="0" w:color="000000"/>
              <w:right w:val="single" w:sz="8" w:space="0" w:color="auto"/>
            </w:tcBorders>
            <w:vAlign w:val="center"/>
            <w:hideMark/>
          </w:tcPr>
          <w:p w14:paraId="50FD4297" w14:textId="77777777" w:rsidR="001D04DD" w:rsidRPr="00567571" w:rsidRDefault="001D04DD" w:rsidP="005F05F1">
            <w:pPr>
              <w:rPr>
                <w:rFonts w:ascii="Calibri" w:eastAsia="Times New Roman" w:hAnsi="Calibri" w:cs="Times New Roman"/>
                <w:b/>
                <w:bCs/>
                <w:color w:val="000000"/>
              </w:rPr>
            </w:pPr>
          </w:p>
        </w:tc>
        <w:tc>
          <w:tcPr>
            <w:tcW w:w="495" w:type="dxa"/>
            <w:tcBorders>
              <w:top w:val="nil"/>
              <w:left w:val="nil"/>
              <w:bottom w:val="single" w:sz="4" w:space="0" w:color="auto"/>
              <w:right w:val="single" w:sz="8" w:space="0" w:color="auto"/>
            </w:tcBorders>
            <w:shd w:val="clear" w:color="000000" w:fill="A6A6A6"/>
            <w:noWrap/>
            <w:vAlign w:val="bottom"/>
            <w:hideMark/>
          </w:tcPr>
          <w:p w14:paraId="1EF07406" w14:textId="77777777" w:rsidR="001D04DD" w:rsidRPr="00567571" w:rsidRDefault="001D04DD" w:rsidP="005F05F1">
            <w:pPr>
              <w:rPr>
                <w:rFonts w:ascii="Calibri" w:eastAsia="Times New Roman" w:hAnsi="Calibri" w:cs="Times New Roman"/>
                <w:color w:val="000000"/>
              </w:rPr>
            </w:pPr>
            <w:r w:rsidRPr="00567571">
              <w:rPr>
                <w:rFonts w:ascii="Calibri" w:eastAsia="Times New Roman" w:hAnsi="Calibri" w:cs="Times New Roman"/>
                <w:color w:val="000000"/>
              </w:rPr>
              <w:t> </w:t>
            </w:r>
          </w:p>
        </w:tc>
        <w:tc>
          <w:tcPr>
            <w:tcW w:w="1286" w:type="dxa"/>
            <w:tcBorders>
              <w:top w:val="nil"/>
              <w:left w:val="nil"/>
              <w:bottom w:val="single" w:sz="8" w:space="0" w:color="auto"/>
              <w:right w:val="single" w:sz="4" w:space="0" w:color="auto"/>
            </w:tcBorders>
            <w:shd w:val="clear" w:color="000000" w:fill="A6A6A6"/>
            <w:noWrap/>
            <w:vAlign w:val="bottom"/>
            <w:hideMark/>
          </w:tcPr>
          <w:p w14:paraId="099FC381" w14:textId="77777777" w:rsidR="001D04DD" w:rsidRPr="00567571" w:rsidRDefault="001D04DD" w:rsidP="005F05F1">
            <w:pPr>
              <w:jc w:val="center"/>
              <w:rPr>
                <w:rFonts w:ascii="Calibri" w:eastAsia="Times New Roman" w:hAnsi="Calibri" w:cs="Times New Roman"/>
                <w:b/>
                <w:bCs/>
                <w:color w:val="000000"/>
              </w:rPr>
            </w:pPr>
            <w:r>
              <w:rPr>
                <w:rFonts w:ascii="Calibri" w:eastAsia="Times New Roman" w:hAnsi="Calibri" w:cs="Times New Roman"/>
                <w:b/>
                <w:bCs/>
                <w:color w:val="000000"/>
              </w:rPr>
              <w:t>0</w:t>
            </w:r>
          </w:p>
        </w:tc>
        <w:tc>
          <w:tcPr>
            <w:tcW w:w="1286" w:type="dxa"/>
            <w:tcBorders>
              <w:top w:val="nil"/>
              <w:left w:val="nil"/>
              <w:bottom w:val="single" w:sz="8" w:space="0" w:color="auto"/>
              <w:right w:val="single" w:sz="4" w:space="0" w:color="auto"/>
            </w:tcBorders>
            <w:shd w:val="clear" w:color="000000" w:fill="A6A6A6"/>
            <w:noWrap/>
            <w:vAlign w:val="bottom"/>
            <w:hideMark/>
          </w:tcPr>
          <w:p w14:paraId="511BDD9D" w14:textId="77777777" w:rsidR="001D04DD" w:rsidRPr="00567571" w:rsidRDefault="001D04DD" w:rsidP="005F05F1">
            <w:pPr>
              <w:jc w:val="center"/>
              <w:rPr>
                <w:rFonts w:ascii="Calibri" w:eastAsia="Times New Roman" w:hAnsi="Calibri" w:cs="Times New Roman"/>
                <w:b/>
                <w:bCs/>
                <w:color w:val="000000"/>
              </w:rPr>
            </w:pPr>
            <w:r>
              <w:rPr>
                <w:rFonts w:ascii="Calibri" w:eastAsia="Times New Roman" w:hAnsi="Calibri" w:cs="Times New Roman"/>
                <w:b/>
                <w:bCs/>
                <w:color w:val="000000"/>
              </w:rPr>
              <w:t>1</w:t>
            </w:r>
          </w:p>
        </w:tc>
        <w:tc>
          <w:tcPr>
            <w:tcW w:w="2343" w:type="dxa"/>
            <w:tcBorders>
              <w:top w:val="nil"/>
              <w:left w:val="nil"/>
              <w:bottom w:val="single" w:sz="8" w:space="0" w:color="auto"/>
              <w:right w:val="single" w:sz="8" w:space="0" w:color="auto"/>
            </w:tcBorders>
            <w:shd w:val="clear" w:color="000000" w:fill="A6A6A6"/>
            <w:noWrap/>
            <w:vAlign w:val="bottom"/>
            <w:hideMark/>
          </w:tcPr>
          <w:p w14:paraId="3511C141" w14:textId="77777777" w:rsidR="001D04DD" w:rsidRPr="00567571" w:rsidRDefault="001D04DD" w:rsidP="005F05F1">
            <w:pPr>
              <w:jc w:val="center"/>
              <w:rPr>
                <w:rFonts w:ascii="Calibri" w:eastAsia="Times New Roman" w:hAnsi="Calibri" w:cs="Times New Roman"/>
                <w:b/>
                <w:bCs/>
                <w:color w:val="000000"/>
              </w:rPr>
            </w:pPr>
            <w:r>
              <w:rPr>
                <w:rFonts w:ascii="Calibri" w:eastAsia="Times New Roman" w:hAnsi="Calibri" w:cs="Times New Roman"/>
                <w:b/>
                <w:bCs/>
                <w:color w:val="000000"/>
              </w:rPr>
              <w:t>Number of M</w:t>
            </w:r>
            <w:r w:rsidRPr="00567571">
              <w:rPr>
                <w:rFonts w:ascii="Calibri" w:eastAsia="Times New Roman" w:hAnsi="Calibri" w:cs="Times New Roman"/>
                <w:b/>
                <w:bCs/>
                <w:color w:val="000000"/>
              </w:rPr>
              <w:t>ail</w:t>
            </w:r>
            <w:r>
              <w:rPr>
                <w:rFonts w:ascii="Calibri" w:eastAsia="Times New Roman" w:hAnsi="Calibri" w:cs="Times New Roman"/>
                <w:b/>
                <w:bCs/>
                <w:color w:val="000000"/>
              </w:rPr>
              <w:t>ings</w:t>
            </w:r>
          </w:p>
        </w:tc>
      </w:tr>
      <w:tr w:rsidR="001D04DD" w:rsidRPr="00567571" w14:paraId="72E9FCC9" w14:textId="77777777" w:rsidTr="005F05F1">
        <w:trPr>
          <w:trHeight w:val="300"/>
          <w:jc w:val="center"/>
        </w:trPr>
        <w:tc>
          <w:tcPr>
            <w:tcW w:w="1300" w:type="dxa"/>
            <w:vMerge w:val="restart"/>
            <w:tcBorders>
              <w:top w:val="nil"/>
              <w:left w:val="single" w:sz="8" w:space="0" w:color="auto"/>
              <w:bottom w:val="single" w:sz="4" w:space="0" w:color="auto"/>
              <w:right w:val="single" w:sz="8" w:space="0" w:color="auto"/>
            </w:tcBorders>
            <w:shd w:val="clear" w:color="000000" w:fill="F2DCDB"/>
            <w:noWrap/>
            <w:vAlign w:val="bottom"/>
            <w:hideMark/>
          </w:tcPr>
          <w:p w14:paraId="0F0E5BA4" w14:textId="77777777" w:rsidR="001D04DD" w:rsidRPr="00567571" w:rsidRDefault="001D04DD" w:rsidP="005F05F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K = 1</w:t>
            </w:r>
          </w:p>
        </w:tc>
        <w:tc>
          <w:tcPr>
            <w:tcW w:w="495" w:type="dxa"/>
            <w:tcBorders>
              <w:top w:val="nil"/>
              <w:left w:val="nil"/>
              <w:bottom w:val="single" w:sz="4" w:space="0" w:color="auto"/>
              <w:right w:val="single" w:sz="8" w:space="0" w:color="auto"/>
            </w:tcBorders>
            <w:shd w:val="clear" w:color="000000" w:fill="F2DCDB"/>
            <w:noWrap/>
            <w:vAlign w:val="bottom"/>
            <w:hideMark/>
          </w:tcPr>
          <w:p w14:paraId="34DE4C3D" w14:textId="77777777" w:rsidR="001D04DD" w:rsidRPr="00567571" w:rsidRDefault="001D04DD" w:rsidP="005F05F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1286" w:type="dxa"/>
            <w:tcBorders>
              <w:top w:val="nil"/>
              <w:left w:val="nil"/>
              <w:bottom w:val="single" w:sz="4" w:space="0" w:color="auto"/>
              <w:right w:val="single" w:sz="4" w:space="0" w:color="auto"/>
            </w:tcBorders>
            <w:shd w:val="clear" w:color="000000" w:fill="F2DCDB"/>
            <w:noWrap/>
            <w:vAlign w:val="bottom"/>
            <w:hideMark/>
          </w:tcPr>
          <w:p w14:paraId="4F1F99B3"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738</w:t>
            </w:r>
          </w:p>
        </w:tc>
        <w:tc>
          <w:tcPr>
            <w:tcW w:w="1286" w:type="dxa"/>
            <w:tcBorders>
              <w:top w:val="nil"/>
              <w:left w:val="nil"/>
              <w:bottom w:val="single" w:sz="4" w:space="0" w:color="auto"/>
              <w:right w:val="single" w:sz="4" w:space="0" w:color="auto"/>
            </w:tcBorders>
            <w:shd w:val="clear" w:color="000000" w:fill="F2DCDB"/>
            <w:noWrap/>
            <w:vAlign w:val="bottom"/>
            <w:hideMark/>
          </w:tcPr>
          <w:p w14:paraId="0A584431"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164</w:t>
            </w:r>
          </w:p>
        </w:tc>
        <w:tc>
          <w:tcPr>
            <w:tcW w:w="2343" w:type="dxa"/>
            <w:vMerge w:val="restart"/>
            <w:tcBorders>
              <w:top w:val="single" w:sz="4" w:space="0" w:color="auto"/>
              <w:left w:val="single" w:sz="8" w:space="0" w:color="auto"/>
              <w:bottom w:val="single" w:sz="4" w:space="0" w:color="auto"/>
              <w:right w:val="single" w:sz="8" w:space="0" w:color="auto"/>
            </w:tcBorders>
            <w:shd w:val="clear" w:color="000000" w:fill="F2DCDB"/>
            <w:noWrap/>
            <w:vAlign w:val="bottom"/>
            <w:hideMark/>
          </w:tcPr>
          <w:p w14:paraId="773CCF4F" w14:textId="77777777" w:rsidR="001D04DD" w:rsidRPr="00567571" w:rsidRDefault="001D04DD" w:rsidP="005F05F1">
            <w:pPr>
              <w:jc w:val="center"/>
              <w:rPr>
                <w:rFonts w:ascii="Calibri" w:eastAsia="Times New Roman" w:hAnsi="Calibri" w:cs="Times New Roman"/>
                <w:color w:val="000000"/>
              </w:rPr>
            </w:pPr>
            <w:r w:rsidRPr="00567571">
              <w:rPr>
                <w:rFonts w:ascii="Calibri" w:eastAsia="Times New Roman" w:hAnsi="Calibri" w:cs="Times New Roman"/>
                <w:color w:val="000000"/>
              </w:rPr>
              <w:t>1116</w:t>
            </w:r>
          </w:p>
        </w:tc>
      </w:tr>
      <w:tr w:rsidR="001D04DD" w:rsidRPr="00567571" w14:paraId="292E2C25" w14:textId="77777777" w:rsidTr="005F05F1">
        <w:trPr>
          <w:trHeight w:val="300"/>
          <w:jc w:val="center"/>
        </w:trPr>
        <w:tc>
          <w:tcPr>
            <w:tcW w:w="1300" w:type="dxa"/>
            <w:vMerge/>
            <w:tcBorders>
              <w:top w:val="nil"/>
              <w:left w:val="single" w:sz="8" w:space="0" w:color="auto"/>
              <w:bottom w:val="single" w:sz="4" w:space="0" w:color="auto"/>
              <w:right w:val="single" w:sz="8" w:space="0" w:color="auto"/>
            </w:tcBorders>
            <w:vAlign w:val="center"/>
            <w:hideMark/>
          </w:tcPr>
          <w:p w14:paraId="1593AB3A" w14:textId="77777777" w:rsidR="001D04DD" w:rsidRPr="00567571" w:rsidRDefault="001D04DD" w:rsidP="005F05F1">
            <w:pPr>
              <w:rPr>
                <w:rFonts w:ascii="Calibri" w:eastAsia="Times New Roman" w:hAnsi="Calibri" w:cs="Times New Roman"/>
                <w:b/>
                <w:bCs/>
                <w:color w:val="000000"/>
              </w:rPr>
            </w:pPr>
          </w:p>
        </w:tc>
        <w:tc>
          <w:tcPr>
            <w:tcW w:w="495" w:type="dxa"/>
            <w:tcBorders>
              <w:top w:val="nil"/>
              <w:left w:val="nil"/>
              <w:bottom w:val="single" w:sz="4" w:space="0" w:color="auto"/>
              <w:right w:val="single" w:sz="8" w:space="0" w:color="auto"/>
            </w:tcBorders>
            <w:shd w:val="clear" w:color="000000" w:fill="F2DCDB"/>
            <w:noWrap/>
            <w:vAlign w:val="bottom"/>
            <w:hideMark/>
          </w:tcPr>
          <w:p w14:paraId="5D1C7B74" w14:textId="77777777" w:rsidR="001D04DD" w:rsidRPr="00567571" w:rsidRDefault="001D04DD" w:rsidP="005F05F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1286" w:type="dxa"/>
            <w:tcBorders>
              <w:top w:val="nil"/>
              <w:left w:val="nil"/>
              <w:bottom w:val="single" w:sz="4" w:space="0" w:color="auto"/>
              <w:right w:val="single" w:sz="4" w:space="0" w:color="auto"/>
            </w:tcBorders>
            <w:shd w:val="clear" w:color="000000" w:fill="F2DCDB"/>
            <w:noWrap/>
            <w:vAlign w:val="bottom"/>
            <w:hideMark/>
          </w:tcPr>
          <w:p w14:paraId="28B8F180"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281</w:t>
            </w:r>
          </w:p>
        </w:tc>
        <w:tc>
          <w:tcPr>
            <w:tcW w:w="1286" w:type="dxa"/>
            <w:tcBorders>
              <w:top w:val="nil"/>
              <w:left w:val="nil"/>
              <w:bottom w:val="single" w:sz="4" w:space="0" w:color="auto"/>
              <w:right w:val="single" w:sz="4" w:space="0" w:color="auto"/>
            </w:tcBorders>
            <w:shd w:val="clear" w:color="000000" w:fill="F2DCDB"/>
            <w:noWrap/>
            <w:vAlign w:val="bottom"/>
            <w:hideMark/>
          </w:tcPr>
          <w:p w14:paraId="5A15859A"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835</w:t>
            </w:r>
          </w:p>
        </w:tc>
        <w:tc>
          <w:tcPr>
            <w:tcW w:w="2343" w:type="dxa"/>
            <w:vMerge/>
            <w:tcBorders>
              <w:top w:val="single" w:sz="4" w:space="0" w:color="auto"/>
              <w:left w:val="single" w:sz="8" w:space="0" w:color="auto"/>
              <w:bottom w:val="single" w:sz="4" w:space="0" w:color="auto"/>
              <w:right w:val="single" w:sz="8" w:space="0" w:color="auto"/>
            </w:tcBorders>
            <w:vAlign w:val="center"/>
            <w:hideMark/>
          </w:tcPr>
          <w:p w14:paraId="06B35771" w14:textId="77777777" w:rsidR="001D04DD" w:rsidRPr="00567571" w:rsidRDefault="001D04DD" w:rsidP="005F05F1">
            <w:pPr>
              <w:jc w:val="center"/>
              <w:rPr>
                <w:rFonts w:ascii="Calibri" w:eastAsia="Times New Roman" w:hAnsi="Calibri" w:cs="Times New Roman"/>
                <w:color w:val="000000"/>
              </w:rPr>
            </w:pPr>
          </w:p>
        </w:tc>
      </w:tr>
      <w:tr w:rsidR="001D04DD" w:rsidRPr="00567571" w14:paraId="46F5E6DF" w14:textId="77777777" w:rsidTr="005F05F1">
        <w:trPr>
          <w:trHeight w:val="300"/>
          <w:jc w:val="center"/>
        </w:trPr>
        <w:tc>
          <w:tcPr>
            <w:tcW w:w="1300" w:type="dxa"/>
            <w:vMerge w:val="restart"/>
            <w:tcBorders>
              <w:top w:val="nil"/>
              <w:left w:val="single" w:sz="8" w:space="0" w:color="auto"/>
              <w:bottom w:val="single" w:sz="4" w:space="0" w:color="auto"/>
              <w:right w:val="single" w:sz="8" w:space="0" w:color="auto"/>
            </w:tcBorders>
            <w:shd w:val="clear" w:color="000000" w:fill="FDE9D9"/>
            <w:noWrap/>
            <w:vAlign w:val="bottom"/>
            <w:hideMark/>
          </w:tcPr>
          <w:p w14:paraId="6B6053B7" w14:textId="77777777" w:rsidR="001D04DD" w:rsidRPr="00567571" w:rsidRDefault="001D04DD" w:rsidP="005F05F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lastRenderedPageBreak/>
              <w:t>K = 10</w:t>
            </w:r>
          </w:p>
        </w:tc>
        <w:tc>
          <w:tcPr>
            <w:tcW w:w="495" w:type="dxa"/>
            <w:tcBorders>
              <w:top w:val="nil"/>
              <w:left w:val="nil"/>
              <w:bottom w:val="single" w:sz="4" w:space="0" w:color="auto"/>
              <w:right w:val="single" w:sz="8" w:space="0" w:color="auto"/>
            </w:tcBorders>
            <w:shd w:val="clear" w:color="000000" w:fill="FDE9D9"/>
            <w:noWrap/>
            <w:vAlign w:val="bottom"/>
            <w:hideMark/>
          </w:tcPr>
          <w:p w14:paraId="6978903C" w14:textId="77777777" w:rsidR="001D04DD" w:rsidRPr="00567571" w:rsidRDefault="001D04DD" w:rsidP="005F05F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1286" w:type="dxa"/>
            <w:tcBorders>
              <w:top w:val="nil"/>
              <w:left w:val="nil"/>
              <w:bottom w:val="single" w:sz="4" w:space="0" w:color="auto"/>
              <w:right w:val="single" w:sz="4" w:space="0" w:color="auto"/>
            </w:tcBorders>
            <w:shd w:val="clear" w:color="000000" w:fill="FDE9D9"/>
            <w:noWrap/>
            <w:vAlign w:val="bottom"/>
            <w:hideMark/>
          </w:tcPr>
          <w:p w14:paraId="51423845"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709</w:t>
            </w:r>
          </w:p>
        </w:tc>
        <w:tc>
          <w:tcPr>
            <w:tcW w:w="1286" w:type="dxa"/>
            <w:tcBorders>
              <w:top w:val="nil"/>
              <w:left w:val="nil"/>
              <w:bottom w:val="single" w:sz="4" w:space="0" w:color="auto"/>
              <w:right w:val="single" w:sz="4" w:space="0" w:color="auto"/>
            </w:tcBorders>
            <w:shd w:val="clear" w:color="000000" w:fill="FDE9D9"/>
            <w:noWrap/>
            <w:vAlign w:val="bottom"/>
            <w:hideMark/>
          </w:tcPr>
          <w:p w14:paraId="74758D2C"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59</w:t>
            </w:r>
          </w:p>
        </w:tc>
        <w:tc>
          <w:tcPr>
            <w:tcW w:w="2343" w:type="dxa"/>
            <w:vMerge w:val="restart"/>
            <w:tcBorders>
              <w:top w:val="nil"/>
              <w:left w:val="single" w:sz="8" w:space="0" w:color="auto"/>
              <w:bottom w:val="single" w:sz="4" w:space="0" w:color="auto"/>
              <w:right w:val="single" w:sz="8" w:space="0" w:color="auto"/>
            </w:tcBorders>
            <w:shd w:val="clear" w:color="000000" w:fill="FDE9D9"/>
            <w:noWrap/>
            <w:vAlign w:val="bottom"/>
            <w:hideMark/>
          </w:tcPr>
          <w:p w14:paraId="5CB5D695" w14:textId="77777777" w:rsidR="001D04DD" w:rsidRPr="00567571" w:rsidRDefault="001D04DD" w:rsidP="005F05F1">
            <w:pPr>
              <w:jc w:val="center"/>
              <w:rPr>
                <w:rFonts w:ascii="Calibri" w:eastAsia="Times New Roman" w:hAnsi="Calibri" w:cs="Times New Roman"/>
                <w:color w:val="000000"/>
              </w:rPr>
            </w:pPr>
            <w:r w:rsidRPr="00567571">
              <w:rPr>
                <w:rFonts w:ascii="Calibri" w:eastAsia="Times New Roman" w:hAnsi="Calibri" w:cs="Times New Roman"/>
                <w:color w:val="000000"/>
              </w:rPr>
              <w:t>1250</w:t>
            </w:r>
          </w:p>
        </w:tc>
      </w:tr>
      <w:tr w:rsidR="001D04DD" w:rsidRPr="00567571" w14:paraId="6FE5891C" w14:textId="77777777" w:rsidTr="005F05F1">
        <w:trPr>
          <w:trHeight w:val="300"/>
          <w:jc w:val="center"/>
        </w:trPr>
        <w:tc>
          <w:tcPr>
            <w:tcW w:w="1300" w:type="dxa"/>
            <w:vMerge/>
            <w:tcBorders>
              <w:top w:val="nil"/>
              <w:left w:val="single" w:sz="8" w:space="0" w:color="auto"/>
              <w:bottom w:val="single" w:sz="4" w:space="0" w:color="auto"/>
              <w:right w:val="single" w:sz="8" w:space="0" w:color="auto"/>
            </w:tcBorders>
            <w:vAlign w:val="center"/>
            <w:hideMark/>
          </w:tcPr>
          <w:p w14:paraId="62A6E38F" w14:textId="77777777" w:rsidR="001D04DD" w:rsidRPr="00567571" w:rsidRDefault="001D04DD" w:rsidP="005F05F1">
            <w:pPr>
              <w:rPr>
                <w:rFonts w:ascii="Calibri" w:eastAsia="Times New Roman" w:hAnsi="Calibri" w:cs="Times New Roman"/>
                <w:b/>
                <w:bCs/>
                <w:color w:val="000000"/>
              </w:rPr>
            </w:pPr>
          </w:p>
        </w:tc>
        <w:tc>
          <w:tcPr>
            <w:tcW w:w="495" w:type="dxa"/>
            <w:tcBorders>
              <w:top w:val="nil"/>
              <w:left w:val="nil"/>
              <w:bottom w:val="single" w:sz="4" w:space="0" w:color="auto"/>
              <w:right w:val="single" w:sz="8" w:space="0" w:color="auto"/>
            </w:tcBorders>
            <w:shd w:val="clear" w:color="000000" w:fill="FDE9D9"/>
            <w:noWrap/>
            <w:vAlign w:val="bottom"/>
            <w:hideMark/>
          </w:tcPr>
          <w:p w14:paraId="3774CA07" w14:textId="77777777" w:rsidR="001D04DD" w:rsidRPr="00567571" w:rsidRDefault="001D04DD" w:rsidP="005F05F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1286" w:type="dxa"/>
            <w:tcBorders>
              <w:top w:val="nil"/>
              <w:left w:val="nil"/>
              <w:bottom w:val="single" w:sz="4" w:space="0" w:color="auto"/>
              <w:right w:val="single" w:sz="4" w:space="0" w:color="auto"/>
            </w:tcBorders>
            <w:shd w:val="clear" w:color="000000" w:fill="FDE9D9"/>
            <w:noWrap/>
            <w:vAlign w:val="bottom"/>
            <w:hideMark/>
          </w:tcPr>
          <w:p w14:paraId="167749A9"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310</w:t>
            </w:r>
          </w:p>
        </w:tc>
        <w:tc>
          <w:tcPr>
            <w:tcW w:w="1286" w:type="dxa"/>
            <w:tcBorders>
              <w:top w:val="nil"/>
              <w:left w:val="nil"/>
              <w:bottom w:val="single" w:sz="4" w:space="0" w:color="auto"/>
              <w:right w:val="single" w:sz="4" w:space="0" w:color="auto"/>
            </w:tcBorders>
            <w:shd w:val="clear" w:color="000000" w:fill="FDE9D9"/>
            <w:noWrap/>
            <w:vAlign w:val="bottom"/>
            <w:hideMark/>
          </w:tcPr>
          <w:p w14:paraId="79518712"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940</w:t>
            </w:r>
          </w:p>
        </w:tc>
        <w:tc>
          <w:tcPr>
            <w:tcW w:w="2343" w:type="dxa"/>
            <w:vMerge/>
            <w:tcBorders>
              <w:top w:val="nil"/>
              <w:left w:val="single" w:sz="8" w:space="0" w:color="auto"/>
              <w:bottom w:val="single" w:sz="4" w:space="0" w:color="auto"/>
              <w:right w:val="single" w:sz="8" w:space="0" w:color="auto"/>
            </w:tcBorders>
            <w:vAlign w:val="center"/>
            <w:hideMark/>
          </w:tcPr>
          <w:p w14:paraId="47B7C3F6" w14:textId="77777777" w:rsidR="001D04DD" w:rsidRPr="00567571" w:rsidRDefault="001D04DD" w:rsidP="005F05F1">
            <w:pPr>
              <w:jc w:val="center"/>
              <w:rPr>
                <w:rFonts w:ascii="Calibri" w:eastAsia="Times New Roman" w:hAnsi="Calibri" w:cs="Times New Roman"/>
                <w:color w:val="000000"/>
              </w:rPr>
            </w:pPr>
          </w:p>
        </w:tc>
      </w:tr>
      <w:tr w:rsidR="001D04DD" w:rsidRPr="00567571" w14:paraId="198317F5" w14:textId="77777777" w:rsidTr="005F05F1">
        <w:trPr>
          <w:trHeight w:val="300"/>
          <w:jc w:val="center"/>
        </w:trPr>
        <w:tc>
          <w:tcPr>
            <w:tcW w:w="1300" w:type="dxa"/>
            <w:vMerge w:val="restart"/>
            <w:tcBorders>
              <w:top w:val="nil"/>
              <w:left w:val="single" w:sz="8" w:space="0" w:color="auto"/>
              <w:bottom w:val="single" w:sz="8" w:space="0" w:color="000000"/>
              <w:right w:val="single" w:sz="8" w:space="0" w:color="auto"/>
            </w:tcBorders>
            <w:shd w:val="clear" w:color="000000" w:fill="EBF1DE"/>
            <w:noWrap/>
            <w:vAlign w:val="bottom"/>
            <w:hideMark/>
          </w:tcPr>
          <w:p w14:paraId="53C9E1B8" w14:textId="77777777" w:rsidR="001D04DD" w:rsidRPr="00567571" w:rsidRDefault="001D04DD" w:rsidP="005F05F1">
            <w:pPr>
              <w:jc w:val="center"/>
              <w:rPr>
                <w:rFonts w:ascii="Calibri" w:eastAsia="Times New Roman" w:hAnsi="Calibri" w:cs="Times New Roman"/>
                <w:b/>
                <w:bCs/>
                <w:color w:val="000000"/>
              </w:rPr>
            </w:pPr>
            <w:proofErr w:type="gramStart"/>
            <w:r w:rsidRPr="00567571">
              <w:rPr>
                <w:rFonts w:ascii="Calibri" w:eastAsia="Times New Roman" w:hAnsi="Calibri" w:cs="Times New Roman"/>
                <w:b/>
                <w:bCs/>
                <w:color w:val="000000"/>
              </w:rPr>
              <w:t>k</w:t>
            </w:r>
            <w:proofErr w:type="gramEnd"/>
            <w:r w:rsidRPr="00567571">
              <w:rPr>
                <w:rFonts w:ascii="Calibri" w:eastAsia="Times New Roman" w:hAnsi="Calibri" w:cs="Times New Roman"/>
                <w:b/>
                <w:bCs/>
                <w:color w:val="000000"/>
              </w:rPr>
              <w:t xml:space="preserve"> = 100</w:t>
            </w:r>
          </w:p>
        </w:tc>
        <w:tc>
          <w:tcPr>
            <w:tcW w:w="495" w:type="dxa"/>
            <w:tcBorders>
              <w:top w:val="nil"/>
              <w:left w:val="nil"/>
              <w:bottom w:val="single" w:sz="4" w:space="0" w:color="auto"/>
              <w:right w:val="single" w:sz="8" w:space="0" w:color="auto"/>
            </w:tcBorders>
            <w:shd w:val="clear" w:color="000000" w:fill="EBF1DE"/>
            <w:noWrap/>
            <w:vAlign w:val="bottom"/>
            <w:hideMark/>
          </w:tcPr>
          <w:p w14:paraId="02E53513" w14:textId="77777777" w:rsidR="001D04DD" w:rsidRPr="00567571" w:rsidRDefault="001D04DD" w:rsidP="005F05F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1286" w:type="dxa"/>
            <w:tcBorders>
              <w:top w:val="nil"/>
              <w:left w:val="nil"/>
              <w:bottom w:val="single" w:sz="4" w:space="0" w:color="auto"/>
              <w:right w:val="single" w:sz="4" w:space="0" w:color="auto"/>
            </w:tcBorders>
            <w:shd w:val="clear" w:color="000000" w:fill="EBF1DE"/>
            <w:noWrap/>
            <w:vAlign w:val="bottom"/>
            <w:hideMark/>
          </w:tcPr>
          <w:p w14:paraId="2E31DC97"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600</w:t>
            </w:r>
          </w:p>
        </w:tc>
        <w:tc>
          <w:tcPr>
            <w:tcW w:w="1286" w:type="dxa"/>
            <w:tcBorders>
              <w:top w:val="nil"/>
              <w:left w:val="nil"/>
              <w:bottom w:val="single" w:sz="4" w:space="0" w:color="auto"/>
              <w:right w:val="single" w:sz="4" w:space="0" w:color="auto"/>
            </w:tcBorders>
            <w:shd w:val="clear" w:color="000000" w:fill="EBF1DE"/>
            <w:noWrap/>
            <w:vAlign w:val="bottom"/>
            <w:hideMark/>
          </w:tcPr>
          <w:p w14:paraId="49E859A9"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28</w:t>
            </w:r>
          </w:p>
        </w:tc>
        <w:tc>
          <w:tcPr>
            <w:tcW w:w="2343" w:type="dxa"/>
            <w:vMerge w:val="restart"/>
            <w:tcBorders>
              <w:top w:val="nil"/>
              <w:left w:val="single" w:sz="8" w:space="0" w:color="auto"/>
              <w:bottom w:val="single" w:sz="8" w:space="0" w:color="000000"/>
              <w:right w:val="single" w:sz="8" w:space="0" w:color="auto"/>
            </w:tcBorders>
            <w:shd w:val="clear" w:color="000000" w:fill="EBF1DE"/>
            <w:noWrap/>
            <w:vAlign w:val="bottom"/>
            <w:hideMark/>
          </w:tcPr>
          <w:p w14:paraId="71C479D7" w14:textId="77777777" w:rsidR="001D04DD" w:rsidRPr="00567571" w:rsidRDefault="001D04DD" w:rsidP="005F05F1">
            <w:pPr>
              <w:jc w:val="center"/>
              <w:rPr>
                <w:rFonts w:ascii="Calibri" w:eastAsia="Times New Roman" w:hAnsi="Calibri" w:cs="Times New Roman"/>
                <w:color w:val="000000"/>
              </w:rPr>
            </w:pPr>
            <w:r w:rsidRPr="00567571">
              <w:rPr>
                <w:rFonts w:ascii="Calibri" w:eastAsia="Times New Roman" w:hAnsi="Calibri" w:cs="Times New Roman"/>
                <w:color w:val="000000"/>
              </w:rPr>
              <w:t>1390</w:t>
            </w:r>
          </w:p>
        </w:tc>
      </w:tr>
      <w:tr w:rsidR="001D04DD" w:rsidRPr="00567571" w14:paraId="47303EC1" w14:textId="77777777" w:rsidTr="005F05F1">
        <w:trPr>
          <w:trHeight w:val="320"/>
          <w:jc w:val="center"/>
        </w:trPr>
        <w:tc>
          <w:tcPr>
            <w:tcW w:w="1300" w:type="dxa"/>
            <w:vMerge/>
            <w:tcBorders>
              <w:top w:val="nil"/>
              <w:left w:val="single" w:sz="8" w:space="0" w:color="auto"/>
              <w:bottom w:val="single" w:sz="8" w:space="0" w:color="000000"/>
              <w:right w:val="single" w:sz="8" w:space="0" w:color="auto"/>
            </w:tcBorders>
            <w:vAlign w:val="center"/>
            <w:hideMark/>
          </w:tcPr>
          <w:p w14:paraId="553AC661" w14:textId="77777777" w:rsidR="001D04DD" w:rsidRPr="00567571" w:rsidRDefault="001D04DD" w:rsidP="005F05F1">
            <w:pPr>
              <w:rPr>
                <w:rFonts w:ascii="Calibri" w:eastAsia="Times New Roman" w:hAnsi="Calibri" w:cs="Times New Roman"/>
                <w:b/>
                <w:bCs/>
                <w:color w:val="000000"/>
              </w:rPr>
            </w:pPr>
          </w:p>
        </w:tc>
        <w:tc>
          <w:tcPr>
            <w:tcW w:w="495" w:type="dxa"/>
            <w:tcBorders>
              <w:top w:val="nil"/>
              <w:left w:val="nil"/>
              <w:bottom w:val="single" w:sz="8" w:space="0" w:color="auto"/>
              <w:right w:val="single" w:sz="8" w:space="0" w:color="auto"/>
            </w:tcBorders>
            <w:shd w:val="clear" w:color="000000" w:fill="EBF1DE"/>
            <w:noWrap/>
            <w:vAlign w:val="bottom"/>
            <w:hideMark/>
          </w:tcPr>
          <w:p w14:paraId="4AD94FCE" w14:textId="77777777" w:rsidR="001D04DD" w:rsidRPr="00567571" w:rsidRDefault="001D04DD" w:rsidP="005F05F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1286" w:type="dxa"/>
            <w:tcBorders>
              <w:top w:val="nil"/>
              <w:left w:val="nil"/>
              <w:bottom w:val="single" w:sz="8" w:space="0" w:color="auto"/>
              <w:right w:val="single" w:sz="4" w:space="0" w:color="auto"/>
            </w:tcBorders>
            <w:shd w:val="clear" w:color="000000" w:fill="EBF1DE"/>
            <w:noWrap/>
            <w:vAlign w:val="bottom"/>
            <w:hideMark/>
          </w:tcPr>
          <w:p w14:paraId="0DD76024"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419</w:t>
            </w:r>
          </w:p>
        </w:tc>
        <w:tc>
          <w:tcPr>
            <w:tcW w:w="1286" w:type="dxa"/>
            <w:tcBorders>
              <w:top w:val="nil"/>
              <w:left w:val="nil"/>
              <w:bottom w:val="single" w:sz="8" w:space="0" w:color="auto"/>
              <w:right w:val="single" w:sz="4" w:space="0" w:color="auto"/>
            </w:tcBorders>
            <w:shd w:val="clear" w:color="000000" w:fill="EBF1DE"/>
            <w:noWrap/>
            <w:vAlign w:val="bottom"/>
            <w:hideMark/>
          </w:tcPr>
          <w:p w14:paraId="1A8FF170"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971</w:t>
            </w:r>
          </w:p>
        </w:tc>
        <w:tc>
          <w:tcPr>
            <w:tcW w:w="2343" w:type="dxa"/>
            <w:vMerge/>
            <w:tcBorders>
              <w:top w:val="nil"/>
              <w:left w:val="single" w:sz="8" w:space="0" w:color="auto"/>
              <w:bottom w:val="single" w:sz="8" w:space="0" w:color="000000"/>
              <w:right w:val="single" w:sz="8" w:space="0" w:color="auto"/>
            </w:tcBorders>
            <w:vAlign w:val="center"/>
            <w:hideMark/>
          </w:tcPr>
          <w:p w14:paraId="1F2E1D8C" w14:textId="77777777" w:rsidR="001D04DD" w:rsidRPr="00567571" w:rsidRDefault="001D04DD" w:rsidP="005F05F1">
            <w:pPr>
              <w:rPr>
                <w:rFonts w:ascii="Calibri" w:eastAsia="Times New Roman" w:hAnsi="Calibri" w:cs="Times New Roman"/>
                <w:color w:val="000000"/>
              </w:rPr>
            </w:pPr>
          </w:p>
        </w:tc>
      </w:tr>
    </w:tbl>
    <w:p w14:paraId="20E4431D" w14:textId="77777777" w:rsidR="001D04DD" w:rsidRDefault="001D04DD" w:rsidP="001D04DD">
      <w:pPr>
        <w:widowControl w:val="0"/>
        <w:autoSpaceDE w:val="0"/>
        <w:autoSpaceDN w:val="0"/>
        <w:adjustRightInd w:val="0"/>
        <w:rPr>
          <w:rFonts w:ascii="Arial" w:hAnsi="Arial" w:cs="Arial"/>
          <w:sz w:val="22"/>
          <w:szCs w:val="22"/>
        </w:rPr>
      </w:pPr>
    </w:p>
    <w:p w14:paraId="6FEF7092" w14:textId="77777777" w:rsidR="001D04DD" w:rsidRDefault="001D04DD" w:rsidP="001D04DD">
      <w:pPr>
        <w:widowControl w:val="0"/>
        <w:autoSpaceDE w:val="0"/>
        <w:autoSpaceDN w:val="0"/>
        <w:adjustRightInd w:val="0"/>
        <w:rPr>
          <w:rFonts w:ascii="Arial" w:hAnsi="Arial" w:cs="Arial"/>
          <w:sz w:val="22"/>
          <w:szCs w:val="22"/>
        </w:rPr>
      </w:pPr>
      <w:r>
        <w:rPr>
          <w:rFonts w:ascii="Arial" w:hAnsi="Arial" w:cs="Arial"/>
          <w:sz w:val="22"/>
          <w:szCs w:val="22"/>
        </w:rPr>
        <w:t xml:space="preserve">In </w:t>
      </w:r>
      <w:r w:rsidRPr="005F05F1">
        <w:rPr>
          <w:rFonts w:ascii="Arial" w:hAnsi="Arial" w:cs="Arial"/>
          <w:b/>
          <w:sz w:val="22"/>
          <w:szCs w:val="22"/>
        </w:rPr>
        <w:t xml:space="preserve">[Table X] </w:t>
      </w:r>
      <w:r>
        <w:rPr>
          <w:rFonts w:ascii="Arial" w:hAnsi="Arial" w:cs="Arial"/>
          <w:sz w:val="22"/>
          <w:szCs w:val="22"/>
        </w:rPr>
        <w:t>above, though, one can observe that although the number of correctly classified individuals goes up, so does the number of incorrectly classified individuals.  This larger profit ultimately results in a lot more wasted mailings, as well.</w:t>
      </w:r>
    </w:p>
    <w:p w14:paraId="20D3D8C8" w14:textId="77777777" w:rsidR="001D04DD" w:rsidRPr="001D04DD" w:rsidRDefault="001D04DD" w:rsidP="001D04DD"/>
    <w:p w14:paraId="3A618B1D" w14:textId="1BE7B42E" w:rsidR="003055ED" w:rsidRDefault="003055ED" w:rsidP="003055ED">
      <w:pPr>
        <w:pStyle w:val="Heading1"/>
        <w:spacing w:before="0"/>
        <w:rPr>
          <w:color w:val="auto"/>
          <w:sz w:val="24"/>
          <w:szCs w:val="24"/>
        </w:rPr>
      </w:pPr>
      <w:r w:rsidRPr="00595B08">
        <w:rPr>
          <w:color w:val="17365D" w:themeColor="text2" w:themeShade="BF"/>
          <w:sz w:val="24"/>
          <w:szCs w:val="24"/>
        </w:rPr>
        <w:t>Model Technique 6: Decision Tree</w:t>
      </w:r>
    </w:p>
    <w:p w14:paraId="099BBB79" w14:textId="15516292" w:rsidR="003055ED" w:rsidRDefault="003055ED" w:rsidP="00F03CE4">
      <w:pPr>
        <w:ind w:firstLine="720"/>
        <w:rPr>
          <w:rFonts w:ascii="Arial" w:hAnsi="Arial" w:cs="Arial"/>
          <w:sz w:val="22"/>
          <w:szCs w:val="22"/>
        </w:rPr>
      </w:pPr>
      <w:r>
        <w:rPr>
          <w:rFonts w:ascii="Arial" w:hAnsi="Arial" w:cs="Arial"/>
          <w:sz w:val="22"/>
          <w:szCs w:val="22"/>
        </w:rPr>
        <w:t>Tree-based methods are considered simpl</w:t>
      </w:r>
      <w:r w:rsidR="004E1313">
        <w:rPr>
          <w:rFonts w:ascii="Arial" w:hAnsi="Arial" w:cs="Arial"/>
          <w:sz w:val="22"/>
          <w:szCs w:val="22"/>
        </w:rPr>
        <w:t>e and useful for interpretation, thus</w:t>
      </w:r>
      <w:r>
        <w:rPr>
          <w:rFonts w:ascii="Arial" w:hAnsi="Arial" w:cs="Arial"/>
          <w:sz w:val="22"/>
          <w:szCs w:val="22"/>
        </w:rPr>
        <w:t xml:space="preserve"> a simple decision tree is considered for classifying whether or not an individual is a donor.  Since the process of building a decision tree includes a technique for pruning the resulting tree, all 20 variables a</w:t>
      </w:r>
      <w:r w:rsidR="00A53266">
        <w:rPr>
          <w:rFonts w:ascii="Arial" w:hAnsi="Arial" w:cs="Arial"/>
          <w:sz w:val="22"/>
          <w:szCs w:val="22"/>
        </w:rPr>
        <w:t xml:space="preserve">re passed in for model fitting.  Although the initial decision tree fit results in </w:t>
      </w:r>
      <w:r w:rsidR="00A53266" w:rsidRPr="00A53266">
        <w:rPr>
          <w:rFonts w:ascii="Arial" w:hAnsi="Arial" w:cs="Arial"/>
          <w:sz w:val="22"/>
          <w:szCs w:val="22"/>
        </w:rPr>
        <w:t>1362</w:t>
      </w:r>
      <w:r w:rsidR="00A53266">
        <w:rPr>
          <w:rFonts w:ascii="Arial" w:hAnsi="Arial" w:cs="Arial"/>
          <w:sz w:val="22"/>
          <w:szCs w:val="22"/>
        </w:rPr>
        <w:t xml:space="preserve"> mailings and a profit of</w:t>
      </w:r>
      <w:r w:rsidR="00A53266" w:rsidRPr="00A53266">
        <w:rPr>
          <w:rFonts w:ascii="Arial" w:hAnsi="Arial" w:cs="Arial"/>
          <w:sz w:val="22"/>
          <w:szCs w:val="22"/>
        </w:rPr>
        <w:t xml:space="preserve"> </w:t>
      </w:r>
      <w:r w:rsidR="00A53266">
        <w:rPr>
          <w:rFonts w:ascii="Arial" w:hAnsi="Arial" w:cs="Arial"/>
          <w:sz w:val="22"/>
          <w:szCs w:val="22"/>
        </w:rPr>
        <w:t>$</w:t>
      </w:r>
      <w:r w:rsidR="00A53266" w:rsidRPr="00A53266">
        <w:rPr>
          <w:rFonts w:ascii="Arial" w:hAnsi="Arial" w:cs="Arial"/>
          <w:sz w:val="22"/>
          <w:szCs w:val="22"/>
        </w:rPr>
        <w:t>11</w:t>
      </w:r>
      <w:r w:rsidR="00A53266">
        <w:rPr>
          <w:rFonts w:ascii="Arial" w:hAnsi="Arial" w:cs="Arial"/>
          <w:sz w:val="22"/>
          <w:szCs w:val="22"/>
        </w:rPr>
        <w:t>,</w:t>
      </w:r>
      <w:r w:rsidR="00A53266" w:rsidRPr="00A53266">
        <w:rPr>
          <w:rFonts w:ascii="Arial" w:hAnsi="Arial" w:cs="Arial"/>
          <w:sz w:val="22"/>
          <w:szCs w:val="22"/>
        </w:rPr>
        <w:t>413.5</w:t>
      </w:r>
      <w:r w:rsidR="00A53266">
        <w:rPr>
          <w:rFonts w:ascii="Arial" w:hAnsi="Arial" w:cs="Arial"/>
          <w:sz w:val="22"/>
          <w:szCs w:val="22"/>
        </w:rPr>
        <w:t xml:space="preserve">0, it is good practice to examine pruning the tree to ensure the original tree is not limited in performance due to over-fitting by the training data.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760"/>
      </w:tblGrid>
      <w:tr w:rsidR="00A53266" w14:paraId="46C62AAD" w14:textId="77777777" w:rsidTr="00A53266">
        <w:trPr>
          <w:trHeight w:val="4940"/>
        </w:trPr>
        <w:tc>
          <w:tcPr>
            <w:tcW w:w="4816" w:type="dxa"/>
          </w:tcPr>
          <w:p w14:paraId="2C620AD4" w14:textId="485C9C6F" w:rsidR="00A53266" w:rsidRDefault="00A53266" w:rsidP="003055ED">
            <w:pPr>
              <w:rPr>
                <w:rFonts w:ascii="Arial" w:hAnsi="Arial" w:cs="Arial"/>
                <w:sz w:val="22"/>
                <w:szCs w:val="22"/>
              </w:rPr>
            </w:pPr>
            <w:r>
              <w:rPr>
                <w:rFonts w:ascii="Arial" w:hAnsi="Arial" w:cs="Arial"/>
                <w:noProof/>
                <w:sz w:val="22"/>
                <w:szCs w:val="22"/>
              </w:rPr>
              <w:drawing>
                <wp:anchor distT="0" distB="0" distL="114300" distR="114300" simplePos="0" relativeHeight="251659264" behindDoc="0" locked="0" layoutInCell="1" allowOverlap="1" wp14:anchorId="37CADDCA" wp14:editId="22FF6188">
                  <wp:simplePos x="0" y="0"/>
                  <wp:positionH relativeFrom="margin">
                    <wp:align>center</wp:align>
                  </wp:positionH>
                  <wp:positionV relativeFrom="margin">
                    <wp:align>center</wp:align>
                  </wp:positionV>
                  <wp:extent cx="2915920" cy="3128010"/>
                  <wp:effectExtent l="0" t="0" r="5080" b="0"/>
                  <wp:wrapTight wrapText="bothSides">
                    <wp:wrapPolygon edited="0">
                      <wp:start x="0" y="0"/>
                      <wp:lineTo x="0" y="21398"/>
                      <wp:lineTo x="21449" y="21398"/>
                      <wp:lineTo x="2144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ing_pruned_tree_k_plot.png"/>
                          <pic:cNvPicPr/>
                        </pic:nvPicPr>
                        <pic:blipFill>
                          <a:blip r:embed="rId11">
                            <a:extLst>
                              <a:ext uri="{28A0092B-C50C-407E-A947-70E740481C1C}">
                                <a14:useLocalDpi xmlns:a14="http://schemas.microsoft.com/office/drawing/2010/main"/>
                              </a:ext>
                            </a:extLst>
                          </a:blip>
                          <a:stretch>
                            <a:fillRect/>
                          </a:stretch>
                        </pic:blipFill>
                        <pic:spPr>
                          <a:xfrm>
                            <a:off x="0" y="0"/>
                            <a:ext cx="2915920" cy="3128010"/>
                          </a:xfrm>
                          <a:prstGeom prst="rect">
                            <a:avLst/>
                          </a:prstGeom>
                        </pic:spPr>
                      </pic:pic>
                    </a:graphicData>
                  </a:graphic>
                </wp:anchor>
              </w:drawing>
            </w:r>
          </w:p>
        </w:tc>
        <w:tc>
          <w:tcPr>
            <w:tcW w:w="4760" w:type="dxa"/>
          </w:tcPr>
          <w:p w14:paraId="48462A00" w14:textId="1E443D65" w:rsidR="00A53266" w:rsidRDefault="00A53266" w:rsidP="003055ED">
            <w:pPr>
              <w:rPr>
                <w:rFonts w:ascii="Arial" w:hAnsi="Arial" w:cs="Arial"/>
                <w:sz w:val="22"/>
                <w:szCs w:val="22"/>
              </w:rPr>
            </w:pPr>
            <w:r>
              <w:rPr>
                <w:noProof/>
              </w:rPr>
              <w:drawing>
                <wp:anchor distT="0" distB="0" distL="114300" distR="114300" simplePos="0" relativeHeight="251658240" behindDoc="0" locked="0" layoutInCell="1" allowOverlap="1" wp14:anchorId="39FAC051" wp14:editId="418EF7D5">
                  <wp:simplePos x="0" y="0"/>
                  <wp:positionH relativeFrom="margin">
                    <wp:align>center</wp:align>
                  </wp:positionH>
                  <wp:positionV relativeFrom="margin">
                    <wp:align>center</wp:align>
                  </wp:positionV>
                  <wp:extent cx="2374265" cy="33350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uned_tree_output.png"/>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2374265" cy="333536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50B1A18B" w14:textId="697E61B0" w:rsidR="00A53266" w:rsidRDefault="00A53266" w:rsidP="003055ED">
      <w:pPr>
        <w:rPr>
          <w:rFonts w:ascii="Arial" w:hAnsi="Arial" w:cs="Arial"/>
          <w:sz w:val="22"/>
          <w:szCs w:val="22"/>
        </w:rPr>
      </w:pPr>
      <w:r>
        <w:rPr>
          <w:rFonts w:ascii="Arial" w:hAnsi="Arial" w:cs="Arial"/>
          <w:sz w:val="22"/>
          <w:szCs w:val="22"/>
        </w:rPr>
        <w:t xml:space="preserve">Although </w:t>
      </w:r>
      <w:r w:rsidRPr="00595B08">
        <w:rPr>
          <w:rFonts w:ascii="Arial" w:hAnsi="Arial" w:cs="Arial"/>
          <w:b/>
          <w:sz w:val="22"/>
          <w:szCs w:val="22"/>
        </w:rPr>
        <w:t>[Figure X]</w:t>
      </w:r>
      <w:r>
        <w:rPr>
          <w:rFonts w:ascii="Arial" w:hAnsi="Arial" w:cs="Arial"/>
          <w:sz w:val="22"/>
          <w:szCs w:val="22"/>
        </w:rPr>
        <w:t xml:space="preserve"> demonstrates that the best decision tree is of size 10, the resulting tree from fitting that model is the exact same as the original decision tree model fit, capping this technique off at a $11,413.50 profit.</w:t>
      </w:r>
    </w:p>
    <w:p w14:paraId="6E8006A0" w14:textId="77777777" w:rsidR="00F03CE4" w:rsidRPr="003055ED" w:rsidRDefault="00F03CE4" w:rsidP="003055ED"/>
    <w:p w14:paraId="0AC25B28" w14:textId="0E68EBA8" w:rsidR="003055ED" w:rsidRPr="00595B08" w:rsidRDefault="00F03CE4" w:rsidP="003055ED">
      <w:pPr>
        <w:pStyle w:val="Heading1"/>
        <w:spacing w:before="0"/>
        <w:rPr>
          <w:color w:val="17365D" w:themeColor="text2" w:themeShade="BF"/>
          <w:sz w:val="24"/>
          <w:szCs w:val="24"/>
        </w:rPr>
      </w:pPr>
      <w:r w:rsidRPr="00595B08">
        <w:rPr>
          <w:color w:val="17365D" w:themeColor="text2" w:themeShade="BF"/>
          <w:sz w:val="24"/>
          <w:szCs w:val="24"/>
        </w:rPr>
        <w:t>Model Technique 7</w:t>
      </w:r>
      <w:r w:rsidR="003055ED" w:rsidRPr="00595B08">
        <w:rPr>
          <w:color w:val="17365D" w:themeColor="text2" w:themeShade="BF"/>
          <w:sz w:val="24"/>
          <w:szCs w:val="24"/>
        </w:rPr>
        <w:t>: Random Forest</w:t>
      </w:r>
    </w:p>
    <w:p w14:paraId="4B36FD89" w14:textId="6E746216" w:rsidR="00F03CE4" w:rsidRDefault="00F03CE4" w:rsidP="00F03CE4">
      <w:pPr>
        <w:ind w:firstLine="720"/>
        <w:rPr>
          <w:rFonts w:ascii="Arial" w:hAnsi="Arial" w:cs="Arial"/>
          <w:sz w:val="22"/>
          <w:szCs w:val="22"/>
        </w:rPr>
      </w:pPr>
      <w:r>
        <w:rPr>
          <w:rFonts w:ascii="Arial" w:hAnsi="Arial" w:cs="Arial"/>
          <w:sz w:val="22"/>
          <w:szCs w:val="22"/>
        </w:rPr>
        <w:t xml:space="preserve">Having observed that the single, pruned decision tree still hasn’t maximized profit, a logical next step would be to try a method for aggregating several decision trees to enhance the performance of a single tree.  Although there are three common techniques used to achieve this (bagging, boosting and random forests), the first of two techniques to be tested for this analysis is the Random Forest modeling technique.  The model fit results in only 1,055 total mailings, </w:t>
      </w:r>
      <w:r>
        <w:rPr>
          <w:rFonts w:ascii="Arial" w:hAnsi="Arial" w:cs="Arial"/>
          <w:sz w:val="22"/>
          <w:szCs w:val="22"/>
        </w:rPr>
        <w:lastRenderedPageBreak/>
        <w:t>maxing out its profit at $</w:t>
      </w:r>
      <w:r w:rsidRPr="00F03CE4">
        <w:rPr>
          <w:rFonts w:ascii="Arial" w:hAnsi="Arial" w:cs="Arial"/>
          <w:sz w:val="22"/>
          <w:szCs w:val="22"/>
        </w:rPr>
        <w:t>11</w:t>
      </w:r>
      <w:r>
        <w:rPr>
          <w:rFonts w:ascii="Arial" w:hAnsi="Arial" w:cs="Arial"/>
          <w:sz w:val="22"/>
          <w:szCs w:val="22"/>
        </w:rPr>
        <w:t>,</w:t>
      </w:r>
      <w:r w:rsidRPr="00F03CE4">
        <w:rPr>
          <w:rFonts w:ascii="Arial" w:hAnsi="Arial" w:cs="Arial"/>
          <w:sz w:val="22"/>
          <w:szCs w:val="22"/>
        </w:rPr>
        <w:t>099.5</w:t>
      </w:r>
      <w:r>
        <w:rPr>
          <w:rFonts w:ascii="Arial" w:hAnsi="Arial" w:cs="Arial"/>
          <w:sz w:val="22"/>
          <w:szCs w:val="22"/>
        </w:rPr>
        <w:t xml:space="preserve">0.  Although this technique is demonstrating that it isn’t the best in terms of profit, the illustrating in </w:t>
      </w:r>
      <w:r w:rsidRPr="00595B08">
        <w:rPr>
          <w:rFonts w:ascii="Arial" w:hAnsi="Arial" w:cs="Arial"/>
          <w:b/>
          <w:sz w:val="22"/>
          <w:szCs w:val="22"/>
        </w:rPr>
        <w:t>[Figure X]</w:t>
      </w:r>
      <w:r>
        <w:rPr>
          <w:rFonts w:ascii="Arial" w:hAnsi="Arial" w:cs="Arial"/>
          <w:sz w:val="22"/>
          <w:szCs w:val="22"/>
        </w:rPr>
        <w:t xml:space="preserve"> below is incredibly useful in that it provide a clear visualization of the variables that are contributing the most to whether or not an individual will donate or not. </w:t>
      </w:r>
    </w:p>
    <w:p w14:paraId="35AB0F6F" w14:textId="3B45E3C0" w:rsidR="00F03CE4" w:rsidRDefault="00F03CE4" w:rsidP="00F03CE4">
      <w:pPr>
        <w:ind w:firstLine="720"/>
      </w:pPr>
      <w:r>
        <w:rPr>
          <w:rFonts w:ascii="Helvetica" w:hAnsi="Helvetica" w:cs="Helvetica"/>
          <w:noProof/>
        </w:rPr>
        <w:drawing>
          <wp:anchor distT="0" distB="0" distL="114300" distR="114300" simplePos="0" relativeHeight="251660288" behindDoc="0" locked="0" layoutInCell="1" allowOverlap="1" wp14:anchorId="6A24DEA6" wp14:editId="14156066">
            <wp:simplePos x="0" y="0"/>
            <wp:positionH relativeFrom="column">
              <wp:posOffset>1257300</wp:posOffset>
            </wp:positionH>
            <wp:positionV relativeFrom="paragraph">
              <wp:posOffset>155575</wp:posOffset>
            </wp:positionV>
            <wp:extent cx="3625215" cy="2146300"/>
            <wp:effectExtent l="0" t="0" r="6985" b="12700"/>
            <wp:wrapTight wrapText="bothSides">
              <wp:wrapPolygon edited="0">
                <wp:start x="0" y="0"/>
                <wp:lineTo x="0" y="21472"/>
                <wp:lineTo x="21490" y="21472"/>
                <wp:lineTo x="21490" y="0"/>
                <wp:lineTo x="0" y="0"/>
              </wp:wrapPolygon>
            </wp:wrapTight>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3625215" cy="2146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AD671C" w14:textId="77777777" w:rsidR="00F03CE4" w:rsidRDefault="00F03CE4" w:rsidP="00F03CE4">
      <w:pPr>
        <w:ind w:firstLine="720"/>
      </w:pPr>
    </w:p>
    <w:p w14:paraId="045989E6" w14:textId="77777777" w:rsidR="00F03CE4" w:rsidRDefault="00F03CE4" w:rsidP="00F03CE4">
      <w:pPr>
        <w:ind w:firstLine="720"/>
      </w:pPr>
    </w:p>
    <w:p w14:paraId="7A0BED8E" w14:textId="77777777" w:rsidR="00F03CE4" w:rsidRDefault="00F03CE4" w:rsidP="00F03CE4">
      <w:pPr>
        <w:ind w:firstLine="720"/>
      </w:pPr>
    </w:p>
    <w:p w14:paraId="36A558D9" w14:textId="77777777" w:rsidR="00F03CE4" w:rsidRDefault="00F03CE4" w:rsidP="00F03CE4">
      <w:pPr>
        <w:ind w:firstLine="720"/>
      </w:pPr>
    </w:p>
    <w:p w14:paraId="004E44D8" w14:textId="77777777" w:rsidR="00F03CE4" w:rsidRDefault="00F03CE4" w:rsidP="00F03CE4">
      <w:pPr>
        <w:ind w:firstLine="720"/>
      </w:pPr>
    </w:p>
    <w:p w14:paraId="55B3B4EF" w14:textId="77777777" w:rsidR="00F03CE4" w:rsidRDefault="00F03CE4" w:rsidP="00F03CE4">
      <w:pPr>
        <w:ind w:firstLine="720"/>
      </w:pPr>
    </w:p>
    <w:p w14:paraId="6A3123F1" w14:textId="77777777" w:rsidR="00F03CE4" w:rsidRDefault="00F03CE4" w:rsidP="00F03CE4">
      <w:pPr>
        <w:ind w:firstLine="720"/>
      </w:pPr>
    </w:p>
    <w:p w14:paraId="7A3CCB16" w14:textId="77777777" w:rsidR="00F03CE4" w:rsidRDefault="00F03CE4" w:rsidP="00F03CE4">
      <w:pPr>
        <w:ind w:firstLine="720"/>
      </w:pPr>
    </w:p>
    <w:p w14:paraId="0947F279" w14:textId="77777777" w:rsidR="00F03CE4" w:rsidRDefault="00F03CE4" w:rsidP="00F03CE4">
      <w:pPr>
        <w:ind w:firstLine="720"/>
      </w:pPr>
    </w:p>
    <w:p w14:paraId="282DB997" w14:textId="77777777" w:rsidR="00F03CE4" w:rsidRDefault="00F03CE4" w:rsidP="00F03CE4">
      <w:pPr>
        <w:ind w:firstLine="720"/>
      </w:pPr>
    </w:p>
    <w:p w14:paraId="156F6B9C" w14:textId="77777777" w:rsidR="00F03CE4" w:rsidRPr="00F03CE4" w:rsidRDefault="00F03CE4" w:rsidP="00F03CE4">
      <w:pPr>
        <w:ind w:firstLine="720"/>
      </w:pPr>
    </w:p>
    <w:p w14:paraId="7807776E" w14:textId="77777777" w:rsidR="00F03CE4" w:rsidRPr="00595B08" w:rsidRDefault="00F03CE4" w:rsidP="00F03CE4">
      <w:pPr>
        <w:pStyle w:val="Heading1"/>
        <w:spacing w:before="0"/>
        <w:rPr>
          <w:color w:val="17365D" w:themeColor="text2" w:themeShade="BF"/>
          <w:sz w:val="24"/>
          <w:szCs w:val="24"/>
        </w:rPr>
      </w:pPr>
      <w:r w:rsidRPr="00595B08">
        <w:rPr>
          <w:color w:val="17365D" w:themeColor="text2" w:themeShade="BF"/>
          <w:sz w:val="24"/>
          <w:szCs w:val="24"/>
        </w:rPr>
        <w:t>Model Technique 8: Boosted Tree</w:t>
      </w:r>
    </w:p>
    <w:p w14:paraId="7FF1BDB3" w14:textId="458F0D42" w:rsidR="00F03CE4" w:rsidRDefault="00F03CE4" w:rsidP="00F03CE4">
      <w:pPr>
        <w:rPr>
          <w:rFonts w:ascii="Arial" w:hAnsi="Arial" w:cs="Arial"/>
          <w:sz w:val="22"/>
          <w:szCs w:val="22"/>
        </w:rPr>
      </w:pPr>
      <w:r>
        <w:rPr>
          <w:rFonts w:ascii="Arial" w:hAnsi="Arial" w:cs="Arial"/>
          <w:sz w:val="22"/>
          <w:szCs w:val="22"/>
        </w:rPr>
        <w:tab/>
      </w:r>
      <w:r w:rsidR="0022797C">
        <w:rPr>
          <w:rFonts w:ascii="Arial" w:hAnsi="Arial" w:cs="Arial"/>
          <w:sz w:val="22"/>
          <w:szCs w:val="22"/>
        </w:rPr>
        <w:t>With the resultant random forest performing so poorly in contrast to the individual decision tree, one additional attempt at a multiple tree aggregation method will be performed.  This method, referred to as boosting, learns more slowly</w:t>
      </w:r>
      <w:r>
        <w:rPr>
          <w:rFonts w:ascii="Arial" w:hAnsi="Arial" w:cs="Arial"/>
          <w:sz w:val="22"/>
          <w:szCs w:val="22"/>
        </w:rPr>
        <w:t xml:space="preserve"> </w:t>
      </w:r>
      <w:r w:rsidR="0022797C">
        <w:rPr>
          <w:rFonts w:ascii="Arial" w:hAnsi="Arial" w:cs="Arial"/>
          <w:sz w:val="22"/>
          <w:szCs w:val="22"/>
        </w:rPr>
        <w:t xml:space="preserve">and tends to reduce the likelihood of over-fitting as well.  The boosted tree results in a total of </w:t>
      </w:r>
      <w:r w:rsidR="0022797C" w:rsidRPr="0022797C">
        <w:rPr>
          <w:rFonts w:ascii="Arial" w:hAnsi="Arial" w:cs="Arial"/>
          <w:sz w:val="22"/>
          <w:szCs w:val="22"/>
        </w:rPr>
        <w:t>1308</w:t>
      </w:r>
      <w:r w:rsidR="0022797C">
        <w:rPr>
          <w:rFonts w:ascii="Arial" w:hAnsi="Arial" w:cs="Arial"/>
          <w:sz w:val="22"/>
          <w:szCs w:val="22"/>
        </w:rPr>
        <w:t xml:space="preserve"> mailings, soaring the resulting profit to</w:t>
      </w:r>
      <w:r w:rsidR="0022797C" w:rsidRPr="0022797C">
        <w:rPr>
          <w:rFonts w:ascii="Arial" w:hAnsi="Arial" w:cs="Arial"/>
          <w:sz w:val="22"/>
          <w:szCs w:val="22"/>
        </w:rPr>
        <w:t xml:space="preserve"> </w:t>
      </w:r>
      <w:r w:rsidR="0022797C">
        <w:rPr>
          <w:rFonts w:ascii="Arial" w:hAnsi="Arial" w:cs="Arial"/>
          <w:sz w:val="22"/>
          <w:szCs w:val="22"/>
        </w:rPr>
        <w:t>$</w:t>
      </w:r>
      <w:r w:rsidR="0022797C" w:rsidRPr="0022797C">
        <w:rPr>
          <w:rFonts w:ascii="Arial" w:hAnsi="Arial" w:cs="Arial"/>
          <w:sz w:val="22"/>
          <w:szCs w:val="22"/>
        </w:rPr>
        <w:t>11</w:t>
      </w:r>
      <w:r w:rsidR="0022797C">
        <w:rPr>
          <w:rFonts w:ascii="Arial" w:hAnsi="Arial" w:cs="Arial"/>
          <w:sz w:val="22"/>
          <w:szCs w:val="22"/>
        </w:rPr>
        <w:t>,</w:t>
      </w:r>
      <w:r w:rsidR="0022797C" w:rsidRPr="0022797C">
        <w:rPr>
          <w:rFonts w:ascii="Arial" w:hAnsi="Arial" w:cs="Arial"/>
          <w:sz w:val="22"/>
          <w:szCs w:val="22"/>
        </w:rPr>
        <w:t>565</w:t>
      </w:r>
      <w:r w:rsidR="0022797C">
        <w:rPr>
          <w:rFonts w:ascii="Arial" w:hAnsi="Arial" w:cs="Arial"/>
          <w:sz w:val="22"/>
          <w:szCs w:val="22"/>
        </w:rPr>
        <w:t xml:space="preserve">.00.  Of all tree based classification methods built, this is by far the highest performer.  In </w:t>
      </w:r>
      <w:r w:rsidR="0022797C" w:rsidRPr="00595B08">
        <w:rPr>
          <w:rFonts w:ascii="Arial" w:hAnsi="Arial" w:cs="Arial"/>
          <w:b/>
          <w:sz w:val="22"/>
          <w:szCs w:val="22"/>
        </w:rPr>
        <w:t>[Figure X]</w:t>
      </w:r>
      <w:r w:rsidR="0022797C">
        <w:rPr>
          <w:rFonts w:ascii="Arial" w:hAnsi="Arial" w:cs="Arial"/>
          <w:sz w:val="22"/>
          <w:szCs w:val="22"/>
        </w:rPr>
        <w:t xml:space="preserve"> below, one can observe a similar visualization of the variables based on their relative influence on the classification of whether or not an individual is a</w:t>
      </w:r>
      <w:r w:rsidR="00B005EB">
        <w:rPr>
          <w:rFonts w:ascii="Arial" w:hAnsi="Arial" w:cs="Arial"/>
          <w:sz w:val="22"/>
          <w:szCs w:val="22"/>
        </w:rPr>
        <w:t xml:space="preserve"> donor or not.  Similarly to the other two</w:t>
      </w:r>
      <w:r w:rsidR="0022797C">
        <w:rPr>
          <w:rFonts w:ascii="Arial" w:hAnsi="Arial" w:cs="Arial"/>
          <w:sz w:val="22"/>
          <w:szCs w:val="22"/>
        </w:rPr>
        <w:t xml:space="preserve"> tree based model</w:t>
      </w:r>
      <w:r w:rsidR="00B005EB">
        <w:rPr>
          <w:rFonts w:ascii="Arial" w:hAnsi="Arial" w:cs="Arial"/>
          <w:sz w:val="22"/>
          <w:szCs w:val="22"/>
        </w:rPr>
        <w:t>s</w:t>
      </w:r>
      <w:r w:rsidR="0022797C">
        <w:rPr>
          <w:rFonts w:ascii="Arial" w:hAnsi="Arial" w:cs="Arial"/>
          <w:sz w:val="22"/>
          <w:szCs w:val="22"/>
        </w:rPr>
        <w:t>,</w:t>
      </w:r>
      <w:r w:rsidR="00B005EB">
        <w:rPr>
          <w:rFonts w:ascii="Arial" w:hAnsi="Arial" w:cs="Arial"/>
          <w:sz w:val="22"/>
          <w:szCs w:val="22"/>
        </w:rPr>
        <w:t xml:space="preserve"> the most important variable is how many children the potential donor has.</w:t>
      </w:r>
    </w:p>
    <w:tbl>
      <w:tblPr>
        <w:tblpPr w:leftFromText="180" w:rightFromText="180" w:vertAnchor="text" w:horzAnchor="page" w:tblpX="8749" w:tblpY="312"/>
        <w:tblW w:w="2538" w:type="dxa"/>
        <w:tblLayout w:type="fixed"/>
        <w:tblLook w:val="04A0" w:firstRow="1" w:lastRow="0" w:firstColumn="1" w:lastColumn="0" w:noHBand="0" w:noVBand="1"/>
      </w:tblPr>
      <w:tblGrid>
        <w:gridCol w:w="661"/>
        <w:gridCol w:w="1877"/>
      </w:tblGrid>
      <w:tr w:rsidR="00595B08" w:rsidRPr="004079C8" w14:paraId="785AED60" w14:textId="77777777" w:rsidTr="00595B08">
        <w:trPr>
          <w:trHeight w:hRule="exact" w:val="259"/>
        </w:trPr>
        <w:tc>
          <w:tcPr>
            <w:tcW w:w="661"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535B6D26" w14:textId="77777777" w:rsidR="00595B08" w:rsidRPr="004079C8" w:rsidRDefault="00595B08" w:rsidP="00595B08">
            <w:pPr>
              <w:rPr>
                <w:rFonts w:ascii="Arial" w:eastAsia="Times New Roman" w:hAnsi="Arial" w:cs="Arial"/>
                <w:color w:val="000000"/>
                <w:sz w:val="20"/>
                <w:szCs w:val="20"/>
              </w:rPr>
            </w:pPr>
            <w:proofErr w:type="spellStart"/>
            <w:r>
              <w:rPr>
                <w:rFonts w:ascii="Arial" w:eastAsia="Times New Roman" w:hAnsi="Arial" w:cs="Arial"/>
                <w:color w:val="000000"/>
                <w:sz w:val="20"/>
                <w:szCs w:val="20"/>
              </w:rPr>
              <w:t>Var</w:t>
            </w:r>
            <w:proofErr w:type="spellEnd"/>
          </w:p>
        </w:tc>
        <w:tc>
          <w:tcPr>
            <w:tcW w:w="1877" w:type="dxa"/>
            <w:tcBorders>
              <w:top w:val="single" w:sz="4" w:space="0" w:color="auto"/>
              <w:left w:val="nil"/>
              <w:bottom w:val="single" w:sz="4" w:space="0" w:color="auto"/>
              <w:right w:val="single" w:sz="4" w:space="0" w:color="auto"/>
            </w:tcBorders>
            <w:shd w:val="clear" w:color="000000" w:fill="95B3D7"/>
            <w:noWrap/>
            <w:vAlign w:val="bottom"/>
            <w:hideMark/>
          </w:tcPr>
          <w:p w14:paraId="75772F35"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Relative Influence</w:t>
            </w:r>
          </w:p>
        </w:tc>
      </w:tr>
      <w:tr w:rsidR="00595B08" w:rsidRPr="004079C8" w14:paraId="6A578531"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53517615" w14:textId="77777777" w:rsidR="00595B08" w:rsidRPr="004079C8" w:rsidRDefault="00595B08" w:rsidP="00595B08">
            <w:pPr>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chld</w:t>
            </w:r>
            <w:proofErr w:type="spellEnd"/>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772BE75B"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16.4728955</w:t>
            </w:r>
          </w:p>
        </w:tc>
      </w:tr>
      <w:tr w:rsidR="00595B08" w:rsidRPr="004079C8" w14:paraId="03BB462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A9DA1D0" w14:textId="77777777" w:rsidR="00595B08" w:rsidRPr="004079C8" w:rsidRDefault="00595B08" w:rsidP="00595B08">
            <w:pPr>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agif</w:t>
            </w:r>
            <w:proofErr w:type="spellEnd"/>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4C556973"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9.1065005</w:t>
            </w:r>
          </w:p>
        </w:tc>
      </w:tr>
      <w:tr w:rsidR="00595B08" w:rsidRPr="004079C8" w14:paraId="62C30FE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427F3D27" w14:textId="77777777" w:rsidR="00595B08" w:rsidRPr="004079C8" w:rsidRDefault="00595B08" w:rsidP="00595B08">
            <w:pPr>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avhv</w:t>
            </w:r>
            <w:proofErr w:type="spellEnd"/>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2659EC18"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8.0688407</w:t>
            </w:r>
          </w:p>
        </w:tc>
      </w:tr>
      <w:tr w:rsidR="00595B08" w:rsidRPr="004079C8" w14:paraId="0F4DB97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0464A83" w14:textId="77777777" w:rsidR="00595B08" w:rsidRPr="004079C8" w:rsidRDefault="00595B08" w:rsidP="00595B08">
            <w:pPr>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tgif</w:t>
            </w:r>
            <w:proofErr w:type="spellEnd"/>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53A580DE"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7.893357</w:t>
            </w:r>
          </w:p>
        </w:tc>
      </w:tr>
      <w:tr w:rsidR="00595B08" w:rsidRPr="004079C8" w14:paraId="66DAC50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3D0C487" w14:textId="77777777" w:rsidR="00595B08" w:rsidRPr="004079C8" w:rsidRDefault="00595B08" w:rsidP="00595B08">
            <w:pPr>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hinc</w:t>
            </w:r>
            <w:proofErr w:type="spellEnd"/>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6B102EA8"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6.8809433</w:t>
            </w:r>
          </w:p>
        </w:tc>
      </w:tr>
      <w:tr w:rsidR="00595B08" w:rsidRPr="004079C8" w14:paraId="434C4A35"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1C5DA96" w14:textId="77777777" w:rsidR="00595B08" w:rsidRPr="004079C8" w:rsidRDefault="00595B08" w:rsidP="00595B08">
            <w:pPr>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incm</w:t>
            </w:r>
            <w:proofErr w:type="spellEnd"/>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4E5F910C"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6.2528839</w:t>
            </w:r>
          </w:p>
        </w:tc>
      </w:tr>
      <w:tr w:rsidR="00595B08" w:rsidRPr="004079C8" w14:paraId="32EE1B44"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60C7ACB7" w14:textId="77777777" w:rsidR="00595B08" w:rsidRPr="004079C8" w:rsidRDefault="00595B08" w:rsidP="00595B08">
            <w:pPr>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npro</w:t>
            </w:r>
            <w:proofErr w:type="spellEnd"/>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6739E409"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6.224251</w:t>
            </w:r>
          </w:p>
        </w:tc>
      </w:tr>
      <w:tr w:rsidR="00595B08" w:rsidRPr="004079C8" w14:paraId="6DA585D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398CC0D" w14:textId="77777777" w:rsidR="00595B08" w:rsidRPr="004079C8" w:rsidRDefault="00595B08" w:rsidP="00595B08">
            <w:pPr>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inca</w:t>
            </w:r>
            <w:proofErr w:type="spellEnd"/>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47D91272"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5.0164309</w:t>
            </w:r>
          </w:p>
        </w:tc>
      </w:tr>
      <w:tr w:rsidR="00595B08" w:rsidRPr="004079C8" w14:paraId="67D0C3AD"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020C6E90" w14:textId="77777777" w:rsidR="00595B08" w:rsidRPr="004079C8" w:rsidRDefault="00595B08" w:rsidP="00595B08">
            <w:pPr>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wrat</w:t>
            </w:r>
            <w:proofErr w:type="spellEnd"/>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31FA3BB1"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4.8032304</w:t>
            </w:r>
          </w:p>
        </w:tc>
      </w:tr>
      <w:tr w:rsidR="00595B08" w:rsidRPr="004079C8" w14:paraId="2F9674B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4EEFB48A" w14:textId="77777777" w:rsidR="00595B08" w:rsidRPr="004079C8" w:rsidRDefault="00595B08" w:rsidP="00595B08">
            <w:pPr>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tdon</w:t>
            </w:r>
            <w:proofErr w:type="spellEnd"/>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5CEDF32A"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4.5479742</w:t>
            </w:r>
          </w:p>
        </w:tc>
      </w:tr>
      <w:tr w:rsidR="00595B08" w:rsidRPr="004079C8" w14:paraId="0873E76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A085DE2" w14:textId="77777777" w:rsidR="00595B08" w:rsidRPr="004079C8" w:rsidRDefault="00595B08" w:rsidP="00595B08">
            <w:pPr>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lgif</w:t>
            </w:r>
            <w:proofErr w:type="spellEnd"/>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6E0672ED"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4.1767537</w:t>
            </w:r>
          </w:p>
        </w:tc>
      </w:tr>
      <w:tr w:rsidR="00595B08" w:rsidRPr="004079C8" w14:paraId="56EDA25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61815D9E" w14:textId="77777777" w:rsidR="00595B08" w:rsidRPr="004079C8" w:rsidRDefault="00595B08" w:rsidP="00595B08">
            <w:pPr>
              <w:rPr>
                <w:rFonts w:ascii="Arial" w:eastAsia="Times New Roman" w:hAnsi="Arial" w:cs="Arial"/>
                <w:color w:val="000000"/>
                <w:sz w:val="20"/>
                <w:szCs w:val="20"/>
              </w:rPr>
            </w:pPr>
            <w:proofErr w:type="gramStart"/>
            <w:r>
              <w:rPr>
                <w:rFonts w:ascii="Arial" w:eastAsia="Times New Roman" w:hAnsi="Arial" w:cs="Arial"/>
                <w:color w:val="000000"/>
                <w:sz w:val="20"/>
                <w:szCs w:val="20"/>
              </w:rPr>
              <w:t>plow</w:t>
            </w:r>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3AF15243"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4.1053603</w:t>
            </w:r>
          </w:p>
        </w:tc>
      </w:tr>
      <w:tr w:rsidR="00595B08" w:rsidRPr="004079C8" w14:paraId="67B6128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579C0D0" w14:textId="77777777" w:rsidR="00595B08" w:rsidRPr="004079C8" w:rsidRDefault="00595B08" w:rsidP="00595B08">
            <w:pPr>
              <w:rPr>
                <w:rFonts w:ascii="Arial" w:eastAsia="Times New Roman" w:hAnsi="Arial" w:cs="Arial"/>
                <w:color w:val="000000"/>
                <w:sz w:val="20"/>
                <w:szCs w:val="20"/>
              </w:rPr>
            </w:pPr>
            <w:proofErr w:type="gramStart"/>
            <w:r>
              <w:rPr>
                <w:rFonts w:ascii="Arial" w:eastAsia="Times New Roman" w:hAnsi="Arial" w:cs="Arial"/>
                <w:color w:val="000000"/>
                <w:sz w:val="20"/>
                <w:szCs w:val="20"/>
              </w:rPr>
              <w:t>reg2</w:t>
            </w:r>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5AE6EA44" w14:textId="77777777" w:rsidR="00595B08" w:rsidRPr="004079C8" w:rsidRDefault="00595B08" w:rsidP="00595B08">
            <w:pPr>
              <w:keepNext/>
              <w:jc w:val="right"/>
              <w:rPr>
                <w:rFonts w:ascii="Arial" w:eastAsia="Times New Roman" w:hAnsi="Arial" w:cs="Arial"/>
                <w:color w:val="000000"/>
                <w:sz w:val="20"/>
                <w:szCs w:val="20"/>
              </w:rPr>
            </w:pPr>
            <w:r>
              <w:rPr>
                <w:rFonts w:ascii="Calibri" w:eastAsia="Times New Roman" w:hAnsi="Calibri" w:cs="Times New Roman"/>
                <w:color w:val="000000"/>
              </w:rPr>
              <w:t>4.0291227</w:t>
            </w:r>
          </w:p>
        </w:tc>
      </w:tr>
    </w:tbl>
    <w:p w14:paraId="273F0CE2" w14:textId="4CA973DB" w:rsidR="0022797C" w:rsidRDefault="0022797C" w:rsidP="00F03CE4">
      <w:pPr>
        <w:rPr>
          <w:rFonts w:ascii="Arial" w:hAnsi="Arial" w:cs="Arial"/>
          <w:sz w:val="22"/>
          <w:szCs w:val="22"/>
        </w:rPr>
      </w:pPr>
    </w:p>
    <w:p w14:paraId="38DE0867" w14:textId="313637E0" w:rsidR="0022797C" w:rsidRDefault="0022797C" w:rsidP="00F03CE4">
      <w:pPr>
        <w:rPr>
          <w:rFonts w:ascii="Arial" w:hAnsi="Arial" w:cs="Arial"/>
          <w:sz w:val="22"/>
          <w:szCs w:val="22"/>
        </w:rPr>
      </w:pPr>
    </w:p>
    <w:p w14:paraId="38F52A24" w14:textId="080A5176" w:rsidR="0022797C" w:rsidRDefault="005F05F1" w:rsidP="00F03CE4">
      <w:pPr>
        <w:rPr>
          <w:rFonts w:ascii="Arial" w:hAnsi="Arial" w:cs="Arial"/>
          <w:sz w:val="22"/>
          <w:szCs w:val="22"/>
        </w:rPr>
      </w:pPr>
      <w:r>
        <w:rPr>
          <w:rFonts w:ascii="Helvetica" w:hAnsi="Helvetica" w:cs="Helvetica"/>
          <w:noProof/>
        </w:rPr>
        <w:drawing>
          <wp:anchor distT="0" distB="0" distL="114300" distR="114300" simplePos="0" relativeHeight="251661312" behindDoc="0" locked="0" layoutInCell="1" allowOverlap="1" wp14:anchorId="58B6FD08" wp14:editId="3E48D964">
            <wp:simplePos x="0" y="0"/>
            <wp:positionH relativeFrom="column">
              <wp:posOffset>685800</wp:posOffset>
            </wp:positionH>
            <wp:positionV relativeFrom="paragraph">
              <wp:posOffset>91440</wp:posOffset>
            </wp:positionV>
            <wp:extent cx="3454400" cy="2044065"/>
            <wp:effectExtent l="0" t="0" r="0" b="0"/>
            <wp:wrapTight wrapText="bothSides">
              <wp:wrapPolygon edited="0">
                <wp:start x="0" y="0"/>
                <wp:lineTo x="0" y="21204"/>
                <wp:lineTo x="21441" y="21204"/>
                <wp:lineTo x="21441" y="0"/>
                <wp:lineTo x="0" y="0"/>
              </wp:wrapPolygon>
            </wp:wrapTight>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screen">
                      <a:extLst>
                        <a:ext uri="{28A0092B-C50C-407E-A947-70E740481C1C}">
                          <a14:useLocalDpi xmlns:a14="http://schemas.microsoft.com/office/drawing/2010/main"/>
                        </a:ext>
                      </a:extLst>
                    </a:blip>
                    <a:srcRect/>
                    <a:stretch>
                      <a:fillRect/>
                    </a:stretch>
                  </pic:blipFill>
                  <pic:spPr bwMode="auto">
                    <a:xfrm>
                      <a:off x="0" y="0"/>
                      <a:ext cx="3454400" cy="2044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5E6EF0" w14:textId="77777777" w:rsidR="0022797C" w:rsidRPr="00595B08" w:rsidRDefault="0022797C" w:rsidP="00F03CE4">
      <w:pPr>
        <w:rPr>
          <w:rFonts w:ascii="Arial" w:hAnsi="Arial" w:cs="Arial"/>
          <w:color w:val="17365D" w:themeColor="text2" w:themeShade="BF"/>
          <w:sz w:val="22"/>
          <w:szCs w:val="22"/>
        </w:rPr>
      </w:pPr>
    </w:p>
    <w:p w14:paraId="12C1BD88" w14:textId="62B30A37" w:rsidR="003055ED" w:rsidRPr="00595B08"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9: Support Vector Machine</w:t>
      </w:r>
    </w:p>
    <w:p w14:paraId="64E039BD" w14:textId="2163B4A4" w:rsidR="00FA6193" w:rsidRDefault="00B005EB" w:rsidP="00CF09E4">
      <w:pPr>
        <w:rPr>
          <w:rFonts w:ascii="Arial" w:hAnsi="Arial" w:cs="Arial"/>
          <w:sz w:val="22"/>
          <w:szCs w:val="22"/>
        </w:rPr>
      </w:pPr>
      <w:r>
        <w:rPr>
          <w:rFonts w:ascii="Arial" w:hAnsi="Arial" w:cs="Arial"/>
          <w:sz w:val="22"/>
          <w:szCs w:val="22"/>
        </w:rPr>
        <w:tab/>
        <w:t xml:space="preserve">The last but certainly not least classifier to be tested on this data is the Support Vector Machine, first: without any tuning utilizing a linear kernel and second: utilizing cross validation to determine optimal parameters as well as utilizing a more likely applicable radial kernel.  As expected, the first model tanks in comparison to all previously fit classification models with a </w:t>
      </w:r>
      <w:r>
        <w:rPr>
          <w:rFonts w:ascii="Arial" w:hAnsi="Arial" w:cs="Arial"/>
          <w:sz w:val="22"/>
          <w:szCs w:val="22"/>
        </w:rPr>
        <w:lastRenderedPageBreak/>
        <w:t>maximal profit of $</w:t>
      </w:r>
      <w:r w:rsidRPr="00B005EB">
        <w:rPr>
          <w:rFonts w:ascii="Arial" w:hAnsi="Arial" w:cs="Arial"/>
          <w:sz w:val="22"/>
          <w:szCs w:val="22"/>
        </w:rPr>
        <w:t>10</w:t>
      </w:r>
      <w:r>
        <w:rPr>
          <w:rFonts w:ascii="Arial" w:hAnsi="Arial" w:cs="Arial"/>
          <w:sz w:val="22"/>
          <w:szCs w:val="22"/>
        </w:rPr>
        <w:t>,</w:t>
      </w:r>
      <w:r w:rsidRPr="00B005EB">
        <w:rPr>
          <w:rFonts w:ascii="Arial" w:hAnsi="Arial" w:cs="Arial"/>
          <w:sz w:val="22"/>
          <w:szCs w:val="22"/>
        </w:rPr>
        <w:t>534</w:t>
      </w:r>
      <w:r>
        <w:rPr>
          <w:rFonts w:ascii="Arial" w:hAnsi="Arial" w:cs="Arial"/>
          <w:sz w:val="22"/>
          <w:szCs w:val="22"/>
        </w:rPr>
        <w:t xml:space="preserve">, mostly due to suggesting far too many mailings at </w:t>
      </w:r>
      <w:r w:rsidRPr="00B005EB">
        <w:rPr>
          <w:rFonts w:ascii="Arial" w:hAnsi="Arial" w:cs="Arial"/>
          <w:sz w:val="22"/>
          <w:szCs w:val="22"/>
        </w:rPr>
        <w:t>1</w:t>
      </w:r>
      <w:r>
        <w:rPr>
          <w:rFonts w:ascii="Arial" w:hAnsi="Arial" w:cs="Arial"/>
          <w:sz w:val="22"/>
          <w:szCs w:val="22"/>
        </w:rPr>
        <w:t>,</w:t>
      </w:r>
      <w:r w:rsidRPr="00B005EB">
        <w:rPr>
          <w:rFonts w:ascii="Arial" w:hAnsi="Arial" w:cs="Arial"/>
          <w:sz w:val="22"/>
          <w:szCs w:val="22"/>
        </w:rPr>
        <w:t>925</w:t>
      </w:r>
      <w:r>
        <w:rPr>
          <w:rFonts w:ascii="Arial" w:hAnsi="Arial" w:cs="Arial"/>
          <w:sz w:val="22"/>
          <w:szCs w:val="22"/>
        </w:rPr>
        <w:t xml:space="preserve">.  </w:t>
      </w:r>
      <w:r w:rsidR="001B1495">
        <w:rPr>
          <w:rFonts w:ascii="Arial" w:hAnsi="Arial" w:cs="Arial"/>
          <w:sz w:val="22"/>
          <w:szCs w:val="22"/>
        </w:rPr>
        <w:t>The tuned model, utilizing the radial kernel performs substantially better, raking in a potential profit of $</w:t>
      </w:r>
      <w:r w:rsidR="001B1495" w:rsidRPr="001B1495">
        <w:rPr>
          <w:rFonts w:ascii="Arial" w:hAnsi="Arial" w:cs="Arial"/>
          <w:sz w:val="22"/>
          <w:szCs w:val="22"/>
        </w:rPr>
        <w:t>11</w:t>
      </w:r>
      <w:r w:rsidR="001B1495">
        <w:rPr>
          <w:rFonts w:ascii="Arial" w:hAnsi="Arial" w:cs="Arial"/>
          <w:sz w:val="22"/>
          <w:szCs w:val="22"/>
        </w:rPr>
        <w:t xml:space="preserve">,336.50 on the validation data through only </w:t>
      </w:r>
      <w:r w:rsidR="001B1495" w:rsidRPr="001B1495">
        <w:rPr>
          <w:rFonts w:ascii="Arial" w:hAnsi="Arial" w:cs="Arial"/>
          <w:sz w:val="22"/>
          <w:szCs w:val="22"/>
        </w:rPr>
        <w:t>1</w:t>
      </w:r>
      <w:r w:rsidR="001B1495">
        <w:rPr>
          <w:rFonts w:ascii="Arial" w:hAnsi="Arial" w:cs="Arial"/>
          <w:sz w:val="22"/>
          <w:szCs w:val="22"/>
        </w:rPr>
        <w:t>,444 mailings.</w:t>
      </w:r>
    </w:p>
    <w:p w14:paraId="6E0DA00E" w14:textId="77777777" w:rsidR="00B70230" w:rsidRDefault="00B70230" w:rsidP="00CF09E4">
      <w:pPr>
        <w:rPr>
          <w:rFonts w:ascii="Arial" w:hAnsi="Arial" w:cs="Arial"/>
          <w:sz w:val="22"/>
          <w:szCs w:val="22"/>
        </w:rPr>
      </w:pPr>
    </w:p>
    <w:p w14:paraId="573ED13C" w14:textId="1DE1F9F8" w:rsidR="00595B08" w:rsidRPr="003055ED" w:rsidRDefault="00E01784" w:rsidP="00595B08">
      <w:pPr>
        <w:pStyle w:val="Heading2"/>
        <w:spacing w:before="0"/>
      </w:pPr>
      <w:r>
        <w:t>Regression</w:t>
      </w:r>
      <w:r w:rsidR="00595B08" w:rsidRPr="003055ED">
        <w:t xml:space="preserve"> Models and Analysis</w:t>
      </w:r>
    </w:p>
    <w:p w14:paraId="1FEDD400" w14:textId="77777777" w:rsidR="00595B08" w:rsidRPr="004D43C9" w:rsidRDefault="00595B08" w:rsidP="00595B08">
      <w:pPr>
        <w:rPr>
          <w:highlight w:val="yellow"/>
        </w:rPr>
      </w:pPr>
    </w:p>
    <w:p w14:paraId="01EAB861" w14:textId="6A98605E" w:rsid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1: </w:t>
      </w:r>
      <w:r>
        <w:rPr>
          <w:color w:val="17365D" w:themeColor="text2" w:themeShade="BF"/>
          <w:sz w:val="24"/>
          <w:szCs w:val="24"/>
        </w:rPr>
        <w:t>Least Squares Regression</w:t>
      </w:r>
    </w:p>
    <w:p w14:paraId="67CD08C6" w14:textId="15DBBA29" w:rsidR="00E91EEB" w:rsidRDefault="00533B84" w:rsidP="00E91EEB">
      <w:r>
        <w:tab/>
      </w:r>
      <w:r w:rsidRPr="00533B84">
        <w:rPr>
          <w:rFonts w:ascii="Arial" w:hAnsi="Arial" w:cs="Arial"/>
          <w:sz w:val="22"/>
          <w:szCs w:val="22"/>
        </w:rPr>
        <w:t>The first model technique in the regression section is least squares regression.</w:t>
      </w:r>
      <w:r>
        <w:t xml:space="preserve"> </w:t>
      </w:r>
      <w:r w:rsidR="0019683E">
        <w:t xml:space="preserve">In order to select the best subset of predictor variables for this model, we used </w:t>
      </w:r>
      <w:proofErr w:type="spellStart"/>
      <w:r w:rsidR="0019683E">
        <w:t>regsubsets</w:t>
      </w:r>
      <w:proofErr w:type="spellEnd"/>
      <w:r w:rsidR="0019683E">
        <w:t xml:space="preserve"> and examined the models with the best adjusted r-squared, CP, and BIC values. The </w:t>
      </w:r>
      <w:proofErr w:type="gramStart"/>
      <w:r w:rsidR="0019683E">
        <w:t>best adjusted</w:t>
      </w:r>
      <w:proofErr w:type="gramEnd"/>
      <w:r w:rsidR="0019683E">
        <w:t xml:space="preserve"> r-squared model contained 16 predictors, the best CP model contained 13 predictors, and the best BIC model contained 10 predictors. </w:t>
      </w:r>
      <w:r w:rsidR="00DF62F0">
        <w:t>Here is the comparison of how these models performed on the test data:</w:t>
      </w:r>
    </w:p>
    <w:p w14:paraId="6ECBA73D" w14:textId="77777777" w:rsidR="00DF62F0" w:rsidRDefault="00DF62F0" w:rsidP="00E91EEB"/>
    <w:tbl>
      <w:tblPr>
        <w:tblStyle w:val="TableGrid"/>
        <w:tblW w:w="0" w:type="auto"/>
        <w:jc w:val="center"/>
        <w:tblLook w:val="04A0" w:firstRow="1" w:lastRow="0" w:firstColumn="1" w:lastColumn="0" w:noHBand="0" w:noVBand="1"/>
      </w:tblPr>
      <w:tblGrid>
        <w:gridCol w:w="2088"/>
        <w:gridCol w:w="1080"/>
        <w:gridCol w:w="1890"/>
      </w:tblGrid>
      <w:tr w:rsidR="00DF62F0" w14:paraId="0ABD2171" w14:textId="77777777" w:rsidTr="00ED4169">
        <w:trPr>
          <w:jc w:val="center"/>
        </w:trPr>
        <w:tc>
          <w:tcPr>
            <w:tcW w:w="2088" w:type="dxa"/>
          </w:tcPr>
          <w:p w14:paraId="46CC910E" w14:textId="731E63B7" w:rsidR="00DF62F0" w:rsidRDefault="00DF62F0" w:rsidP="00ED4169">
            <w:pPr>
              <w:rPr>
                <w:rFonts w:ascii="Arial" w:hAnsi="Arial" w:cs="Arial"/>
                <w:sz w:val="22"/>
                <w:szCs w:val="22"/>
              </w:rPr>
            </w:pPr>
            <w:r>
              <w:rPr>
                <w:rFonts w:ascii="Arial" w:hAnsi="Arial" w:cs="Arial"/>
                <w:sz w:val="22"/>
                <w:szCs w:val="22"/>
              </w:rPr>
              <w:t>Model</w:t>
            </w:r>
          </w:p>
        </w:tc>
        <w:tc>
          <w:tcPr>
            <w:tcW w:w="1080" w:type="dxa"/>
          </w:tcPr>
          <w:p w14:paraId="30E59CDB" w14:textId="77777777" w:rsidR="00DF62F0" w:rsidRDefault="00DF62F0" w:rsidP="00ED4169">
            <w:pPr>
              <w:rPr>
                <w:rFonts w:ascii="Arial" w:hAnsi="Arial" w:cs="Arial"/>
                <w:sz w:val="22"/>
                <w:szCs w:val="22"/>
              </w:rPr>
            </w:pPr>
            <w:r>
              <w:rPr>
                <w:rFonts w:ascii="Arial" w:hAnsi="Arial" w:cs="Arial"/>
                <w:sz w:val="22"/>
                <w:szCs w:val="22"/>
              </w:rPr>
              <w:t>MPE</w:t>
            </w:r>
          </w:p>
        </w:tc>
        <w:tc>
          <w:tcPr>
            <w:tcW w:w="1890" w:type="dxa"/>
          </w:tcPr>
          <w:p w14:paraId="73BF3E12" w14:textId="77777777" w:rsidR="00DF62F0" w:rsidRDefault="00DF62F0" w:rsidP="00ED4169">
            <w:pPr>
              <w:rPr>
                <w:rFonts w:ascii="Arial" w:hAnsi="Arial" w:cs="Arial"/>
                <w:sz w:val="22"/>
                <w:szCs w:val="22"/>
              </w:rPr>
            </w:pPr>
            <w:r>
              <w:rPr>
                <w:rFonts w:ascii="Arial" w:hAnsi="Arial" w:cs="Arial"/>
                <w:sz w:val="22"/>
                <w:szCs w:val="22"/>
              </w:rPr>
              <w:t>Standard Error</w:t>
            </w:r>
          </w:p>
        </w:tc>
      </w:tr>
      <w:tr w:rsidR="00DF62F0" w14:paraId="3FFE700F" w14:textId="77777777" w:rsidTr="00ED4169">
        <w:trPr>
          <w:jc w:val="center"/>
        </w:trPr>
        <w:tc>
          <w:tcPr>
            <w:tcW w:w="2088" w:type="dxa"/>
          </w:tcPr>
          <w:p w14:paraId="14B8AAEB" w14:textId="2A1200D7" w:rsidR="00DF62F0" w:rsidRDefault="00DF62F0" w:rsidP="00ED4169">
            <w:pPr>
              <w:rPr>
                <w:rFonts w:ascii="Arial" w:hAnsi="Arial" w:cs="Arial"/>
                <w:sz w:val="22"/>
                <w:szCs w:val="22"/>
              </w:rPr>
            </w:pPr>
            <w:proofErr w:type="gramStart"/>
            <w:r>
              <w:rPr>
                <w:rFonts w:ascii="Arial" w:hAnsi="Arial" w:cs="Arial"/>
                <w:sz w:val="22"/>
                <w:szCs w:val="22"/>
              </w:rPr>
              <w:t>adjr2</w:t>
            </w:r>
            <w:proofErr w:type="gramEnd"/>
          </w:p>
        </w:tc>
        <w:tc>
          <w:tcPr>
            <w:tcW w:w="1080" w:type="dxa"/>
          </w:tcPr>
          <w:p w14:paraId="0B81BC10" w14:textId="0FF34FEB" w:rsidR="00DF62F0" w:rsidRDefault="0083510A" w:rsidP="00ED4169">
            <w:pPr>
              <w:rPr>
                <w:rFonts w:ascii="Arial" w:hAnsi="Arial" w:cs="Arial"/>
                <w:sz w:val="22"/>
                <w:szCs w:val="22"/>
              </w:rPr>
            </w:pPr>
            <w:r>
              <w:rPr>
                <w:rFonts w:ascii="Arial" w:hAnsi="Arial" w:cs="Arial"/>
                <w:sz w:val="22"/>
                <w:szCs w:val="22"/>
              </w:rPr>
              <w:t>1.7971</w:t>
            </w:r>
          </w:p>
        </w:tc>
        <w:tc>
          <w:tcPr>
            <w:tcW w:w="1890" w:type="dxa"/>
          </w:tcPr>
          <w:p w14:paraId="0B185841" w14:textId="044DA100" w:rsidR="00DF62F0" w:rsidRDefault="0083510A" w:rsidP="00ED4169">
            <w:pPr>
              <w:rPr>
                <w:rFonts w:ascii="Arial" w:hAnsi="Arial" w:cs="Arial"/>
                <w:sz w:val="22"/>
                <w:szCs w:val="22"/>
              </w:rPr>
            </w:pPr>
            <w:r>
              <w:rPr>
                <w:rFonts w:ascii="Arial" w:hAnsi="Arial" w:cs="Arial"/>
                <w:sz w:val="22"/>
                <w:szCs w:val="22"/>
              </w:rPr>
              <w:t>0.1685</w:t>
            </w:r>
          </w:p>
        </w:tc>
      </w:tr>
      <w:tr w:rsidR="00DF62F0" w14:paraId="7A1E98CA" w14:textId="77777777" w:rsidTr="00ED4169">
        <w:trPr>
          <w:jc w:val="center"/>
        </w:trPr>
        <w:tc>
          <w:tcPr>
            <w:tcW w:w="2088" w:type="dxa"/>
          </w:tcPr>
          <w:p w14:paraId="1F1DBD01" w14:textId="7CE7C634" w:rsidR="00DF62F0" w:rsidRDefault="00DF62F0" w:rsidP="00ED4169">
            <w:pPr>
              <w:rPr>
                <w:rFonts w:ascii="Arial" w:hAnsi="Arial" w:cs="Arial"/>
                <w:sz w:val="22"/>
                <w:szCs w:val="22"/>
              </w:rPr>
            </w:pPr>
            <w:r>
              <w:rPr>
                <w:rFonts w:ascii="Arial" w:hAnsi="Arial" w:cs="Arial"/>
                <w:sz w:val="22"/>
                <w:szCs w:val="22"/>
              </w:rPr>
              <w:t>CP</w:t>
            </w:r>
          </w:p>
        </w:tc>
        <w:tc>
          <w:tcPr>
            <w:tcW w:w="1080" w:type="dxa"/>
          </w:tcPr>
          <w:p w14:paraId="52E882C3" w14:textId="31263114" w:rsidR="00DF62F0" w:rsidRDefault="0083510A" w:rsidP="00ED4169">
            <w:pPr>
              <w:rPr>
                <w:rFonts w:ascii="Arial" w:hAnsi="Arial" w:cs="Arial"/>
                <w:sz w:val="22"/>
                <w:szCs w:val="22"/>
              </w:rPr>
            </w:pPr>
            <w:r>
              <w:rPr>
                <w:rFonts w:ascii="Arial" w:hAnsi="Arial" w:cs="Arial"/>
                <w:sz w:val="22"/>
                <w:szCs w:val="22"/>
              </w:rPr>
              <w:t>1.7912</w:t>
            </w:r>
          </w:p>
        </w:tc>
        <w:tc>
          <w:tcPr>
            <w:tcW w:w="1890" w:type="dxa"/>
          </w:tcPr>
          <w:p w14:paraId="3CED63E8" w14:textId="213588F6" w:rsidR="00DF62F0" w:rsidRDefault="0083510A" w:rsidP="00ED4169">
            <w:pPr>
              <w:rPr>
                <w:rFonts w:ascii="Arial" w:hAnsi="Arial" w:cs="Arial"/>
                <w:sz w:val="22"/>
                <w:szCs w:val="22"/>
              </w:rPr>
            </w:pPr>
            <w:r>
              <w:rPr>
                <w:rFonts w:ascii="Arial" w:hAnsi="Arial" w:cs="Arial"/>
                <w:sz w:val="22"/>
                <w:szCs w:val="22"/>
              </w:rPr>
              <w:t>0.1653</w:t>
            </w:r>
          </w:p>
        </w:tc>
      </w:tr>
      <w:tr w:rsidR="00DF62F0" w14:paraId="6FBB3FFA" w14:textId="77777777" w:rsidTr="00ED4169">
        <w:trPr>
          <w:jc w:val="center"/>
        </w:trPr>
        <w:tc>
          <w:tcPr>
            <w:tcW w:w="2088" w:type="dxa"/>
          </w:tcPr>
          <w:p w14:paraId="02D8719A" w14:textId="70E2DFB9" w:rsidR="00DF62F0" w:rsidRDefault="00DF62F0" w:rsidP="00ED4169">
            <w:pPr>
              <w:rPr>
                <w:rFonts w:ascii="Arial" w:hAnsi="Arial" w:cs="Arial"/>
                <w:sz w:val="22"/>
                <w:szCs w:val="22"/>
              </w:rPr>
            </w:pPr>
            <w:r>
              <w:rPr>
                <w:rFonts w:ascii="Arial" w:hAnsi="Arial" w:cs="Arial"/>
                <w:sz w:val="22"/>
                <w:szCs w:val="22"/>
              </w:rPr>
              <w:t>BIC</w:t>
            </w:r>
          </w:p>
        </w:tc>
        <w:tc>
          <w:tcPr>
            <w:tcW w:w="1080" w:type="dxa"/>
          </w:tcPr>
          <w:p w14:paraId="448AC9EE" w14:textId="1DD3FDCA" w:rsidR="00DF62F0" w:rsidRDefault="0083510A" w:rsidP="00ED4169">
            <w:pPr>
              <w:rPr>
                <w:rFonts w:ascii="Arial" w:hAnsi="Arial" w:cs="Arial"/>
                <w:sz w:val="22"/>
                <w:szCs w:val="22"/>
              </w:rPr>
            </w:pPr>
            <w:r>
              <w:rPr>
                <w:rFonts w:ascii="Arial" w:hAnsi="Arial" w:cs="Arial"/>
                <w:sz w:val="22"/>
                <w:szCs w:val="22"/>
              </w:rPr>
              <w:t>1.8127</w:t>
            </w:r>
          </w:p>
        </w:tc>
        <w:tc>
          <w:tcPr>
            <w:tcW w:w="1890" w:type="dxa"/>
          </w:tcPr>
          <w:p w14:paraId="1B719704" w14:textId="68BBFF9A" w:rsidR="00DF62F0" w:rsidRDefault="0083510A" w:rsidP="00ED4169">
            <w:pPr>
              <w:rPr>
                <w:rFonts w:ascii="Arial" w:hAnsi="Arial" w:cs="Arial"/>
                <w:sz w:val="22"/>
                <w:szCs w:val="22"/>
              </w:rPr>
            </w:pPr>
            <w:r>
              <w:rPr>
                <w:rFonts w:ascii="Arial" w:hAnsi="Arial" w:cs="Arial"/>
                <w:sz w:val="22"/>
                <w:szCs w:val="22"/>
              </w:rPr>
              <w:t>0.1687</w:t>
            </w:r>
          </w:p>
        </w:tc>
      </w:tr>
    </w:tbl>
    <w:p w14:paraId="2981790F" w14:textId="77777777" w:rsidR="00DF62F0" w:rsidRDefault="00DF62F0" w:rsidP="00E91EEB"/>
    <w:p w14:paraId="3FD674E3" w14:textId="58F629A8" w:rsidR="00E91EEB" w:rsidRDefault="00ED4169" w:rsidP="00E91EEB">
      <w:r>
        <w:t xml:space="preserve">Since the best CP model outperformed the others based on these two methods, we will select the best CP model as our least Squares Regression Model. The </w:t>
      </w:r>
      <w:r w:rsidR="0083510A">
        <w:t>coefficient</w:t>
      </w:r>
      <w:r w:rsidR="00F84A84">
        <w:t>s</w:t>
      </w:r>
      <w:r w:rsidR="0083510A">
        <w:t xml:space="preserve"> </w:t>
      </w:r>
      <w:r w:rsidR="00F84A84">
        <w:t>included in</w:t>
      </w:r>
      <w:r w:rsidR="0083510A">
        <w:t xml:space="preserve"> this model </w:t>
      </w:r>
      <w:r w:rsidR="00F84A84">
        <w:t>are</w:t>
      </w:r>
      <w:r w:rsidR="0083510A">
        <w:t xml:space="preserve"> below:</w:t>
      </w:r>
    </w:p>
    <w:p w14:paraId="73EA69EB" w14:textId="77777777" w:rsidR="0083510A" w:rsidRDefault="0083510A" w:rsidP="00E91EEB"/>
    <w:p w14:paraId="50AC252E" w14:textId="4CA12429" w:rsidR="0083510A" w:rsidRDefault="00F84A84" w:rsidP="00F84A84">
      <w:pPr>
        <w:jc w:val="center"/>
      </w:pPr>
      <w:r>
        <w:rPr>
          <w:noProof/>
        </w:rPr>
        <w:drawing>
          <wp:inline distT="0" distB="0" distL="0" distR="0" wp14:anchorId="491D1F4E" wp14:editId="5E3C7D50">
            <wp:extent cx="2971800" cy="2535872"/>
            <wp:effectExtent l="0" t="0" r="0" b="4445"/>
            <wp:docPr id="10" name="Picture 10" descr="Macintosh HD:Users:alexandrafunk:Desktop:Screen Shot 2016-11-28 at 5.14.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lexandrafunk:Desktop:Screen Shot 2016-11-28 at 5.14.13 PM.png"/>
                    <pic:cNvPicPr>
                      <a:picLocks noChangeAspect="1" noChangeArrowheads="1"/>
                    </pic:cNvPicPr>
                  </pic:nvPicPr>
                  <pic:blipFill>
                    <a:blip r:embed="rId15">
                      <a:extLst>
                        <a:ext uri="{28A0092B-C50C-407E-A947-70E740481C1C}">
                          <a14:useLocalDpi xmlns:a14="http://schemas.microsoft.com/office/drawing/2010/main"/>
                        </a:ext>
                      </a:extLst>
                    </a:blip>
                    <a:srcRect/>
                    <a:stretch>
                      <a:fillRect/>
                    </a:stretch>
                  </pic:blipFill>
                  <pic:spPr bwMode="auto">
                    <a:xfrm>
                      <a:off x="0" y="0"/>
                      <a:ext cx="2972100" cy="2536128"/>
                    </a:xfrm>
                    <a:prstGeom prst="rect">
                      <a:avLst/>
                    </a:prstGeom>
                    <a:noFill/>
                    <a:ln>
                      <a:noFill/>
                    </a:ln>
                  </pic:spPr>
                </pic:pic>
              </a:graphicData>
            </a:graphic>
          </wp:inline>
        </w:drawing>
      </w:r>
    </w:p>
    <w:p w14:paraId="0B7C7B15" w14:textId="77777777" w:rsidR="0083510A" w:rsidRPr="00E91EEB" w:rsidRDefault="0083510A" w:rsidP="00E91EEB"/>
    <w:p w14:paraId="24B01371" w14:textId="472C29B9" w:rsid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2: </w:t>
      </w:r>
      <w:r>
        <w:rPr>
          <w:color w:val="17365D" w:themeColor="text2" w:themeShade="BF"/>
          <w:sz w:val="24"/>
          <w:szCs w:val="24"/>
        </w:rPr>
        <w:t>Best Subset Regression with K-Fold Cross Validation</w:t>
      </w:r>
    </w:p>
    <w:p w14:paraId="46F6B84F" w14:textId="1CA6765C" w:rsidR="0073202F" w:rsidRDefault="0073202F" w:rsidP="0073202F">
      <w:pPr>
        <w:ind w:firstLine="720"/>
        <w:rPr>
          <w:rFonts w:ascii="Arial" w:hAnsi="Arial" w:cs="Arial"/>
          <w:sz w:val="22"/>
          <w:szCs w:val="22"/>
        </w:rPr>
      </w:pPr>
      <w:r w:rsidRPr="0073202F">
        <w:rPr>
          <w:rFonts w:ascii="Arial" w:hAnsi="Arial" w:cs="Arial"/>
          <w:sz w:val="22"/>
          <w:szCs w:val="22"/>
        </w:rPr>
        <w:t xml:space="preserve">For the </w:t>
      </w:r>
      <w:r>
        <w:rPr>
          <w:rFonts w:ascii="Arial" w:hAnsi="Arial" w:cs="Arial"/>
          <w:sz w:val="22"/>
          <w:szCs w:val="22"/>
        </w:rPr>
        <w:t xml:space="preserve">second </w:t>
      </w:r>
      <w:r w:rsidR="00AD1563">
        <w:rPr>
          <w:rFonts w:ascii="Arial" w:hAnsi="Arial" w:cs="Arial"/>
          <w:sz w:val="22"/>
          <w:szCs w:val="22"/>
        </w:rPr>
        <w:t>regression</w:t>
      </w:r>
      <w:r>
        <w:rPr>
          <w:rFonts w:ascii="Arial" w:hAnsi="Arial" w:cs="Arial"/>
          <w:sz w:val="22"/>
          <w:szCs w:val="22"/>
        </w:rPr>
        <w:t xml:space="preserve"> model, we used best subset regression with k-fold cross validation. </w:t>
      </w:r>
      <w:r w:rsidR="00DE4616">
        <w:rPr>
          <w:rFonts w:ascii="Arial" w:hAnsi="Arial" w:cs="Arial"/>
          <w:sz w:val="22"/>
          <w:szCs w:val="22"/>
        </w:rPr>
        <w:t xml:space="preserve">In working to selection the best model in this category, we found that the model with ten predictors achieved the lowest validation error. </w:t>
      </w:r>
      <w:r w:rsidR="00CE7BE3">
        <w:rPr>
          <w:rFonts w:ascii="Arial" w:hAnsi="Arial" w:cs="Arial"/>
          <w:sz w:val="22"/>
          <w:szCs w:val="22"/>
        </w:rPr>
        <w:t>The ten predictors that were chosen, the</w:t>
      </w:r>
      <w:r w:rsidR="00F23DB8">
        <w:rPr>
          <w:rFonts w:ascii="Arial" w:hAnsi="Arial" w:cs="Arial"/>
          <w:sz w:val="22"/>
          <w:szCs w:val="22"/>
        </w:rPr>
        <w:t xml:space="preserve"> coefficient estimates</w:t>
      </w:r>
      <w:r w:rsidR="00CE7BE3">
        <w:rPr>
          <w:rFonts w:ascii="Arial" w:hAnsi="Arial" w:cs="Arial"/>
          <w:sz w:val="22"/>
          <w:szCs w:val="22"/>
        </w:rPr>
        <w:t>,</w:t>
      </w:r>
      <w:r w:rsidR="00F23DB8">
        <w:rPr>
          <w:rFonts w:ascii="Arial" w:hAnsi="Arial" w:cs="Arial"/>
          <w:sz w:val="22"/>
          <w:szCs w:val="22"/>
        </w:rPr>
        <w:t xml:space="preserve"> and the test errors for this model are below:</w:t>
      </w:r>
    </w:p>
    <w:p w14:paraId="0E3A72FB" w14:textId="77777777" w:rsidR="0097015D" w:rsidRDefault="0097015D" w:rsidP="0073202F">
      <w:pPr>
        <w:ind w:firstLine="720"/>
        <w:rPr>
          <w:rFonts w:ascii="Arial" w:hAnsi="Arial" w:cs="Arial"/>
          <w:sz w:val="22"/>
          <w:szCs w:val="22"/>
        </w:rPr>
      </w:pPr>
    </w:p>
    <w:tbl>
      <w:tblPr>
        <w:tblStyle w:val="TableGrid"/>
        <w:tblpPr w:leftFromText="180" w:rightFromText="180" w:vertAnchor="text" w:tblpY="1"/>
        <w:tblOverlap w:val="never"/>
        <w:tblW w:w="0" w:type="auto"/>
        <w:tblLook w:val="04A0" w:firstRow="1" w:lastRow="0" w:firstColumn="1" w:lastColumn="0" w:noHBand="0" w:noVBand="1"/>
      </w:tblPr>
      <w:tblGrid>
        <w:gridCol w:w="1278"/>
        <w:gridCol w:w="1350"/>
      </w:tblGrid>
      <w:tr w:rsidR="007E1DA5" w14:paraId="694B9681" w14:textId="77777777" w:rsidTr="007E1DA5">
        <w:tc>
          <w:tcPr>
            <w:tcW w:w="1278" w:type="dxa"/>
          </w:tcPr>
          <w:p w14:paraId="3DB6479F" w14:textId="75B654D5" w:rsidR="00F23DB8" w:rsidRDefault="00F23DB8" w:rsidP="007E1DA5">
            <w:pPr>
              <w:rPr>
                <w:rFonts w:ascii="Arial" w:hAnsi="Arial" w:cs="Arial"/>
                <w:sz w:val="22"/>
                <w:szCs w:val="22"/>
              </w:rPr>
            </w:pPr>
            <w:r>
              <w:rPr>
                <w:rFonts w:ascii="Arial" w:hAnsi="Arial" w:cs="Arial"/>
                <w:sz w:val="22"/>
                <w:szCs w:val="22"/>
              </w:rPr>
              <w:t>Variable</w:t>
            </w:r>
          </w:p>
        </w:tc>
        <w:tc>
          <w:tcPr>
            <w:tcW w:w="1350" w:type="dxa"/>
          </w:tcPr>
          <w:p w14:paraId="14E67CBA" w14:textId="6B6751B4" w:rsidR="00F23DB8" w:rsidRDefault="00F23DB8" w:rsidP="007E1DA5">
            <w:pPr>
              <w:rPr>
                <w:rFonts w:ascii="Arial" w:hAnsi="Arial" w:cs="Arial"/>
                <w:sz w:val="22"/>
                <w:szCs w:val="22"/>
              </w:rPr>
            </w:pPr>
            <w:r>
              <w:rPr>
                <w:rFonts w:ascii="Arial" w:hAnsi="Arial" w:cs="Arial"/>
                <w:sz w:val="22"/>
                <w:szCs w:val="22"/>
              </w:rPr>
              <w:t>Estimate</w:t>
            </w:r>
          </w:p>
        </w:tc>
      </w:tr>
      <w:tr w:rsidR="007E1DA5" w14:paraId="27D0FFB9" w14:textId="77777777" w:rsidTr="007E1DA5">
        <w:tc>
          <w:tcPr>
            <w:tcW w:w="1278" w:type="dxa"/>
          </w:tcPr>
          <w:p w14:paraId="13D9AFC7" w14:textId="580709F2" w:rsidR="00F23DB8" w:rsidRDefault="00F23DB8" w:rsidP="007E1DA5">
            <w:pPr>
              <w:rPr>
                <w:rFonts w:ascii="Arial" w:hAnsi="Arial" w:cs="Arial"/>
                <w:sz w:val="22"/>
                <w:szCs w:val="22"/>
              </w:rPr>
            </w:pPr>
            <w:r>
              <w:rPr>
                <w:rFonts w:ascii="Arial" w:hAnsi="Arial" w:cs="Arial"/>
                <w:sz w:val="22"/>
                <w:szCs w:val="22"/>
              </w:rPr>
              <w:lastRenderedPageBreak/>
              <w:t>(Intercept)</w:t>
            </w:r>
          </w:p>
        </w:tc>
        <w:tc>
          <w:tcPr>
            <w:tcW w:w="1350" w:type="dxa"/>
          </w:tcPr>
          <w:p w14:paraId="213921C3" w14:textId="6C0578C4" w:rsidR="00F23DB8" w:rsidRDefault="00F23DB8" w:rsidP="007E1DA5">
            <w:pPr>
              <w:rPr>
                <w:rFonts w:ascii="Arial" w:hAnsi="Arial" w:cs="Arial"/>
                <w:sz w:val="22"/>
                <w:szCs w:val="22"/>
              </w:rPr>
            </w:pPr>
            <w:r>
              <w:rPr>
                <w:rFonts w:ascii="Arial" w:hAnsi="Arial" w:cs="Arial"/>
                <w:sz w:val="22"/>
                <w:szCs w:val="22"/>
              </w:rPr>
              <w:t>14.1480</w:t>
            </w:r>
          </w:p>
        </w:tc>
      </w:tr>
      <w:tr w:rsidR="007E1DA5" w14:paraId="476DBECF" w14:textId="77777777" w:rsidTr="007E1DA5">
        <w:tc>
          <w:tcPr>
            <w:tcW w:w="1278" w:type="dxa"/>
          </w:tcPr>
          <w:p w14:paraId="17EF136F" w14:textId="373D03AF" w:rsidR="00F23DB8" w:rsidRDefault="00F23DB8" w:rsidP="007E1DA5">
            <w:pPr>
              <w:rPr>
                <w:rFonts w:ascii="Arial" w:hAnsi="Arial" w:cs="Arial"/>
                <w:sz w:val="22"/>
                <w:szCs w:val="22"/>
              </w:rPr>
            </w:pPr>
            <w:proofErr w:type="gramStart"/>
            <w:r>
              <w:rPr>
                <w:rFonts w:ascii="Arial" w:hAnsi="Arial" w:cs="Arial"/>
                <w:sz w:val="22"/>
                <w:szCs w:val="22"/>
              </w:rPr>
              <w:t>reg3</w:t>
            </w:r>
            <w:proofErr w:type="gramEnd"/>
          </w:p>
        </w:tc>
        <w:tc>
          <w:tcPr>
            <w:tcW w:w="1350" w:type="dxa"/>
          </w:tcPr>
          <w:p w14:paraId="49C937C8" w14:textId="3AC328EA" w:rsidR="00F23DB8" w:rsidRDefault="00F23DB8" w:rsidP="007E1DA5">
            <w:pPr>
              <w:rPr>
                <w:rFonts w:ascii="Arial" w:hAnsi="Arial" w:cs="Arial"/>
                <w:sz w:val="22"/>
                <w:szCs w:val="22"/>
              </w:rPr>
            </w:pPr>
            <w:r>
              <w:rPr>
                <w:rFonts w:ascii="Arial" w:hAnsi="Arial" w:cs="Arial"/>
                <w:sz w:val="22"/>
                <w:szCs w:val="22"/>
              </w:rPr>
              <w:t>0.3582</w:t>
            </w:r>
          </w:p>
        </w:tc>
      </w:tr>
      <w:tr w:rsidR="007E1DA5" w14:paraId="511D0F56" w14:textId="77777777" w:rsidTr="007E1DA5">
        <w:tc>
          <w:tcPr>
            <w:tcW w:w="1278" w:type="dxa"/>
          </w:tcPr>
          <w:p w14:paraId="583DEC28" w14:textId="621799B6" w:rsidR="00F23DB8" w:rsidRDefault="00F23DB8" w:rsidP="007E1DA5">
            <w:pPr>
              <w:rPr>
                <w:rFonts w:ascii="Arial" w:hAnsi="Arial" w:cs="Arial"/>
                <w:sz w:val="22"/>
                <w:szCs w:val="22"/>
              </w:rPr>
            </w:pPr>
            <w:proofErr w:type="gramStart"/>
            <w:r>
              <w:rPr>
                <w:rFonts w:ascii="Arial" w:hAnsi="Arial" w:cs="Arial"/>
                <w:sz w:val="22"/>
                <w:szCs w:val="22"/>
              </w:rPr>
              <w:t>reg4</w:t>
            </w:r>
            <w:proofErr w:type="gramEnd"/>
          </w:p>
        </w:tc>
        <w:tc>
          <w:tcPr>
            <w:tcW w:w="1350" w:type="dxa"/>
          </w:tcPr>
          <w:p w14:paraId="5A999604" w14:textId="3E70B302" w:rsidR="00F23DB8" w:rsidRDefault="00F23DB8" w:rsidP="007E1DA5">
            <w:pPr>
              <w:rPr>
                <w:rFonts w:ascii="Arial" w:hAnsi="Arial" w:cs="Arial"/>
                <w:sz w:val="22"/>
                <w:szCs w:val="22"/>
              </w:rPr>
            </w:pPr>
            <w:r>
              <w:rPr>
                <w:rFonts w:ascii="Arial" w:hAnsi="Arial" w:cs="Arial"/>
                <w:sz w:val="22"/>
                <w:szCs w:val="22"/>
              </w:rPr>
              <w:t>0.6686</w:t>
            </w:r>
          </w:p>
        </w:tc>
      </w:tr>
      <w:tr w:rsidR="007E1DA5" w14:paraId="179B2B61" w14:textId="77777777" w:rsidTr="007E1DA5">
        <w:tc>
          <w:tcPr>
            <w:tcW w:w="1278" w:type="dxa"/>
          </w:tcPr>
          <w:p w14:paraId="62E2480E" w14:textId="0490300B" w:rsidR="00F23DB8" w:rsidRDefault="00F23DB8" w:rsidP="007E1DA5">
            <w:pPr>
              <w:rPr>
                <w:rFonts w:ascii="Arial" w:hAnsi="Arial" w:cs="Arial"/>
                <w:sz w:val="22"/>
                <w:szCs w:val="22"/>
              </w:rPr>
            </w:pPr>
            <w:proofErr w:type="gramStart"/>
            <w:r>
              <w:rPr>
                <w:rFonts w:ascii="Arial" w:hAnsi="Arial" w:cs="Arial"/>
                <w:sz w:val="22"/>
                <w:szCs w:val="22"/>
              </w:rPr>
              <w:t>home</w:t>
            </w:r>
            <w:proofErr w:type="gramEnd"/>
          </w:p>
        </w:tc>
        <w:tc>
          <w:tcPr>
            <w:tcW w:w="1350" w:type="dxa"/>
          </w:tcPr>
          <w:p w14:paraId="1DF33DEB" w14:textId="2A8FC115" w:rsidR="00F23DB8" w:rsidRDefault="00F23DB8" w:rsidP="007E1DA5">
            <w:pPr>
              <w:rPr>
                <w:rFonts w:ascii="Arial" w:hAnsi="Arial" w:cs="Arial"/>
                <w:sz w:val="22"/>
                <w:szCs w:val="22"/>
              </w:rPr>
            </w:pPr>
            <w:r>
              <w:rPr>
                <w:rFonts w:ascii="Arial" w:hAnsi="Arial" w:cs="Arial"/>
                <w:sz w:val="22"/>
                <w:szCs w:val="22"/>
              </w:rPr>
              <w:t>0.2512</w:t>
            </w:r>
          </w:p>
        </w:tc>
      </w:tr>
      <w:tr w:rsidR="007E1DA5" w14:paraId="072B8683" w14:textId="77777777" w:rsidTr="007E1DA5">
        <w:tc>
          <w:tcPr>
            <w:tcW w:w="1278" w:type="dxa"/>
          </w:tcPr>
          <w:p w14:paraId="36DBD4E5" w14:textId="67EF071C" w:rsidR="00F23DB8" w:rsidRDefault="00F23DB8" w:rsidP="007E1DA5">
            <w:pPr>
              <w:rPr>
                <w:rFonts w:ascii="Arial" w:hAnsi="Arial" w:cs="Arial"/>
                <w:sz w:val="22"/>
                <w:szCs w:val="22"/>
              </w:rPr>
            </w:pPr>
            <w:proofErr w:type="spellStart"/>
            <w:proofErr w:type="gramStart"/>
            <w:r>
              <w:rPr>
                <w:rFonts w:ascii="Arial" w:hAnsi="Arial" w:cs="Arial"/>
                <w:sz w:val="22"/>
                <w:szCs w:val="22"/>
              </w:rPr>
              <w:t>chld</w:t>
            </w:r>
            <w:proofErr w:type="spellEnd"/>
            <w:proofErr w:type="gramEnd"/>
          </w:p>
        </w:tc>
        <w:tc>
          <w:tcPr>
            <w:tcW w:w="1350" w:type="dxa"/>
          </w:tcPr>
          <w:p w14:paraId="2A8338EC" w14:textId="57F0BE1F" w:rsidR="00F23DB8" w:rsidRDefault="00F23DB8" w:rsidP="007E1DA5">
            <w:pPr>
              <w:rPr>
                <w:rFonts w:ascii="Arial" w:hAnsi="Arial" w:cs="Arial"/>
                <w:sz w:val="22"/>
                <w:szCs w:val="22"/>
              </w:rPr>
            </w:pPr>
            <w:r>
              <w:rPr>
                <w:rFonts w:ascii="Arial" w:hAnsi="Arial" w:cs="Arial"/>
                <w:sz w:val="22"/>
                <w:szCs w:val="22"/>
              </w:rPr>
              <w:t>-0.6297</w:t>
            </w:r>
          </w:p>
        </w:tc>
      </w:tr>
      <w:tr w:rsidR="007E1DA5" w14:paraId="2D48F8F0" w14:textId="77777777" w:rsidTr="007E1DA5">
        <w:tc>
          <w:tcPr>
            <w:tcW w:w="1278" w:type="dxa"/>
          </w:tcPr>
          <w:p w14:paraId="2BD3FBB9" w14:textId="49BA9C41" w:rsidR="00F23DB8" w:rsidRDefault="00F23DB8" w:rsidP="007E1DA5">
            <w:pPr>
              <w:rPr>
                <w:rFonts w:ascii="Arial" w:hAnsi="Arial" w:cs="Arial"/>
                <w:sz w:val="22"/>
                <w:szCs w:val="22"/>
              </w:rPr>
            </w:pPr>
            <w:proofErr w:type="spellStart"/>
            <w:proofErr w:type="gramStart"/>
            <w:r>
              <w:rPr>
                <w:rFonts w:ascii="Arial" w:hAnsi="Arial" w:cs="Arial"/>
                <w:sz w:val="22"/>
                <w:szCs w:val="22"/>
              </w:rPr>
              <w:t>hinc</w:t>
            </w:r>
            <w:proofErr w:type="spellEnd"/>
            <w:proofErr w:type="gramEnd"/>
          </w:p>
        </w:tc>
        <w:tc>
          <w:tcPr>
            <w:tcW w:w="1350" w:type="dxa"/>
          </w:tcPr>
          <w:p w14:paraId="7E6CC185" w14:textId="17094029" w:rsidR="00F23DB8" w:rsidRDefault="00F23DB8" w:rsidP="007E1DA5">
            <w:pPr>
              <w:rPr>
                <w:rFonts w:ascii="Arial" w:hAnsi="Arial" w:cs="Arial"/>
                <w:sz w:val="22"/>
                <w:szCs w:val="22"/>
              </w:rPr>
            </w:pPr>
            <w:r>
              <w:rPr>
                <w:rFonts w:ascii="Arial" w:hAnsi="Arial" w:cs="Arial"/>
                <w:sz w:val="22"/>
                <w:szCs w:val="22"/>
              </w:rPr>
              <w:t>0.5013</w:t>
            </w:r>
          </w:p>
        </w:tc>
      </w:tr>
      <w:tr w:rsidR="007E1DA5" w14:paraId="409214CD" w14:textId="77777777" w:rsidTr="007E1DA5">
        <w:tc>
          <w:tcPr>
            <w:tcW w:w="1278" w:type="dxa"/>
          </w:tcPr>
          <w:p w14:paraId="6382DF22" w14:textId="11DB57BF" w:rsidR="00F23DB8" w:rsidRDefault="00F23DB8" w:rsidP="007E1DA5">
            <w:pPr>
              <w:rPr>
                <w:rFonts w:ascii="Arial" w:hAnsi="Arial" w:cs="Arial"/>
                <w:sz w:val="22"/>
                <w:szCs w:val="22"/>
              </w:rPr>
            </w:pPr>
            <w:proofErr w:type="spellStart"/>
            <w:proofErr w:type="gramStart"/>
            <w:r>
              <w:rPr>
                <w:rFonts w:ascii="Arial" w:hAnsi="Arial" w:cs="Arial"/>
                <w:sz w:val="22"/>
                <w:szCs w:val="22"/>
              </w:rPr>
              <w:t>incom</w:t>
            </w:r>
            <w:proofErr w:type="spellEnd"/>
            <w:proofErr w:type="gramEnd"/>
          </w:p>
        </w:tc>
        <w:tc>
          <w:tcPr>
            <w:tcW w:w="1350" w:type="dxa"/>
          </w:tcPr>
          <w:p w14:paraId="2EB7144A" w14:textId="7833CFF0" w:rsidR="00F23DB8" w:rsidRDefault="00F23DB8" w:rsidP="007E1DA5">
            <w:pPr>
              <w:rPr>
                <w:rFonts w:ascii="Arial" w:hAnsi="Arial" w:cs="Arial"/>
                <w:sz w:val="22"/>
                <w:szCs w:val="22"/>
              </w:rPr>
            </w:pPr>
            <w:r>
              <w:rPr>
                <w:rFonts w:ascii="Arial" w:hAnsi="Arial" w:cs="Arial"/>
                <w:sz w:val="22"/>
                <w:szCs w:val="22"/>
              </w:rPr>
              <w:t>0.3166</w:t>
            </w:r>
          </w:p>
        </w:tc>
      </w:tr>
      <w:tr w:rsidR="007E1DA5" w14:paraId="59BD1796" w14:textId="77777777" w:rsidTr="007E1DA5">
        <w:tc>
          <w:tcPr>
            <w:tcW w:w="1278" w:type="dxa"/>
          </w:tcPr>
          <w:p w14:paraId="7D8C63F1" w14:textId="26C1E9D1" w:rsidR="00F23DB8" w:rsidRDefault="00F23DB8" w:rsidP="007E1DA5">
            <w:pPr>
              <w:rPr>
                <w:rFonts w:ascii="Arial" w:hAnsi="Arial" w:cs="Arial"/>
                <w:sz w:val="22"/>
                <w:szCs w:val="22"/>
              </w:rPr>
            </w:pPr>
            <w:proofErr w:type="gramStart"/>
            <w:r>
              <w:rPr>
                <w:rFonts w:ascii="Arial" w:hAnsi="Arial" w:cs="Arial"/>
                <w:sz w:val="22"/>
                <w:szCs w:val="22"/>
              </w:rPr>
              <w:t>plow</w:t>
            </w:r>
            <w:proofErr w:type="gramEnd"/>
          </w:p>
        </w:tc>
        <w:tc>
          <w:tcPr>
            <w:tcW w:w="1350" w:type="dxa"/>
          </w:tcPr>
          <w:p w14:paraId="0DE3082B" w14:textId="76BD224B" w:rsidR="00F23DB8" w:rsidRDefault="00F23DB8" w:rsidP="007E1DA5">
            <w:pPr>
              <w:rPr>
                <w:rFonts w:ascii="Arial" w:hAnsi="Arial" w:cs="Arial"/>
                <w:sz w:val="22"/>
                <w:szCs w:val="22"/>
              </w:rPr>
            </w:pPr>
            <w:r>
              <w:rPr>
                <w:rFonts w:ascii="Arial" w:hAnsi="Arial" w:cs="Arial"/>
                <w:sz w:val="22"/>
                <w:szCs w:val="22"/>
              </w:rPr>
              <w:t>0.2578</w:t>
            </w:r>
          </w:p>
        </w:tc>
      </w:tr>
      <w:tr w:rsidR="007E1DA5" w14:paraId="1EEA080E" w14:textId="77777777" w:rsidTr="007E1DA5">
        <w:tc>
          <w:tcPr>
            <w:tcW w:w="1278" w:type="dxa"/>
          </w:tcPr>
          <w:p w14:paraId="0E70E17B" w14:textId="50D99E0B" w:rsidR="00F23DB8" w:rsidRDefault="00F23DB8" w:rsidP="007E1DA5">
            <w:pPr>
              <w:rPr>
                <w:rFonts w:ascii="Arial" w:hAnsi="Arial" w:cs="Arial"/>
                <w:sz w:val="22"/>
                <w:szCs w:val="22"/>
              </w:rPr>
            </w:pPr>
            <w:proofErr w:type="spellStart"/>
            <w:proofErr w:type="gramStart"/>
            <w:r>
              <w:rPr>
                <w:rFonts w:ascii="Arial" w:hAnsi="Arial" w:cs="Arial"/>
                <w:sz w:val="22"/>
                <w:szCs w:val="22"/>
              </w:rPr>
              <w:t>npro</w:t>
            </w:r>
            <w:proofErr w:type="spellEnd"/>
            <w:proofErr w:type="gramEnd"/>
          </w:p>
        </w:tc>
        <w:tc>
          <w:tcPr>
            <w:tcW w:w="1350" w:type="dxa"/>
          </w:tcPr>
          <w:p w14:paraId="1B86D6C5" w14:textId="4790DD25" w:rsidR="00F23DB8" w:rsidRDefault="00F23DB8" w:rsidP="007E1DA5">
            <w:pPr>
              <w:rPr>
                <w:rFonts w:ascii="Arial" w:hAnsi="Arial" w:cs="Arial"/>
                <w:sz w:val="22"/>
                <w:szCs w:val="22"/>
              </w:rPr>
            </w:pPr>
            <w:r>
              <w:rPr>
                <w:rFonts w:ascii="Arial" w:hAnsi="Arial" w:cs="Arial"/>
                <w:sz w:val="22"/>
                <w:szCs w:val="22"/>
              </w:rPr>
              <w:t>0.1856</w:t>
            </w:r>
          </w:p>
        </w:tc>
      </w:tr>
      <w:tr w:rsidR="007E1DA5" w14:paraId="348911F4" w14:textId="77777777" w:rsidTr="007E1DA5">
        <w:tc>
          <w:tcPr>
            <w:tcW w:w="1278" w:type="dxa"/>
          </w:tcPr>
          <w:p w14:paraId="487BC4D8" w14:textId="1B80A36B" w:rsidR="00F23DB8" w:rsidRDefault="00F23DB8" w:rsidP="007E1DA5">
            <w:pPr>
              <w:rPr>
                <w:rFonts w:ascii="Arial" w:hAnsi="Arial" w:cs="Arial"/>
                <w:sz w:val="22"/>
                <w:szCs w:val="22"/>
              </w:rPr>
            </w:pPr>
            <w:proofErr w:type="spellStart"/>
            <w:proofErr w:type="gramStart"/>
            <w:r>
              <w:rPr>
                <w:rFonts w:ascii="Arial" w:hAnsi="Arial" w:cs="Arial"/>
                <w:sz w:val="22"/>
                <w:szCs w:val="22"/>
              </w:rPr>
              <w:t>rgif</w:t>
            </w:r>
            <w:proofErr w:type="spellEnd"/>
            <w:proofErr w:type="gramEnd"/>
          </w:p>
        </w:tc>
        <w:tc>
          <w:tcPr>
            <w:tcW w:w="1350" w:type="dxa"/>
          </w:tcPr>
          <w:p w14:paraId="4F3B6471" w14:textId="310A0495" w:rsidR="00F23DB8" w:rsidRDefault="00F23DB8" w:rsidP="007E1DA5">
            <w:pPr>
              <w:rPr>
                <w:rFonts w:ascii="Arial" w:hAnsi="Arial" w:cs="Arial"/>
                <w:sz w:val="22"/>
                <w:szCs w:val="22"/>
              </w:rPr>
            </w:pPr>
            <w:r>
              <w:rPr>
                <w:rFonts w:ascii="Arial" w:hAnsi="Arial" w:cs="Arial"/>
                <w:sz w:val="22"/>
                <w:szCs w:val="22"/>
              </w:rPr>
              <w:t>0.4926</w:t>
            </w:r>
          </w:p>
        </w:tc>
      </w:tr>
      <w:tr w:rsidR="007E1DA5" w14:paraId="6E2EBB7B" w14:textId="77777777" w:rsidTr="007E1DA5">
        <w:tc>
          <w:tcPr>
            <w:tcW w:w="1278" w:type="dxa"/>
          </w:tcPr>
          <w:p w14:paraId="19D32E74" w14:textId="685E9142" w:rsidR="00F23DB8" w:rsidRDefault="00F23DB8" w:rsidP="007E1DA5">
            <w:pPr>
              <w:rPr>
                <w:rFonts w:ascii="Arial" w:hAnsi="Arial" w:cs="Arial"/>
                <w:sz w:val="22"/>
                <w:szCs w:val="22"/>
              </w:rPr>
            </w:pPr>
            <w:proofErr w:type="spellStart"/>
            <w:proofErr w:type="gramStart"/>
            <w:r>
              <w:rPr>
                <w:rFonts w:ascii="Arial" w:hAnsi="Arial" w:cs="Arial"/>
                <w:sz w:val="22"/>
                <w:szCs w:val="22"/>
              </w:rPr>
              <w:t>agif</w:t>
            </w:r>
            <w:proofErr w:type="spellEnd"/>
            <w:proofErr w:type="gramEnd"/>
          </w:p>
        </w:tc>
        <w:tc>
          <w:tcPr>
            <w:tcW w:w="1350" w:type="dxa"/>
          </w:tcPr>
          <w:p w14:paraId="55A9CD1D" w14:textId="0EF7759C" w:rsidR="00F23DB8" w:rsidRDefault="00F23DB8" w:rsidP="007E1DA5">
            <w:pPr>
              <w:rPr>
                <w:rFonts w:ascii="Arial" w:hAnsi="Arial" w:cs="Arial"/>
                <w:sz w:val="22"/>
                <w:szCs w:val="22"/>
              </w:rPr>
            </w:pPr>
            <w:r>
              <w:rPr>
                <w:rFonts w:ascii="Arial" w:hAnsi="Arial" w:cs="Arial"/>
                <w:sz w:val="22"/>
                <w:szCs w:val="22"/>
              </w:rPr>
              <w:t>0.6552</w:t>
            </w:r>
          </w:p>
        </w:tc>
      </w:tr>
    </w:tbl>
    <w:tbl>
      <w:tblPr>
        <w:tblStyle w:val="TableGrid"/>
        <w:tblW w:w="0" w:type="auto"/>
        <w:tblLook w:val="04A0" w:firstRow="1" w:lastRow="0" w:firstColumn="1" w:lastColumn="0" w:noHBand="0" w:noVBand="1"/>
      </w:tblPr>
      <w:tblGrid>
        <w:gridCol w:w="1728"/>
        <w:gridCol w:w="1710"/>
      </w:tblGrid>
      <w:tr w:rsidR="007E1DA5" w14:paraId="5355F955" w14:textId="77777777" w:rsidTr="007E1DA5">
        <w:tc>
          <w:tcPr>
            <w:tcW w:w="1728" w:type="dxa"/>
          </w:tcPr>
          <w:p w14:paraId="08897439" w14:textId="5C522476" w:rsidR="007E1DA5" w:rsidRDefault="007E1DA5" w:rsidP="0073202F">
            <w:pPr>
              <w:rPr>
                <w:rFonts w:ascii="Arial" w:hAnsi="Arial" w:cs="Arial"/>
                <w:sz w:val="22"/>
                <w:szCs w:val="22"/>
              </w:rPr>
            </w:pPr>
            <w:r>
              <w:rPr>
                <w:rFonts w:ascii="Arial" w:hAnsi="Arial" w:cs="Arial"/>
                <w:sz w:val="22"/>
                <w:szCs w:val="22"/>
              </w:rPr>
              <w:t>MPE</w:t>
            </w:r>
          </w:p>
        </w:tc>
        <w:tc>
          <w:tcPr>
            <w:tcW w:w="1710" w:type="dxa"/>
          </w:tcPr>
          <w:p w14:paraId="1C3C60B0" w14:textId="564DAB9E" w:rsidR="007E1DA5" w:rsidRDefault="007E1DA5" w:rsidP="0073202F">
            <w:pPr>
              <w:rPr>
                <w:rFonts w:ascii="Arial" w:hAnsi="Arial" w:cs="Arial"/>
                <w:sz w:val="22"/>
                <w:szCs w:val="22"/>
              </w:rPr>
            </w:pPr>
            <w:r>
              <w:rPr>
                <w:rFonts w:ascii="Arial" w:hAnsi="Arial" w:cs="Arial"/>
                <w:sz w:val="22"/>
                <w:szCs w:val="22"/>
              </w:rPr>
              <w:t>Standard Error</w:t>
            </w:r>
          </w:p>
        </w:tc>
      </w:tr>
      <w:tr w:rsidR="007E1DA5" w14:paraId="39F08CB1" w14:textId="77777777" w:rsidTr="007E1DA5">
        <w:tc>
          <w:tcPr>
            <w:tcW w:w="1728" w:type="dxa"/>
          </w:tcPr>
          <w:p w14:paraId="244B10F7" w14:textId="7CBDA3B0" w:rsidR="007E1DA5" w:rsidRDefault="007E1DA5" w:rsidP="0073202F">
            <w:pPr>
              <w:rPr>
                <w:rFonts w:ascii="Arial" w:hAnsi="Arial" w:cs="Arial"/>
                <w:sz w:val="22"/>
                <w:szCs w:val="22"/>
              </w:rPr>
            </w:pPr>
            <w:r>
              <w:rPr>
                <w:rFonts w:ascii="Arial" w:hAnsi="Arial" w:cs="Arial"/>
                <w:sz w:val="22"/>
                <w:szCs w:val="22"/>
              </w:rPr>
              <w:t>1.8579</w:t>
            </w:r>
          </w:p>
        </w:tc>
        <w:tc>
          <w:tcPr>
            <w:tcW w:w="1710" w:type="dxa"/>
          </w:tcPr>
          <w:p w14:paraId="6ED69A76" w14:textId="123D883B" w:rsidR="007E1DA5" w:rsidRDefault="007E1DA5" w:rsidP="0073202F">
            <w:pPr>
              <w:rPr>
                <w:rFonts w:ascii="Arial" w:hAnsi="Arial" w:cs="Arial"/>
                <w:sz w:val="22"/>
                <w:szCs w:val="22"/>
              </w:rPr>
            </w:pPr>
            <w:r>
              <w:rPr>
                <w:rFonts w:ascii="Arial" w:hAnsi="Arial" w:cs="Arial"/>
                <w:sz w:val="22"/>
                <w:szCs w:val="22"/>
              </w:rPr>
              <w:t>0.1694</w:t>
            </w:r>
          </w:p>
        </w:tc>
      </w:tr>
    </w:tbl>
    <w:p w14:paraId="12594EF5" w14:textId="77777777" w:rsidR="00CE7BE3" w:rsidRDefault="00CE7BE3" w:rsidP="0073202F">
      <w:pPr>
        <w:ind w:firstLine="720"/>
        <w:rPr>
          <w:rFonts w:ascii="Arial" w:hAnsi="Arial" w:cs="Arial"/>
          <w:sz w:val="22"/>
          <w:szCs w:val="22"/>
        </w:rPr>
      </w:pPr>
    </w:p>
    <w:p w14:paraId="0736C308" w14:textId="77777777" w:rsidR="00CE7BE3" w:rsidRDefault="00CE7BE3" w:rsidP="0073202F">
      <w:pPr>
        <w:ind w:firstLine="720"/>
        <w:rPr>
          <w:rFonts w:ascii="Arial" w:hAnsi="Arial" w:cs="Arial"/>
          <w:sz w:val="22"/>
          <w:szCs w:val="22"/>
        </w:rPr>
      </w:pPr>
    </w:p>
    <w:p w14:paraId="5AE4BBF5" w14:textId="77777777" w:rsidR="00CE7BE3" w:rsidRDefault="00CE7BE3" w:rsidP="0073202F">
      <w:pPr>
        <w:ind w:firstLine="720"/>
        <w:rPr>
          <w:rFonts w:ascii="Arial" w:hAnsi="Arial" w:cs="Arial"/>
          <w:sz w:val="22"/>
          <w:szCs w:val="22"/>
        </w:rPr>
      </w:pPr>
    </w:p>
    <w:p w14:paraId="140B8CBC" w14:textId="77777777" w:rsidR="00CE7BE3" w:rsidRDefault="00CE7BE3" w:rsidP="0073202F">
      <w:pPr>
        <w:ind w:firstLine="720"/>
        <w:rPr>
          <w:rFonts w:ascii="Arial" w:hAnsi="Arial" w:cs="Arial"/>
          <w:sz w:val="22"/>
          <w:szCs w:val="22"/>
        </w:rPr>
      </w:pPr>
    </w:p>
    <w:p w14:paraId="1A22BCE6" w14:textId="77777777" w:rsidR="00CE7BE3" w:rsidRDefault="00CE7BE3" w:rsidP="0073202F">
      <w:pPr>
        <w:ind w:firstLine="720"/>
        <w:rPr>
          <w:rFonts w:ascii="Arial" w:hAnsi="Arial" w:cs="Arial"/>
          <w:sz w:val="22"/>
          <w:szCs w:val="22"/>
        </w:rPr>
      </w:pPr>
    </w:p>
    <w:p w14:paraId="41B58AA9" w14:textId="77777777" w:rsidR="00CE7BE3" w:rsidRDefault="00CE7BE3" w:rsidP="0073202F">
      <w:pPr>
        <w:ind w:firstLine="720"/>
        <w:rPr>
          <w:rFonts w:ascii="Arial" w:hAnsi="Arial" w:cs="Arial"/>
          <w:sz w:val="22"/>
          <w:szCs w:val="22"/>
        </w:rPr>
      </w:pPr>
    </w:p>
    <w:p w14:paraId="6C955DB1" w14:textId="77777777" w:rsidR="00CE7BE3" w:rsidRDefault="00CE7BE3" w:rsidP="0073202F">
      <w:pPr>
        <w:ind w:firstLine="720"/>
        <w:rPr>
          <w:rFonts w:ascii="Arial" w:hAnsi="Arial" w:cs="Arial"/>
          <w:sz w:val="22"/>
          <w:szCs w:val="22"/>
        </w:rPr>
      </w:pPr>
    </w:p>
    <w:p w14:paraId="39384982" w14:textId="77777777" w:rsidR="00CE7BE3" w:rsidRDefault="00CE7BE3" w:rsidP="0073202F">
      <w:pPr>
        <w:ind w:firstLine="720"/>
        <w:rPr>
          <w:rFonts w:ascii="Arial" w:hAnsi="Arial" w:cs="Arial"/>
          <w:sz w:val="22"/>
          <w:szCs w:val="22"/>
        </w:rPr>
      </w:pPr>
    </w:p>
    <w:p w14:paraId="3F68E3F5" w14:textId="77777777" w:rsidR="00CE7BE3" w:rsidRDefault="00CE7BE3" w:rsidP="0073202F">
      <w:pPr>
        <w:ind w:firstLine="720"/>
        <w:rPr>
          <w:rFonts w:ascii="Arial" w:hAnsi="Arial" w:cs="Arial"/>
          <w:sz w:val="22"/>
          <w:szCs w:val="22"/>
        </w:rPr>
      </w:pPr>
    </w:p>
    <w:p w14:paraId="35FDFEC7" w14:textId="77777777" w:rsidR="00CE7BE3" w:rsidRDefault="00CE7BE3" w:rsidP="0073202F">
      <w:pPr>
        <w:ind w:firstLine="720"/>
        <w:rPr>
          <w:rFonts w:ascii="Arial" w:hAnsi="Arial" w:cs="Arial"/>
          <w:sz w:val="22"/>
          <w:szCs w:val="22"/>
        </w:rPr>
      </w:pPr>
    </w:p>
    <w:p w14:paraId="2EC0DF3B" w14:textId="7965BF75" w:rsidR="00F23DB8" w:rsidRPr="0073202F" w:rsidRDefault="007E1DA5" w:rsidP="00CE7BE3">
      <w:pPr>
        <w:rPr>
          <w:rFonts w:ascii="Arial" w:hAnsi="Arial" w:cs="Arial"/>
          <w:sz w:val="22"/>
          <w:szCs w:val="22"/>
        </w:rPr>
      </w:pPr>
      <w:r>
        <w:rPr>
          <w:rFonts w:ascii="Arial" w:hAnsi="Arial" w:cs="Arial"/>
          <w:sz w:val="22"/>
          <w:szCs w:val="22"/>
        </w:rPr>
        <w:br w:type="textWrapping" w:clear="all"/>
      </w:r>
    </w:p>
    <w:p w14:paraId="11E6A45B" w14:textId="13B71D34" w:rsid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3: </w:t>
      </w:r>
      <w:r>
        <w:rPr>
          <w:color w:val="17365D" w:themeColor="text2" w:themeShade="BF"/>
          <w:sz w:val="24"/>
          <w:szCs w:val="24"/>
        </w:rPr>
        <w:t>Principal Components</w:t>
      </w:r>
    </w:p>
    <w:p w14:paraId="35CC9E4D" w14:textId="51AD8837" w:rsidR="00CE7BE3" w:rsidRDefault="00CE7BE3" w:rsidP="00CE7BE3">
      <w:pPr>
        <w:rPr>
          <w:rFonts w:ascii="Arial" w:hAnsi="Arial" w:cs="Arial"/>
          <w:sz w:val="22"/>
          <w:szCs w:val="22"/>
        </w:rPr>
      </w:pPr>
      <w:r>
        <w:tab/>
      </w:r>
      <w:r w:rsidRPr="00CE7BE3">
        <w:rPr>
          <w:rFonts w:ascii="Arial" w:hAnsi="Arial" w:cs="Arial"/>
          <w:sz w:val="22"/>
          <w:szCs w:val="22"/>
        </w:rPr>
        <w:t xml:space="preserve">The third model in the </w:t>
      </w:r>
      <w:r w:rsidR="00AD1563">
        <w:rPr>
          <w:rFonts w:ascii="Arial" w:hAnsi="Arial" w:cs="Arial"/>
          <w:sz w:val="22"/>
          <w:szCs w:val="22"/>
        </w:rPr>
        <w:t>regression</w:t>
      </w:r>
      <w:r w:rsidRPr="00CE7BE3">
        <w:rPr>
          <w:rFonts w:ascii="Arial" w:hAnsi="Arial" w:cs="Arial"/>
          <w:sz w:val="22"/>
          <w:szCs w:val="22"/>
        </w:rPr>
        <w:t xml:space="preserve"> section is the principal components regression model. </w:t>
      </w:r>
      <w:r>
        <w:rPr>
          <w:rFonts w:ascii="Arial" w:hAnsi="Arial" w:cs="Arial"/>
          <w:sz w:val="22"/>
          <w:szCs w:val="22"/>
        </w:rPr>
        <w:t xml:space="preserve">In this case, we need to choose the number of components to include in our final model. </w:t>
      </w:r>
      <w:r w:rsidR="0048685B">
        <w:rPr>
          <w:rFonts w:ascii="Arial" w:hAnsi="Arial" w:cs="Arial"/>
          <w:sz w:val="22"/>
          <w:szCs w:val="22"/>
        </w:rPr>
        <w:t>In order to choose the number of components we review the following plot:</w:t>
      </w:r>
    </w:p>
    <w:p w14:paraId="49083850" w14:textId="6B12573E" w:rsidR="0048685B" w:rsidRDefault="0032664F" w:rsidP="0032664F">
      <w:pPr>
        <w:jc w:val="center"/>
        <w:rPr>
          <w:rFonts w:ascii="Arial" w:hAnsi="Arial" w:cs="Arial"/>
          <w:sz w:val="22"/>
          <w:szCs w:val="22"/>
        </w:rPr>
      </w:pPr>
      <w:r>
        <w:rPr>
          <w:rFonts w:ascii="Arial" w:hAnsi="Arial" w:cs="Arial"/>
          <w:noProof/>
          <w:sz w:val="22"/>
          <w:szCs w:val="22"/>
        </w:rPr>
        <w:drawing>
          <wp:inline distT="0" distB="0" distL="0" distR="0" wp14:anchorId="55F7EA1F" wp14:editId="2E05D489">
            <wp:extent cx="3314700" cy="2383094"/>
            <wp:effectExtent l="0" t="0" r="0" b="5080"/>
            <wp:docPr id="3" name="Picture 3" descr="Macintosh HD:Users:alexandrafunk:Desktop:Screen Shot 2016-11-28 at 3.46.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exandrafunk:Desktop:Screen Shot 2016-11-28 at 3.46.29 PM.png"/>
                    <pic:cNvPicPr>
                      <a:picLocks noChangeAspect="1" noChangeArrowheads="1"/>
                    </pic:cNvPicPr>
                  </pic:nvPicPr>
                  <pic:blipFill>
                    <a:blip r:embed="rId16" cstate="screen">
                      <a:extLst>
                        <a:ext uri="{28A0092B-C50C-407E-A947-70E740481C1C}">
                          <a14:useLocalDpi xmlns:a14="http://schemas.microsoft.com/office/drawing/2010/main"/>
                        </a:ext>
                      </a:extLst>
                    </a:blip>
                    <a:srcRect/>
                    <a:stretch>
                      <a:fillRect/>
                    </a:stretch>
                  </pic:blipFill>
                  <pic:spPr bwMode="auto">
                    <a:xfrm>
                      <a:off x="0" y="0"/>
                      <a:ext cx="3315254" cy="2383492"/>
                    </a:xfrm>
                    <a:prstGeom prst="rect">
                      <a:avLst/>
                    </a:prstGeom>
                    <a:noFill/>
                    <a:ln>
                      <a:noFill/>
                    </a:ln>
                  </pic:spPr>
                </pic:pic>
              </a:graphicData>
            </a:graphic>
          </wp:inline>
        </w:drawing>
      </w:r>
    </w:p>
    <w:p w14:paraId="30B75F9E" w14:textId="77777777" w:rsidR="0032664F" w:rsidRDefault="0032664F" w:rsidP="0032664F">
      <w:pPr>
        <w:rPr>
          <w:rFonts w:ascii="Arial" w:hAnsi="Arial" w:cs="Arial"/>
          <w:sz w:val="22"/>
          <w:szCs w:val="22"/>
        </w:rPr>
      </w:pPr>
    </w:p>
    <w:p w14:paraId="05DBEDB2" w14:textId="7603ABD0" w:rsidR="0032664F" w:rsidRDefault="0032664F" w:rsidP="0032664F">
      <w:pPr>
        <w:rPr>
          <w:rFonts w:ascii="Arial" w:hAnsi="Arial" w:cs="Arial"/>
          <w:sz w:val="22"/>
          <w:szCs w:val="22"/>
        </w:rPr>
      </w:pPr>
      <w:r>
        <w:rPr>
          <w:rFonts w:ascii="Arial" w:hAnsi="Arial" w:cs="Arial"/>
          <w:sz w:val="22"/>
          <w:szCs w:val="22"/>
        </w:rPr>
        <w:t xml:space="preserve">The lowest point is clearly around 20, but the drops at 5 and 15 lead us to believe that it may be enough to 5 or 15 components. </w:t>
      </w:r>
      <w:r w:rsidR="00DA4670">
        <w:rPr>
          <w:rFonts w:ascii="Arial" w:hAnsi="Arial" w:cs="Arial"/>
          <w:sz w:val="22"/>
          <w:szCs w:val="22"/>
        </w:rPr>
        <w:t>For each of the three component values we got the following results</w:t>
      </w:r>
      <w:r>
        <w:rPr>
          <w:rFonts w:ascii="Arial" w:hAnsi="Arial" w:cs="Arial"/>
          <w:sz w:val="22"/>
          <w:szCs w:val="22"/>
        </w:rPr>
        <w:t>:</w:t>
      </w:r>
    </w:p>
    <w:tbl>
      <w:tblPr>
        <w:tblStyle w:val="TableGrid"/>
        <w:tblW w:w="0" w:type="auto"/>
        <w:jc w:val="center"/>
        <w:tblLook w:val="04A0" w:firstRow="1" w:lastRow="0" w:firstColumn="1" w:lastColumn="0" w:noHBand="0" w:noVBand="1"/>
      </w:tblPr>
      <w:tblGrid>
        <w:gridCol w:w="2088"/>
        <w:gridCol w:w="1080"/>
        <w:gridCol w:w="1890"/>
      </w:tblGrid>
      <w:tr w:rsidR="00121C70" w14:paraId="1FBF2E71" w14:textId="77777777" w:rsidTr="00C73217">
        <w:trPr>
          <w:jc w:val="center"/>
        </w:trPr>
        <w:tc>
          <w:tcPr>
            <w:tcW w:w="2088" w:type="dxa"/>
          </w:tcPr>
          <w:p w14:paraId="541F657A" w14:textId="16BCE827" w:rsidR="00121C70" w:rsidRDefault="00121C70" w:rsidP="0032664F">
            <w:pPr>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of</w:t>
            </w:r>
            <w:proofErr w:type="gramEnd"/>
            <w:r>
              <w:rPr>
                <w:rFonts w:ascii="Arial" w:hAnsi="Arial" w:cs="Arial"/>
                <w:sz w:val="22"/>
                <w:szCs w:val="22"/>
              </w:rPr>
              <w:t xml:space="preserve"> Components</w:t>
            </w:r>
          </w:p>
        </w:tc>
        <w:tc>
          <w:tcPr>
            <w:tcW w:w="1080" w:type="dxa"/>
          </w:tcPr>
          <w:p w14:paraId="5384EC42" w14:textId="6822DF8E" w:rsidR="00121C70" w:rsidRDefault="00121C70" w:rsidP="0032664F">
            <w:pPr>
              <w:rPr>
                <w:rFonts w:ascii="Arial" w:hAnsi="Arial" w:cs="Arial"/>
                <w:sz w:val="22"/>
                <w:szCs w:val="22"/>
              </w:rPr>
            </w:pPr>
            <w:r>
              <w:rPr>
                <w:rFonts w:ascii="Arial" w:hAnsi="Arial" w:cs="Arial"/>
                <w:sz w:val="22"/>
                <w:szCs w:val="22"/>
              </w:rPr>
              <w:t>MPE</w:t>
            </w:r>
          </w:p>
        </w:tc>
        <w:tc>
          <w:tcPr>
            <w:tcW w:w="1890" w:type="dxa"/>
          </w:tcPr>
          <w:p w14:paraId="2D68923E" w14:textId="1CE73E0E" w:rsidR="00121C70" w:rsidRDefault="00121C70" w:rsidP="0032664F">
            <w:pPr>
              <w:rPr>
                <w:rFonts w:ascii="Arial" w:hAnsi="Arial" w:cs="Arial"/>
                <w:sz w:val="22"/>
                <w:szCs w:val="22"/>
              </w:rPr>
            </w:pPr>
            <w:r>
              <w:rPr>
                <w:rFonts w:ascii="Arial" w:hAnsi="Arial" w:cs="Arial"/>
                <w:sz w:val="22"/>
                <w:szCs w:val="22"/>
              </w:rPr>
              <w:t>Standard Error</w:t>
            </w:r>
          </w:p>
        </w:tc>
      </w:tr>
      <w:tr w:rsidR="00121C70" w14:paraId="2FD16AFE" w14:textId="77777777" w:rsidTr="00C73217">
        <w:trPr>
          <w:jc w:val="center"/>
        </w:trPr>
        <w:tc>
          <w:tcPr>
            <w:tcW w:w="2088" w:type="dxa"/>
          </w:tcPr>
          <w:p w14:paraId="04655755" w14:textId="6E444F0A" w:rsidR="00121C70" w:rsidRDefault="00121C70" w:rsidP="0032664F">
            <w:pPr>
              <w:rPr>
                <w:rFonts w:ascii="Arial" w:hAnsi="Arial" w:cs="Arial"/>
                <w:sz w:val="22"/>
                <w:szCs w:val="22"/>
              </w:rPr>
            </w:pPr>
            <w:r>
              <w:rPr>
                <w:rFonts w:ascii="Arial" w:hAnsi="Arial" w:cs="Arial"/>
                <w:sz w:val="22"/>
                <w:szCs w:val="22"/>
              </w:rPr>
              <w:t>5</w:t>
            </w:r>
          </w:p>
        </w:tc>
        <w:tc>
          <w:tcPr>
            <w:tcW w:w="1080" w:type="dxa"/>
          </w:tcPr>
          <w:p w14:paraId="3ED406C9" w14:textId="0FB37EC2" w:rsidR="00121C70" w:rsidRDefault="00121C70" w:rsidP="0032664F">
            <w:pPr>
              <w:rPr>
                <w:rFonts w:ascii="Arial" w:hAnsi="Arial" w:cs="Arial"/>
                <w:sz w:val="22"/>
                <w:szCs w:val="22"/>
              </w:rPr>
            </w:pPr>
            <w:r>
              <w:rPr>
                <w:rFonts w:ascii="Arial" w:hAnsi="Arial" w:cs="Arial"/>
                <w:sz w:val="22"/>
                <w:szCs w:val="22"/>
              </w:rPr>
              <w:t>2.1551</w:t>
            </w:r>
          </w:p>
        </w:tc>
        <w:tc>
          <w:tcPr>
            <w:tcW w:w="1890" w:type="dxa"/>
          </w:tcPr>
          <w:p w14:paraId="67151B9E" w14:textId="741285CE" w:rsidR="00121C70" w:rsidRDefault="00121C70" w:rsidP="0032664F">
            <w:pPr>
              <w:rPr>
                <w:rFonts w:ascii="Arial" w:hAnsi="Arial" w:cs="Arial"/>
                <w:sz w:val="22"/>
                <w:szCs w:val="22"/>
              </w:rPr>
            </w:pPr>
            <w:r>
              <w:rPr>
                <w:rFonts w:ascii="Arial" w:hAnsi="Arial" w:cs="Arial"/>
                <w:sz w:val="22"/>
                <w:szCs w:val="22"/>
              </w:rPr>
              <w:t>0.1865</w:t>
            </w:r>
          </w:p>
        </w:tc>
      </w:tr>
      <w:tr w:rsidR="00121C70" w14:paraId="2E174AB6" w14:textId="77777777" w:rsidTr="00C73217">
        <w:trPr>
          <w:jc w:val="center"/>
        </w:trPr>
        <w:tc>
          <w:tcPr>
            <w:tcW w:w="2088" w:type="dxa"/>
          </w:tcPr>
          <w:p w14:paraId="10027003" w14:textId="4D991610" w:rsidR="00121C70" w:rsidRDefault="00121C70" w:rsidP="0032664F">
            <w:pPr>
              <w:rPr>
                <w:rFonts w:ascii="Arial" w:hAnsi="Arial" w:cs="Arial"/>
                <w:sz w:val="22"/>
                <w:szCs w:val="22"/>
              </w:rPr>
            </w:pPr>
            <w:r>
              <w:rPr>
                <w:rFonts w:ascii="Arial" w:hAnsi="Arial" w:cs="Arial"/>
                <w:sz w:val="22"/>
                <w:szCs w:val="22"/>
              </w:rPr>
              <w:t>15</w:t>
            </w:r>
          </w:p>
        </w:tc>
        <w:tc>
          <w:tcPr>
            <w:tcW w:w="1080" w:type="dxa"/>
          </w:tcPr>
          <w:p w14:paraId="488FDF7B" w14:textId="12C2C0A5" w:rsidR="00121C70" w:rsidRDefault="00121C70" w:rsidP="00121C70">
            <w:pPr>
              <w:rPr>
                <w:rFonts w:ascii="Arial" w:hAnsi="Arial" w:cs="Arial"/>
                <w:sz w:val="22"/>
                <w:szCs w:val="22"/>
              </w:rPr>
            </w:pPr>
            <w:r>
              <w:rPr>
                <w:rFonts w:ascii="Arial" w:hAnsi="Arial" w:cs="Arial"/>
                <w:sz w:val="22"/>
                <w:szCs w:val="22"/>
              </w:rPr>
              <w:t>1.8621</w:t>
            </w:r>
          </w:p>
        </w:tc>
        <w:tc>
          <w:tcPr>
            <w:tcW w:w="1890" w:type="dxa"/>
          </w:tcPr>
          <w:p w14:paraId="527D5AF5" w14:textId="79DD0D74" w:rsidR="00121C70" w:rsidRDefault="00121C70" w:rsidP="0032664F">
            <w:pPr>
              <w:rPr>
                <w:rFonts w:ascii="Arial" w:hAnsi="Arial" w:cs="Arial"/>
                <w:sz w:val="22"/>
                <w:szCs w:val="22"/>
              </w:rPr>
            </w:pPr>
            <w:r>
              <w:rPr>
                <w:rFonts w:ascii="Arial" w:hAnsi="Arial" w:cs="Arial"/>
                <w:sz w:val="22"/>
                <w:szCs w:val="22"/>
              </w:rPr>
              <w:t>0.1692</w:t>
            </w:r>
          </w:p>
        </w:tc>
      </w:tr>
      <w:tr w:rsidR="00121C70" w14:paraId="5C2F1EC9" w14:textId="77777777" w:rsidTr="00C73217">
        <w:trPr>
          <w:jc w:val="center"/>
        </w:trPr>
        <w:tc>
          <w:tcPr>
            <w:tcW w:w="2088" w:type="dxa"/>
          </w:tcPr>
          <w:p w14:paraId="4E99FC90" w14:textId="04F03F27" w:rsidR="00121C70" w:rsidRDefault="00121C70" w:rsidP="0032664F">
            <w:pPr>
              <w:rPr>
                <w:rFonts w:ascii="Arial" w:hAnsi="Arial" w:cs="Arial"/>
                <w:sz w:val="22"/>
                <w:szCs w:val="22"/>
              </w:rPr>
            </w:pPr>
            <w:r>
              <w:rPr>
                <w:rFonts w:ascii="Arial" w:hAnsi="Arial" w:cs="Arial"/>
                <w:sz w:val="22"/>
                <w:szCs w:val="22"/>
              </w:rPr>
              <w:t>20</w:t>
            </w:r>
          </w:p>
        </w:tc>
        <w:tc>
          <w:tcPr>
            <w:tcW w:w="1080" w:type="dxa"/>
          </w:tcPr>
          <w:p w14:paraId="047AEEFE" w14:textId="305A0BD6" w:rsidR="00121C70" w:rsidRDefault="00121C70" w:rsidP="0032664F">
            <w:pPr>
              <w:rPr>
                <w:rFonts w:ascii="Arial" w:hAnsi="Arial" w:cs="Arial"/>
                <w:sz w:val="22"/>
                <w:szCs w:val="22"/>
              </w:rPr>
            </w:pPr>
            <w:r>
              <w:rPr>
                <w:rFonts w:ascii="Arial" w:hAnsi="Arial" w:cs="Arial"/>
                <w:sz w:val="22"/>
                <w:szCs w:val="22"/>
              </w:rPr>
              <w:t>1.8667</w:t>
            </w:r>
          </w:p>
        </w:tc>
        <w:tc>
          <w:tcPr>
            <w:tcW w:w="1890" w:type="dxa"/>
          </w:tcPr>
          <w:p w14:paraId="7B2F2F1B" w14:textId="0984CB6A" w:rsidR="00121C70" w:rsidRDefault="00121C70" w:rsidP="0032664F">
            <w:pPr>
              <w:rPr>
                <w:rFonts w:ascii="Arial" w:hAnsi="Arial" w:cs="Arial"/>
                <w:sz w:val="22"/>
                <w:szCs w:val="22"/>
              </w:rPr>
            </w:pPr>
            <w:r>
              <w:rPr>
                <w:rFonts w:ascii="Arial" w:hAnsi="Arial" w:cs="Arial"/>
                <w:sz w:val="22"/>
                <w:szCs w:val="22"/>
              </w:rPr>
              <w:t>0.1696</w:t>
            </w:r>
          </w:p>
        </w:tc>
      </w:tr>
    </w:tbl>
    <w:p w14:paraId="58B81F73" w14:textId="77777777" w:rsidR="00C73217" w:rsidRDefault="00C73217" w:rsidP="0032664F">
      <w:pPr>
        <w:rPr>
          <w:rFonts w:ascii="Arial" w:hAnsi="Arial" w:cs="Arial"/>
          <w:sz w:val="22"/>
          <w:szCs w:val="22"/>
        </w:rPr>
      </w:pPr>
    </w:p>
    <w:p w14:paraId="613A691A" w14:textId="2A9B649B" w:rsidR="0032664F" w:rsidRDefault="00C73217" w:rsidP="0032664F">
      <w:pPr>
        <w:rPr>
          <w:rFonts w:ascii="Arial" w:hAnsi="Arial" w:cs="Arial"/>
          <w:sz w:val="22"/>
          <w:szCs w:val="22"/>
        </w:rPr>
      </w:pPr>
      <w:r>
        <w:rPr>
          <w:rFonts w:ascii="Arial" w:hAnsi="Arial" w:cs="Arial"/>
          <w:sz w:val="22"/>
          <w:szCs w:val="22"/>
        </w:rPr>
        <w:t xml:space="preserve">In this case, based on the mean prediction error and the standard error, 15 </w:t>
      </w:r>
      <w:proofErr w:type="gramStart"/>
      <w:r>
        <w:rPr>
          <w:rFonts w:ascii="Arial" w:hAnsi="Arial" w:cs="Arial"/>
          <w:sz w:val="22"/>
          <w:szCs w:val="22"/>
        </w:rPr>
        <w:t>is</w:t>
      </w:r>
      <w:proofErr w:type="gramEnd"/>
      <w:r>
        <w:rPr>
          <w:rFonts w:ascii="Arial" w:hAnsi="Arial" w:cs="Arial"/>
          <w:sz w:val="22"/>
          <w:szCs w:val="22"/>
        </w:rPr>
        <w:t xml:space="preserve"> the optimal number of components.</w:t>
      </w:r>
    </w:p>
    <w:p w14:paraId="559F7040" w14:textId="77777777" w:rsidR="0048685B" w:rsidRPr="00CE7BE3" w:rsidRDefault="0048685B" w:rsidP="00CE7BE3">
      <w:pPr>
        <w:rPr>
          <w:rFonts w:ascii="Arial" w:hAnsi="Arial" w:cs="Arial"/>
          <w:sz w:val="22"/>
          <w:szCs w:val="22"/>
        </w:rPr>
      </w:pPr>
    </w:p>
    <w:p w14:paraId="40A08955" w14:textId="4FBDAB57" w:rsidR="00985141" w:rsidRP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4: </w:t>
      </w:r>
      <w:r>
        <w:rPr>
          <w:color w:val="17365D" w:themeColor="text2" w:themeShade="BF"/>
          <w:sz w:val="24"/>
          <w:szCs w:val="24"/>
        </w:rPr>
        <w:t>Partial Least Squares</w:t>
      </w:r>
    </w:p>
    <w:p w14:paraId="24035323" w14:textId="4B09BFE6" w:rsidR="00DE3BB6" w:rsidRDefault="00D27782" w:rsidP="00DE3BB6">
      <w:pPr>
        <w:rPr>
          <w:rFonts w:ascii="Arial" w:hAnsi="Arial"/>
          <w:sz w:val="22"/>
          <w:szCs w:val="22"/>
        </w:rPr>
      </w:pPr>
      <w:r>
        <w:rPr>
          <w:rFonts w:ascii="Arial" w:hAnsi="Arial"/>
          <w:sz w:val="22"/>
          <w:szCs w:val="22"/>
        </w:rPr>
        <w:t xml:space="preserve">The fourth model in the </w:t>
      </w:r>
      <w:r w:rsidR="00AD1563">
        <w:rPr>
          <w:rFonts w:ascii="Arial" w:hAnsi="Arial"/>
          <w:sz w:val="22"/>
          <w:szCs w:val="22"/>
        </w:rPr>
        <w:t>regression</w:t>
      </w:r>
      <w:r>
        <w:rPr>
          <w:rFonts w:ascii="Arial" w:hAnsi="Arial"/>
          <w:sz w:val="22"/>
          <w:szCs w:val="22"/>
        </w:rPr>
        <w:t xml:space="preserve"> section is a partial least squares model. Similarly to Model technique 3 in this section, Model Technique 4 requires us to select the number of components that we think are appropriate based on the following plot:</w:t>
      </w:r>
    </w:p>
    <w:p w14:paraId="5FEA54B2" w14:textId="40C625B0" w:rsidR="00D27782" w:rsidRDefault="00E259F3" w:rsidP="00C6194F">
      <w:pPr>
        <w:jc w:val="center"/>
        <w:rPr>
          <w:rFonts w:ascii="Arial" w:hAnsi="Arial"/>
          <w:sz w:val="22"/>
          <w:szCs w:val="22"/>
        </w:rPr>
      </w:pPr>
      <w:r>
        <w:rPr>
          <w:rFonts w:ascii="Helvetica" w:hAnsi="Helvetica" w:cs="Helvetica"/>
          <w:noProof/>
        </w:rPr>
        <w:lastRenderedPageBreak/>
        <w:drawing>
          <wp:inline distT="0" distB="0" distL="0" distR="0" wp14:anchorId="3BDB5CB0" wp14:editId="6417B204">
            <wp:extent cx="2434868" cy="2635682"/>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screen">
                      <a:extLst>
                        <a:ext uri="{28A0092B-C50C-407E-A947-70E740481C1C}">
                          <a14:useLocalDpi xmlns:a14="http://schemas.microsoft.com/office/drawing/2010/main"/>
                        </a:ext>
                      </a:extLst>
                    </a:blip>
                    <a:srcRect/>
                    <a:stretch>
                      <a:fillRect/>
                    </a:stretch>
                  </pic:blipFill>
                  <pic:spPr bwMode="auto">
                    <a:xfrm>
                      <a:off x="0" y="0"/>
                      <a:ext cx="2436169" cy="2637091"/>
                    </a:xfrm>
                    <a:prstGeom prst="rect">
                      <a:avLst/>
                    </a:prstGeom>
                    <a:noFill/>
                    <a:ln>
                      <a:noFill/>
                    </a:ln>
                  </pic:spPr>
                </pic:pic>
              </a:graphicData>
            </a:graphic>
          </wp:inline>
        </w:drawing>
      </w:r>
    </w:p>
    <w:p w14:paraId="1B40B7B8" w14:textId="77777777" w:rsidR="00C6194F" w:rsidRPr="005D4115" w:rsidRDefault="00C6194F" w:rsidP="00C6194F">
      <w:pPr>
        <w:rPr>
          <w:rFonts w:ascii="Arial" w:hAnsi="Arial"/>
          <w:sz w:val="22"/>
          <w:szCs w:val="22"/>
        </w:rPr>
      </w:pPr>
    </w:p>
    <w:p w14:paraId="1C0DEF96" w14:textId="55CE6E2B" w:rsidR="00DE3BB6" w:rsidRDefault="00C6194F" w:rsidP="003E1F48">
      <w:pPr>
        <w:rPr>
          <w:rFonts w:ascii="Arial" w:hAnsi="Arial" w:cs="Arial"/>
          <w:sz w:val="22"/>
          <w:szCs w:val="22"/>
        </w:rPr>
      </w:pPr>
      <w:r>
        <w:rPr>
          <w:rFonts w:ascii="Arial" w:hAnsi="Arial" w:cs="Arial"/>
          <w:sz w:val="22"/>
          <w:szCs w:val="22"/>
        </w:rPr>
        <w:t xml:space="preserve">Looking at the plot for partial least squares, we can see that there is a large drop down to 3 components, but not much movement after that. This leads us to believe that 3 components </w:t>
      </w:r>
      <w:r w:rsidR="00E259F3">
        <w:rPr>
          <w:rFonts w:ascii="Arial" w:hAnsi="Arial" w:cs="Arial"/>
          <w:sz w:val="22"/>
          <w:szCs w:val="22"/>
        </w:rPr>
        <w:t>are</w:t>
      </w:r>
      <w:r>
        <w:rPr>
          <w:rFonts w:ascii="Arial" w:hAnsi="Arial" w:cs="Arial"/>
          <w:sz w:val="22"/>
          <w:szCs w:val="22"/>
        </w:rPr>
        <w:t xml:space="preserve"> enough. The results for this model are below:</w:t>
      </w:r>
    </w:p>
    <w:p w14:paraId="1CD4D793" w14:textId="77777777" w:rsidR="00C6194F" w:rsidRDefault="00C6194F" w:rsidP="003E1F48">
      <w:pPr>
        <w:rPr>
          <w:rFonts w:ascii="Arial" w:hAnsi="Arial" w:cs="Arial"/>
          <w:sz w:val="22"/>
          <w:szCs w:val="22"/>
        </w:rPr>
      </w:pPr>
    </w:p>
    <w:tbl>
      <w:tblPr>
        <w:tblStyle w:val="TableGrid"/>
        <w:tblW w:w="0" w:type="auto"/>
        <w:jc w:val="center"/>
        <w:tblLook w:val="04A0" w:firstRow="1" w:lastRow="0" w:firstColumn="1" w:lastColumn="0" w:noHBand="0" w:noVBand="1"/>
      </w:tblPr>
      <w:tblGrid>
        <w:gridCol w:w="2088"/>
        <w:gridCol w:w="1134"/>
        <w:gridCol w:w="1890"/>
      </w:tblGrid>
      <w:tr w:rsidR="00AA6C58" w14:paraId="075EBD82" w14:textId="77777777" w:rsidTr="00ED4169">
        <w:trPr>
          <w:jc w:val="center"/>
        </w:trPr>
        <w:tc>
          <w:tcPr>
            <w:tcW w:w="2088" w:type="dxa"/>
          </w:tcPr>
          <w:p w14:paraId="60E14A68" w14:textId="77777777" w:rsidR="00AA6C58" w:rsidRDefault="00AA6C58" w:rsidP="00ED4169">
            <w:pPr>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of</w:t>
            </w:r>
            <w:proofErr w:type="gramEnd"/>
            <w:r>
              <w:rPr>
                <w:rFonts w:ascii="Arial" w:hAnsi="Arial" w:cs="Arial"/>
                <w:sz w:val="22"/>
                <w:szCs w:val="22"/>
              </w:rPr>
              <w:t xml:space="preserve"> Components</w:t>
            </w:r>
          </w:p>
        </w:tc>
        <w:tc>
          <w:tcPr>
            <w:tcW w:w="1080" w:type="dxa"/>
          </w:tcPr>
          <w:p w14:paraId="3DF064F4" w14:textId="77777777" w:rsidR="00AA6C58" w:rsidRDefault="00AA6C58" w:rsidP="00ED4169">
            <w:pPr>
              <w:rPr>
                <w:rFonts w:ascii="Arial" w:hAnsi="Arial" w:cs="Arial"/>
                <w:sz w:val="22"/>
                <w:szCs w:val="22"/>
              </w:rPr>
            </w:pPr>
            <w:r>
              <w:rPr>
                <w:rFonts w:ascii="Arial" w:hAnsi="Arial" w:cs="Arial"/>
                <w:sz w:val="22"/>
                <w:szCs w:val="22"/>
              </w:rPr>
              <w:t>MPE</w:t>
            </w:r>
          </w:p>
        </w:tc>
        <w:tc>
          <w:tcPr>
            <w:tcW w:w="1890" w:type="dxa"/>
          </w:tcPr>
          <w:p w14:paraId="4A5DB111" w14:textId="77777777" w:rsidR="00AA6C58" w:rsidRDefault="00AA6C58" w:rsidP="00ED4169">
            <w:pPr>
              <w:rPr>
                <w:rFonts w:ascii="Arial" w:hAnsi="Arial" w:cs="Arial"/>
                <w:sz w:val="22"/>
                <w:szCs w:val="22"/>
              </w:rPr>
            </w:pPr>
            <w:r>
              <w:rPr>
                <w:rFonts w:ascii="Arial" w:hAnsi="Arial" w:cs="Arial"/>
                <w:sz w:val="22"/>
                <w:szCs w:val="22"/>
              </w:rPr>
              <w:t>Standard Error</w:t>
            </w:r>
          </w:p>
        </w:tc>
      </w:tr>
      <w:tr w:rsidR="00AA6C58" w14:paraId="2120D8A0" w14:textId="77777777" w:rsidTr="00ED4169">
        <w:trPr>
          <w:jc w:val="center"/>
        </w:trPr>
        <w:tc>
          <w:tcPr>
            <w:tcW w:w="2088" w:type="dxa"/>
          </w:tcPr>
          <w:p w14:paraId="5898E005" w14:textId="56C8DAAD" w:rsidR="00AA6C58" w:rsidRDefault="00AA6C58" w:rsidP="00ED4169">
            <w:pPr>
              <w:rPr>
                <w:rFonts w:ascii="Arial" w:hAnsi="Arial" w:cs="Arial"/>
                <w:sz w:val="22"/>
                <w:szCs w:val="22"/>
              </w:rPr>
            </w:pPr>
            <w:r>
              <w:rPr>
                <w:rFonts w:ascii="Arial" w:hAnsi="Arial" w:cs="Arial"/>
                <w:sz w:val="22"/>
                <w:szCs w:val="22"/>
              </w:rPr>
              <w:t>3</w:t>
            </w:r>
          </w:p>
        </w:tc>
        <w:tc>
          <w:tcPr>
            <w:tcW w:w="1080" w:type="dxa"/>
          </w:tcPr>
          <w:p w14:paraId="7BD6F7B4" w14:textId="6846721C" w:rsidR="00AA6C58" w:rsidRDefault="00AB25A4" w:rsidP="00ED4169">
            <w:pPr>
              <w:rPr>
                <w:rFonts w:ascii="Arial" w:hAnsi="Arial" w:cs="Arial"/>
                <w:sz w:val="22"/>
                <w:szCs w:val="22"/>
              </w:rPr>
            </w:pPr>
            <w:r w:rsidRPr="00AB25A4">
              <w:rPr>
                <w:rFonts w:ascii="Arial" w:hAnsi="Arial" w:cs="Arial"/>
                <w:sz w:val="22"/>
                <w:szCs w:val="22"/>
              </w:rPr>
              <w:t>1.592151</w:t>
            </w:r>
          </w:p>
        </w:tc>
        <w:tc>
          <w:tcPr>
            <w:tcW w:w="1890" w:type="dxa"/>
          </w:tcPr>
          <w:p w14:paraId="00E9B712" w14:textId="25C78AEA" w:rsidR="00AA6C58" w:rsidRDefault="00AB25A4" w:rsidP="00ED4169">
            <w:pPr>
              <w:rPr>
                <w:rFonts w:ascii="Arial" w:hAnsi="Arial" w:cs="Arial"/>
                <w:sz w:val="22"/>
                <w:szCs w:val="22"/>
              </w:rPr>
            </w:pPr>
            <w:r w:rsidRPr="00AB25A4">
              <w:rPr>
                <w:rFonts w:ascii="Arial" w:hAnsi="Arial" w:cs="Arial"/>
                <w:sz w:val="22"/>
                <w:szCs w:val="22"/>
              </w:rPr>
              <w:t>0.1613484</w:t>
            </w:r>
          </w:p>
        </w:tc>
      </w:tr>
    </w:tbl>
    <w:p w14:paraId="5178B9C8" w14:textId="77777777" w:rsidR="00C6194F" w:rsidRDefault="00C6194F" w:rsidP="003E1F48">
      <w:pPr>
        <w:rPr>
          <w:rFonts w:ascii="Arial" w:hAnsi="Arial" w:cs="Arial"/>
          <w:sz w:val="22"/>
          <w:szCs w:val="22"/>
        </w:rPr>
      </w:pPr>
    </w:p>
    <w:p w14:paraId="5DAD0FA7" w14:textId="24CCA38F" w:rsidR="00DE3BB6" w:rsidRDefault="00E01784" w:rsidP="00E01784">
      <w:pPr>
        <w:pStyle w:val="Heading1"/>
        <w:spacing w:before="0"/>
        <w:rPr>
          <w:color w:val="17365D" w:themeColor="text2" w:themeShade="BF"/>
          <w:sz w:val="24"/>
          <w:szCs w:val="24"/>
        </w:rPr>
      </w:pPr>
      <w:r w:rsidRPr="00E01784">
        <w:rPr>
          <w:color w:val="17365D" w:themeColor="text2" w:themeShade="BF"/>
          <w:sz w:val="24"/>
          <w:szCs w:val="24"/>
        </w:rPr>
        <w:t xml:space="preserve">Model Technique </w:t>
      </w:r>
      <w:r>
        <w:rPr>
          <w:color w:val="17365D" w:themeColor="text2" w:themeShade="BF"/>
          <w:sz w:val="24"/>
          <w:szCs w:val="24"/>
        </w:rPr>
        <w:t>5</w:t>
      </w:r>
      <w:r w:rsidRPr="00E01784">
        <w:rPr>
          <w:color w:val="17365D" w:themeColor="text2" w:themeShade="BF"/>
          <w:sz w:val="24"/>
          <w:szCs w:val="24"/>
        </w:rPr>
        <w:t xml:space="preserve">: </w:t>
      </w:r>
      <w:r>
        <w:rPr>
          <w:color w:val="17365D" w:themeColor="text2" w:themeShade="BF"/>
          <w:sz w:val="24"/>
          <w:szCs w:val="24"/>
        </w:rPr>
        <w:t>Ridge Regression</w:t>
      </w:r>
    </w:p>
    <w:p w14:paraId="3114FA1A" w14:textId="721C0E15" w:rsidR="005D20E7" w:rsidRDefault="005D20E7" w:rsidP="00AB25A4">
      <w:pPr>
        <w:rPr>
          <w:rFonts w:ascii="Arial" w:hAnsi="Arial"/>
          <w:sz w:val="22"/>
          <w:szCs w:val="22"/>
        </w:rPr>
      </w:pPr>
      <w:r>
        <w:rPr>
          <w:rFonts w:ascii="Arial" w:hAnsi="Arial"/>
          <w:sz w:val="22"/>
          <w:szCs w:val="22"/>
        </w:rPr>
        <w:t xml:space="preserve">The fifth model technique in the regression section is ridge regression. For this model type, we first need to select the best lambda. </w:t>
      </w:r>
      <w:r w:rsidR="00AB25A4" w:rsidRPr="00AB25A4">
        <w:rPr>
          <w:rFonts w:ascii="Arial" w:hAnsi="Arial"/>
          <w:sz w:val="22"/>
          <w:szCs w:val="22"/>
        </w:rPr>
        <w:t xml:space="preserve">In </w:t>
      </w:r>
      <w:r w:rsidR="00AB25A4" w:rsidRPr="00AB25A4">
        <w:rPr>
          <w:rFonts w:ascii="Arial" w:hAnsi="Arial"/>
          <w:b/>
          <w:sz w:val="22"/>
          <w:szCs w:val="22"/>
        </w:rPr>
        <w:t>[Figure X]</w:t>
      </w:r>
      <w:r w:rsidR="00AB25A4">
        <w:rPr>
          <w:rFonts w:ascii="Arial" w:hAnsi="Arial"/>
          <w:sz w:val="22"/>
          <w:szCs w:val="22"/>
        </w:rPr>
        <w:t>, one</w:t>
      </w:r>
      <w:r w:rsidR="00AB25A4" w:rsidRPr="00AB25A4">
        <w:rPr>
          <w:rFonts w:ascii="Arial" w:hAnsi="Arial"/>
          <w:sz w:val="22"/>
          <w:szCs w:val="22"/>
        </w:rPr>
        <w:t xml:space="preserve"> can see the MSE is smallest when </w:t>
      </w:r>
      <w:proofErr w:type="gramStart"/>
      <w:r w:rsidR="00AB25A4" w:rsidRPr="00AB25A4">
        <w:rPr>
          <w:rFonts w:ascii="Arial" w:hAnsi="Arial"/>
          <w:sz w:val="22"/>
          <w:szCs w:val="22"/>
        </w:rPr>
        <w:t>log(</w:t>
      </w:r>
      <w:proofErr w:type="gramEnd"/>
      <w:r w:rsidR="00AB25A4" w:rsidRPr="00AB25A4">
        <w:rPr>
          <w:rFonts w:ascii="Arial" w:hAnsi="Arial"/>
          <w:sz w:val="22"/>
          <w:szCs w:val="22"/>
        </w:rPr>
        <w:t>Lambda) is smallest. The first vertical</w:t>
      </w:r>
      <w:r w:rsidR="00AB25A4">
        <w:rPr>
          <w:rFonts w:ascii="Arial" w:hAnsi="Arial"/>
          <w:sz w:val="22"/>
          <w:szCs w:val="22"/>
        </w:rPr>
        <w:t xml:space="preserve"> </w:t>
      </w:r>
      <w:r w:rsidR="00AB25A4" w:rsidRPr="00AB25A4">
        <w:rPr>
          <w:rFonts w:ascii="Arial" w:hAnsi="Arial"/>
          <w:sz w:val="22"/>
          <w:szCs w:val="22"/>
        </w:rPr>
        <w:t>line from the left of the plot signifies the smallest MSE, while the second vertical line represents</w:t>
      </w:r>
      <w:r w:rsidR="00AB25A4">
        <w:rPr>
          <w:rFonts w:ascii="Arial" w:hAnsi="Arial"/>
          <w:sz w:val="22"/>
          <w:szCs w:val="22"/>
        </w:rPr>
        <w:t xml:space="preserve"> </w:t>
      </w:r>
      <w:r w:rsidR="00AB25A4" w:rsidRPr="00AB25A4">
        <w:rPr>
          <w:rFonts w:ascii="Arial" w:hAnsi="Arial"/>
          <w:sz w:val="22"/>
          <w:szCs w:val="22"/>
        </w:rPr>
        <w:t>one standard deviation fr</w:t>
      </w:r>
      <w:r w:rsidR="00AB25A4">
        <w:rPr>
          <w:rFonts w:ascii="Arial" w:hAnsi="Arial"/>
          <w:sz w:val="22"/>
          <w:szCs w:val="22"/>
        </w:rPr>
        <w:t>om the minimum MSE. The number 2</w:t>
      </w:r>
      <w:r w:rsidR="00AB25A4" w:rsidRPr="00AB25A4">
        <w:rPr>
          <w:rFonts w:ascii="Arial" w:hAnsi="Arial"/>
          <w:sz w:val="22"/>
          <w:szCs w:val="22"/>
        </w:rPr>
        <w:t>0 at the top of the plot indicates</w:t>
      </w:r>
      <w:r w:rsidR="00AB25A4">
        <w:rPr>
          <w:rFonts w:ascii="Arial" w:hAnsi="Arial"/>
          <w:sz w:val="22"/>
          <w:szCs w:val="22"/>
        </w:rPr>
        <w:t xml:space="preserve"> that all twenty</w:t>
      </w:r>
      <w:r w:rsidR="00AB25A4" w:rsidRPr="00AB25A4">
        <w:rPr>
          <w:rFonts w:ascii="Arial" w:hAnsi="Arial"/>
          <w:sz w:val="22"/>
          <w:szCs w:val="22"/>
        </w:rPr>
        <w:t xml:space="preserve"> predictor variables are present in the mode</w:t>
      </w:r>
      <w:r w:rsidR="00AB25A4">
        <w:rPr>
          <w:rFonts w:ascii="Arial" w:hAnsi="Arial"/>
          <w:sz w:val="22"/>
          <w:szCs w:val="22"/>
        </w:rPr>
        <w:t xml:space="preserve">l regardless of the lambda value. </w:t>
      </w:r>
    </w:p>
    <w:p w14:paraId="793267F2" w14:textId="77777777" w:rsidR="005D20E7" w:rsidRPr="00E01784" w:rsidRDefault="005D20E7" w:rsidP="00E01784">
      <w:pPr>
        <w:rPr>
          <w:rFonts w:ascii="Arial" w:hAnsi="Arial"/>
          <w:sz w:val="22"/>
          <w:szCs w:val="22"/>
        </w:rPr>
      </w:pPr>
    </w:p>
    <w:p w14:paraId="0DA80F11" w14:textId="787118F1" w:rsidR="005D20E7" w:rsidRDefault="00AB25A4" w:rsidP="005D20E7">
      <w:pPr>
        <w:jc w:val="center"/>
        <w:rPr>
          <w:rFonts w:ascii="Arial" w:hAnsi="Arial" w:cs="Arial"/>
          <w:sz w:val="22"/>
          <w:szCs w:val="22"/>
        </w:rPr>
      </w:pPr>
      <w:r>
        <w:rPr>
          <w:rFonts w:ascii="Helvetica" w:hAnsi="Helvetica" w:cs="Helvetica"/>
          <w:noProof/>
        </w:rPr>
        <w:drawing>
          <wp:inline distT="0" distB="0" distL="0" distR="0" wp14:anchorId="29784DE0" wp14:editId="28A7F693">
            <wp:extent cx="2353189" cy="2547266"/>
            <wp:effectExtent l="0" t="0" r="952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3849" cy="2547980"/>
                    </a:xfrm>
                    <a:prstGeom prst="rect">
                      <a:avLst/>
                    </a:prstGeom>
                    <a:noFill/>
                    <a:ln>
                      <a:noFill/>
                    </a:ln>
                  </pic:spPr>
                </pic:pic>
              </a:graphicData>
            </a:graphic>
          </wp:inline>
        </w:drawing>
      </w:r>
    </w:p>
    <w:p w14:paraId="07AD32A1" w14:textId="77777777" w:rsidR="00B22E16" w:rsidRDefault="00AB25A4" w:rsidP="005D20E7">
      <w:pPr>
        <w:rPr>
          <w:rFonts w:ascii="Arial" w:hAnsi="Arial"/>
          <w:sz w:val="22"/>
          <w:szCs w:val="22"/>
        </w:rPr>
      </w:pPr>
      <w:r>
        <w:rPr>
          <w:rFonts w:ascii="Arial" w:hAnsi="Arial"/>
          <w:sz w:val="22"/>
          <w:szCs w:val="22"/>
        </w:rPr>
        <w:t>Using the best lambda equal to</w:t>
      </w:r>
      <w:r w:rsidRPr="00AB25A4">
        <w:rPr>
          <w:rFonts w:ascii="Arial" w:hAnsi="Arial"/>
          <w:sz w:val="22"/>
          <w:szCs w:val="22"/>
        </w:rPr>
        <w:t xml:space="preserve"> 0.1252296</w:t>
      </w:r>
      <w:r>
        <w:rPr>
          <w:rFonts w:ascii="Arial" w:hAnsi="Arial"/>
          <w:sz w:val="22"/>
          <w:szCs w:val="22"/>
        </w:rPr>
        <w:t xml:space="preserve"> </w:t>
      </w:r>
      <w:r w:rsidRPr="00AB25A4">
        <w:rPr>
          <w:rFonts w:ascii="Arial" w:hAnsi="Arial"/>
          <w:sz w:val="22"/>
          <w:szCs w:val="22"/>
        </w:rPr>
        <w:t>to estimate the coefficien</w:t>
      </w:r>
      <w:r>
        <w:rPr>
          <w:rFonts w:ascii="Arial" w:hAnsi="Arial"/>
          <w:sz w:val="22"/>
          <w:szCs w:val="22"/>
        </w:rPr>
        <w:t>ts</w:t>
      </w:r>
      <w:r w:rsidR="00B22E16">
        <w:rPr>
          <w:rFonts w:ascii="Arial" w:hAnsi="Arial"/>
          <w:sz w:val="22"/>
          <w:szCs w:val="22"/>
        </w:rPr>
        <w:t xml:space="preserve"> in </w:t>
      </w:r>
      <w:r w:rsidR="00B22E16" w:rsidRPr="00A2420D">
        <w:rPr>
          <w:rFonts w:ascii="Arial" w:hAnsi="Arial"/>
          <w:b/>
          <w:sz w:val="22"/>
          <w:szCs w:val="22"/>
        </w:rPr>
        <w:t>[Table X]</w:t>
      </w:r>
      <w:r w:rsidR="00B22E16">
        <w:rPr>
          <w:rFonts w:ascii="Arial" w:hAnsi="Arial"/>
          <w:sz w:val="22"/>
          <w:szCs w:val="22"/>
        </w:rPr>
        <w:t xml:space="preserve"> below.</w:t>
      </w:r>
    </w:p>
    <w:p w14:paraId="3D0A319A" w14:textId="4CA23910" w:rsidR="00B22E16" w:rsidRDefault="00B22E16" w:rsidP="005D20E7">
      <w:pPr>
        <w:rPr>
          <w:rFonts w:ascii="Arial" w:hAnsi="Arial"/>
          <w:sz w:val="22"/>
          <w:szCs w:val="22"/>
        </w:rPr>
      </w:pPr>
      <w:r>
        <w:rPr>
          <w:rFonts w:ascii="Arial" w:hAnsi="Arial"/>
          <w:noProof/>
          <w:sz w:val="22"/>
          <w:szCs w:val="22"/>
        </w:rPr>
        <w:lastRenderedPageBreak/>
        <w:drawing>
          <wp:inline distT="0" distB="0" distL="0" distR="0" wp14:anchorId="06740A9C" wp14:editId="0A5A9C47">
            <wp:extent cx="1485900" cy="3267009"/>
            <wp:effectExtent l="0" t="0" r="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29 at 3.37.57 PM.png"/>
                    <pic:cNvPicPr/>
                  </pic:nvPicPr>
                  <pic:blipFill>
                    <a:blip r:embed="rId19">
                      <a:extLst>
                        <a:ext uri="{28A0092B-C50C-407E-A947-70E740481C1C}">
                          <a14:useLocalDpi xmlns:a14="http://schemas.microsoft.com/office/drawing/2010/main" val="0"/>
                        </a:ext>
                      </a:extLst>
                    </a:blip>
                    <a:stretch>
                      <a:fillRect/>
                    </a:stretch>
                  </pic:blipFill>
                  <pic:spPr>
                    <a:xfrm>
                      <a:off x="0" y="0"/>
                      <a:ext cx="1486277" cy="3267839"/>
                    </a:xfrm>
                    <a:prstGeom prst="rect">
                      <a:avLst/>
                    </a:prstGeom>
                  </pic:spPr>
                </pic:pic>
              </a:graphicData>
            </a:graphic>
          </wp:inline>
        </w:drawing>
      </w:r>
    </w:p>
    <w:p w14:paraId="3F806BC5" w14:textId="39D35652" w:rsidR="005D20E7" w:rsidRDefault="00AB25A4" w:rsidP="005D20E7">
      <w:pPr>
        <w:rPr>
          <w:rFonts w:ascii="Arial" w:hAnsi="Arial" w:cs="Arial"/>
          <w:sz w:val="22"/>
          <w:szCs w:val="22"/>
        </w:rPr>
      </w:pPr>
      <w:r>
        <w:rPr>
          <w:rFonts w:ascii="Arial" w:hAnsi="Arial"/>
          <w:sz w:val="22"/>
          <w:szCs w:val="22"/>
        </w:rPr>
        <w:t xml:space="preserve"> </w:t>
      </w:r>
      <w:r w:rsidR="00B22E16">
        <w:rPr>
          <w:rFonts w:ascii="Arial" w:hAnsi="Arial"/>
          <w:sz w:val="22"/>
          <w:szCs w:val="22"/>
        </w:rPr>
        <w:t xml:space="preserve">This model is used to </w:t>
      </w:r>
      <w:r w:rsidR="005D20E7">
        <w:rPr>
          <w:rFonts w:ascii="Arial" w:hAnsi="Arial" w:cs="Arial"/>
          <w:sz w:val="22"/>
          <w:szCs w:val="22"/>
        </w:rPr>
        <w:t>make the predictions and compute the following errors:</w:t>
      </w:r>
    </w:p>
    <w:p w14:paraId="1FFD853A" w14:textId="77777777" w:rsidR="00685C04" w:rsidRDefault="00685C04" w:rsidP="005D20E7">
      <w:pPr>
        <w:rPr>
          <w:rFonts w:ascii="Arial" w:hAnsi="Arial" w:cs="Arial"/>
          <w:sz w:val="22"/>
          <w:szCs w:val="22"/>
        </w:rPr>
      </w:pPr>
    </w:p>
    <w:tbl>
      <w:tblPr>
        <w:tblStyle w:val="TableGrid"/>
        <w:tblW w:w="0" w:type="auto"/>
        <w:jc w:val="center"/>
        <w:tblLook w:val="04A0" w:firstRow="1" w:lastRow="0" w:firstColumn="1" w:lastColumn="0" w:noHBand="0" w:noVBand="1"/>
      </w:tblPr>
      <w:tblGrid>
        <w:gridCol w:w="1134"/>
        <w:gridCol w:w="1890"/>
      </w:tblGrid>
      <w:tr w:rsidR="00685C04" w14:paraId="421C776D" w14:textId="77777777" w:rsidTr="00ED4169">
        <w:trPr>
          <w:jc w:val="center"/>
        </w:trPr>
        <w:tc>
          <w:tcPr>
            <w:tcW w:w="1080" w:type="dxa"/>
          </w:tcPr>
          <w:p w14:paraId="3D7B6535" w14:textId="77777777" w:rsidR="00685C04" w:rsidRDefault="00685C04" w:rsidP="00ED4169">
            <w:pPr>
              <w:rPr>
                <w:rFonts w:ascii="Arial" w:hAnsi="Arial" w:cs="Arial"/>
                <w:sz w:val="22"/>
                <w:szCs w:val="22"/>
              </w:rPr>
            </w:pPr>
            <w:r>
              <w:rPr>
                <w:rFonts w:ascii="Arial" w:hAnsi="Arial" w:cs="Arial"/>
                <w:sz w:val="22"/>
                <w:szCs w:val="22"/>
              </w:rPr>
              <w:t>MPE</w:t>
            </w:r>
          </w:p>
        </w:tc>
        <w:tc>
          <w:tcPr>
            <w:tcW w:w="1890" w:type="dxa"/>
          </w:tcPr>
          <w:p w14:paraId="41E67B7E" w14:textId="77777777" w:rsidR="00685C04" w:rsidRDefault="00685C04" w:rsidP="00ED4169">
            <w:pPr>
              <w:rPr>
                <w:rFonts w:ascii="Arial" w:hAnsi="Arial" w:cs="Arial"/>
                <w:sz w:val="22"/>
                <w:szCs w:val="22"/>
              </w:rPr>
            </w:pPr>
            <w:r>
              <w:rPr>
                <w:rFonts w:ascii="Arial" w:hAnsi="Arial" w:cs="Arial"/>
                <w:sz w:val="22"/>
                <w:szCs w:val="22"/>
              </w:rPr>
              <w:t>Standard Error</w:t>
            </w:r>
          </w:p>
        </w:tc>
      </w:tr>
      <w:tr w:rsidR="00685C04" w14:paraId="4FFC600C" w14:textId="77777777" w:rsidTr="00ED4169">
        <w:trPr>
          <w:jc w:val="center"/>
        </w:trPr>
        <w:tc>
          <w:tcPr>
            <w:tcW w:w="1080" w:type="dxa"/>
          </w:tcPr>
          <w:p w14:paraId="7E05E671" w14:textId="2168B4B4" w:rsidR="00685C04" w:rsidRDefault="00AB25A4" w:rsidP="00ED4169">
            <w:pPr>
              <w:rPr>
                <w:rFonts w:ascii="Arial" w:hAnsi="Arial" w:cs="Arial"/>
                <w:sz w:val="22"/>
                <w:szCs w:val="22"/>
              </w:rPr>
            </w:pPr>
            <w:r w:rsidRPr="00AB25A4">
              <w:rPr>
                <w:rFonts w:ascii="Arial" w:hAnsi="Arial" w:cs="Arial"/>
                <w:sz w:val="22"/>
                <w:szCs w:val="22"/>
              </w:rPr>
              <w:t>1.572113</w:t>
            </w:r>
          </w:p>
        </w:tc>
        <w:tc>
          <w:tcPr>
            <w:tcW w:w="1890" w:type="dxa"/>
          </w:tcPr>
          <w:p w14:paraId="43668B57" w14:textId="0D1FB63A" w:rsidR="00685C04" w:rsidRDefault="00AB25A4" w:rsidP="00ED4169">
            <w:pPr>
              <w:rPr>
                <w:rFonts w:ascii="Arial" w:hAnsi="Arial" w:cs="Arial"/>
                <w:sz w:val="22"/>
                <w:szCs w:val="22"/>
              </w:rPr>
            </w:pPr>
            <w:r w:rsidRPr="00AB25A4">
              <w:rPr>
                <w:rFonts w:ascii="Arial" w:hAnsi="Arial" w:cs="Arial"/>
                <w:sz w:val="22"/>
                <w:szCs w:val="22"/>
              </w:rPr>
              <w:t>0.1627705</w:t>
            </w:r>
          </w:p>
        </w:tc>
      </w:tr>
    </w:tbl>
    <w:p w14:paraId="4B76D355" w14:textId="3E839060" w:rsidR="005D20E7" w:rsidRPr="007A6C7B" w:rsidRDefault="007A6C7B" w:rsidP="007A6C7B">
      <w:pPr>
        <w:pStyle w:val="Heading1"/>
        <w:spacing w:before="0"/>
        <w:rPr>
          <w:color w:val="17365D" w:themeColor="text2" w:themeShade="BF"/>
          <w:sz w:val="24"/>
          <w:szCs w:val="24"/>
        </w:rPr>
      </w:pPr>
      <w:r w:rsidRPr="007A6C7B">
        <w:rPr>
          <w:color w:val="17365D" w:themeColor="text2" w:themeShade="BF"/>
          <w:sz w:val="24"/>
          <w:szCs w:val="24"/>
        </w:rPr>
        <w:t xml:space="preserve">Model Technique </w:t>
      </w:r>
      <w:r>
        <w:rPr>
          <w:color w:val="17365D" w:themeColor="text2" w:themeShade="BF"/>
          <w:sz w:val="24"/>
          <w:szCs w:val="24"/>
        </w:rPr>
        <w:t>6</w:t>
      </w:r>
      <w:r w:rsidRPr="007A6C7B">
        <w:rPr>
          <w:color w:val="17365D" w:themeColor="text2" w:themeShade="BF"/>
          <w:sz w:val="24"/>
          <w:szCs w:val="24"/>
        </w:rPr>
        <w:t xml:space="preserve">: </w:t>
      </w:r>
      <w:r>
        <w:rPr>
          <w:color w:val="17365D" w:themeColor="text2" w:themeShade="BF"/>
          <w:sz w:val="24"/>
          <w:szCs w:val="24"/>
        </w:rPr>
        <w:t>Lasso</w:t>
      </w:r>
    </w:p>
    <w:p w14:paraId="66829A62" w14:textId="7B1737C1" w:rsidR="00510941" w:rsidRDefault="00E51F43" w:rsidP="00A2420D">
      <w:pPr>
        <w:rPr>
          <w:rFonts w:ascii="Arial" w:hAnsi="Arial" w:cs="Arial"/>
          <w:sz w:val="22"/>
          <w:szCs w:val="22"/>
        </w:rPr>
      </w:pPr>
      <w:r>
        <w:rPr>
          <w:rFonts w:ascii="Arial" w:hAnsi="Arial" w:cs="Arial"/>
          <w:sz w:val="22"/>
          <w:szCs w:val="22"/>
        </w:rPr>
        <w:tab/>
      </w:r>
      <w:r w:rsidR="007B68A7">
        <w:rPr>
          <w:rFonts w:ascii="Arial" w:hAnsi="Arial" w:cs="Arial"/>
          <w:sz w:val="22"/>
          <w:szCs w:val="22"/>
        </w:rPr>
        <w:t xml:space="preserve">The last model technique in this section is lasso. </w:t>
      </w:r>
      <w:r w:rsidR="00695874" w:rsidRPr="00695874">
        <w:rPr>
          <w:rFonts w:ascii="Arial" w:hAnsi="Arial" w:cs="Arial"/>
          <w:sz w:val="22"/>
          <w:szCs w:val="22"/>
        </w:rPr>
        <w:t xml:space="preserve">Looking at the second vertical line from the left in </w:t>
      </w:r>
      <w:r w:rsidR="00510941" w:rsidRPr="00510941">
        <w:rPr>
          <w:rFonts w:ascii="Arial" w:hAnsi="Arial" w:cs="Arial"/>
          <w:b/>
          <w:sz w:val="22"/>
          <w:szCs w:val="22"/>
        </w:rPr>
        <w:t>[</w:t>
      </w:r>
      <w:r w:rsidR="00695874" w:rsidRPr="00510941">
        <w:rPr>
          <w:rFonts w:ascii="Arial" w:hAnsi="Arial" w:cs="Arial"/>
          <w:b/>
          <w:sz w:val="22"/>
          <w:szCs w:val="22"/>
        </w:rPr>
        <w:t xml:space="preserve">Figure </w:t>
      </w:r>
      <w:r w:rsidR="00510941" w:rsidRPr="00510941">
        <w:rPr>
          <w:rFonts w:ascii="Arial" w:hAnsi="Arial" w:cs="Arial"/>
          <w:b/>
          <w:sz w:val="22"/>
          <w:szCs w:val="22"/>
        </w:rPr>
        <w:t>X]</w:t>
      </w:r>
      <w:r w:rsidR="00695874" w:rsidRPr="00510941">
        <w:rPr>
          <w:rFonts w:ascii="Arial" w:hAnsi="Arial" w:cs="Arial"/>
          <w:sz w:val="22"/>
          <w:szCs w:val="22"/>
        </w:rPr>
        <w:t>,</w:t>
      </w:r>
      <w:r w:rsidR="00510941">
        <w:rPr>
          <w:rFonts w:ascii="Arial" w:hAnsi="Arial" w:cs="Arial"/>
          <w:sz w:val="22"/>
          <w:szCs w:val="22"/>
        </w:rPr>
        <w:t xml:space="preserve"> one</w:t>
      </w:r>
      <w:r w:rsidR="00695874" w:rsidRPr="00695874">
        <w:rPr>
          <w:rFonts w:ascii="Arial" w:hAnsi="Arial" w:cs="Arial"/>
          <w:sz w:val="22"/>
          <w:szCs w:val="22"/>
        </w:rPr>
        <w:t xml:space="preserve"> can see that the number of predictors in the model is </w:t>
      </w:r>
      <w:r w:rsidR="00510941">
        <w:rPr>
          <w:rFonts w:ascii="Arial" w:hAnsi="Arial" w:cs="Arial"/>
          <w:sz w:val="22"/>
          <w:szCs w:val="22"/>
        </w:rPr>
        <w:t>10</w:t>
      </w:r>
      <w:r w:rsidR="00695874" w:rsidRPr="00695874">
        <w:rPr>
          <w:rFonts w:ascii="Arial" w:hAnsi="Arial" w:cs="Arial"/>
          <w:sz w:val="22"/>
          <w:szCs w:val="22"/>
        </w:rPr>
        <w:t>,</w:t>
      </w:r>
      <w:r w:rsidR="00510941">
        <w:rPr>
          <w:rFonts w:ascii="Arial" w:hAnsi="Arial" w:cs="Arial"/>
          <w:sz w:val="22"/>
          <w:szCs w:val="22"/>
        </w:rPr>
        <w:t xml:space="preserve"> </w:t>
      </w:r>
      <w:r w:rsidR="00695874" w:rsidRPr="00695874">
        <w:rPr>
          <w:rFonts w:ascii="Arial" w:hAnsi="Arial" w:cs="Arial"/>
          <w:sz w:val="22"/>
          <w:szCs w:val="22"/>
        </w:rPr>
        <w:t>as denoted by the</w:t>
      </w:r>
      <w:r w:rsidR="00A2420D">
        <w:rPr>
          <w:rFonts w:ascii="Arial" w:hAnsi="Arial" w:cs="Arial"/>
          <w:sz w:val="22"/>
          <w:szCs w:val="22"/>
        </w:rPr>
        <w:t xml:space="preserve"> number at the top of the plot.</w:t>
      </w:r>
    </w:p>
    <w:p w14:paraId="38DFE71D" w14:textId="2D14D773" w:rsidR="00095640" w:rsidRDefault="00695874" w:rsidP="00095640">
      <w:pPr>
        <w:jc w:val="center"/>
        <w:rPr>
          <w:rFonts w:ascii="Arial" w:hAnsi="Arial" w:cs="Arial"/>
          <w:sz w:val="22"/>
          <w:szCs w:val="22"/>
        </w:rPr>
      </w:pPr>
      <w:r>
        <w:rPr>
          <w:rFonts w:ascii="Helvetica" w:hAnsi="Helvetica" w:cs="Helvetica"/>
          <w:noProof/>
        </w:rPr>
        <w:drawing>
          <wp:inline distT="0" distB="0" distL="0" distR="0" wp14:anchorId="7C9D2331" wp14:editId="6AE8775E">
            <wp:extent cx="2450253" cy="2652336"/>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50711" cy="2652832"/>
                    </a:xfrm>
                    <a:prstGeom prst="rect">
                      <a:avLst/>
                    </a:prstGeom>
                    <a:noFill/>
                    <a:ln>
                      <a:noFill/>
                    </a:ln>
                  </pic:spPr>
                </pic:pic>
              </a:graphicData>
            </a:graphic>
          </wp:inline>
        </w:drawing>
      </w:r>
    </w:p>
    <w:p w14:paraId="2E40768F" w14:textId="77777777" w:rsidR="00095640" w:rsidRDefault="00095640" w:rsidP="00095640">
      <w:pPr>
        <w:rPr>
          <w:rFonts w:ascii="Arial" w:hAnsi="Arial" w:cs="Arial"/>
          <w:sz w:val="22"/>
          <w:szCs w:val="22"/>
        </w:rPr>
      </w:pPr>
    </w:p>
    <w:p w14:paraId="01793F79" w14:textId="77777777" w:rsidR="00A2420D" w:rsidRDefault="00510941" w:rsidP="00276424">
      <w:pPr>
        <w:rPr>
          <w:rFonts w:ascii="Arial" w:hAnsi="Arial" w:cs="Arial"/>
          <w:sz w:val="22"/>
          <w:szCs w:val="22"/>
        </w:rPr>
      </w:pPr>
      <w:r>
        <w:rPr>
          <w:rFonts w:ascii="Arial" w:hAnsi="Arial" w:cs="Arial"/>
          <w:sz w:val="22"/>
          <w:szCs w:val="22"/>
        </w:rPr>
        <w:t xml:space="preserve">Again we first need to select the best lambda using cross-validation. In this case the best lambda is </w:t>
      </w:r>
      <w:r w:rsidRPr="00510941">
        <w:rPr>
          <w:rFonts w:ascii="Arial" w:hAnsi="Arial" w:cs="Arial"/>
          <w:sz w:val="22"/>
          <w:szCs w:val="22"/>
        </w:rPr>
        <w:t>0.005174504</w:t>
      </w:r>
      <w:r w:rsidR="00A2420D">
        <w:rPr>
          <w:rFonts w:ascii="Arial" w:hAnsi="Arial" w:cs="Arial"/>
          <w:sz w:val="22"/>
          <w:szCs w:val="22"/>
        </w:rPr>
        <w:t>, which produces the following modeling coefficients</w:t>
      </w:r>
      <w:r>
        <w:rPr>
          <w:rFonts w:ascii="Arial" w:hAnsi="Arial" w:cs="Arial"/>
          <w:sz w:val="22"/>
          <w:szCs w:val="22"/>
        </w:rPr>
        <w:t xml:space="preserve">.  </w:t>
      </w:r>
    </w:p>
    <w:p w14:paraId="1865833D" w14:textId="05E21AF8" w:rsidR="00A2420D" w:rsidRDefault="00A2420D" w:rsidP="00276424">
      <w:pPr>
        <w:rPr>
          <w:rFonts w:ascii="Arial" w:hAnsi="Arial" w:cs="Arial"/>
          <w:sz w:val="22"/>
          <w:szCs w:val="22"/>
        </w:rPr>
      </w:pPr>
      <w:r>
        <w:rPr>
          <w:rFonts w:ascii="Arial" w:hAnsi="Arial" w:cs="Arial"/>
          <w:noProof/>
          <w:sz w:val="22"/>
          <w:szCs w:val="22"/>
        </w:rPr>
        <w:lastRenderedPageBreak/>
        <w:drawing>
          <wp:inline distT="0" distB="0" distL="0" distR="0" wp14:anchorId="4E3150FE" wp14:editId="7E44CE63">
            <wp:extent cx="1387687" cy="30734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29 at 3.40.53 PM.png"/>
                    <pic:cNvPicPr/>
                  </pic:nvPicPr>
                  <pic:blipFill>
                    <a:blip r:embed="rId21">
                      <a:extLst>
                        <a:ext uri="{28A0092B-C50C-407E-A947-70E740481C1C}">
                          <a14:useLocalDpi xmlns:a14="http://schemas.microsoft.com/office/drawing/2010/main" val="0"/>
                        </a:ext>
                      </a:extLst>
                    </a:blip>
                    <a:stretch>
                      <a:fillRect/>
                    </a:stretch>
                  </pic:blipFill>
                  <pic:spPr>
                    <a:xfrm>
                      <a:off x="0" y="0"/>
                      <a:ext cx="1387687" cy="3073400"/>
                    </a:xfrm>
                    <a:prstGeom prst="rect">
                      <a:avLst/>
                    </a:prstGeom>
                  </pic:spPr>
                </pic:pic>
              </a:graphicData>
            </a:graphic>
          </wp:inline>
        </w:drawing>
      </w:r>
      <w:bookmarkStart w:id="0" w:name="_GoBack"/>
      <w:bookmarkEnd w:id="0"/>
    </w:p>
    <w:p w14:paraId="3698A101" w14:textId="77777777" w:rsidR="00A2420D" w:rsidRDefault="00A2420D" w:rsidP="00276424">
      <w:pPr>
        <w:rPr>
          <w:rFonts w:ascii="Arial" w:hAnsi="Arial" w:cs="Arial"/>
          <w:sz w:val="22"/>
          <w:szCs w:val="22"/>
        </w:rPr>
      </w:pPr>
    </w:p>
    <w:p w14:paraId="4CBB3503" w14:textId="2384BECE" w:rsidR="00276424" w:rsidRDefault="00510941" w:rsidP="00276424">
      <w:pPr>
        <w:rPr>
          <w:rFonts w:ascii="Arial" w:hAnsi="Arial" w:cs="Arial"/>
          <w:sz w:val="22"/>
          <w:szCs w:val="22"/>
        </w:rPr>
      </w:pPr>
      <w:r>
        <w:rPr>
          <w:rFonts w:ascii="Arial" w:hAnsi="Arial" w:cs="Arial"/>
          <w:sz w:val="22"/>
          <w:szCs w:val="22"/>
        </w:rPr>
        <w:t xml:space="preserve">Using this lambda, </w:t>
      </w:r>
      <w:r w:rsidR="00276424">
        <w:rPr>
          <w:rFonts w:ascii="Arial" w:hAnsi="Arial" w:cs="Arial"/>
          <w:sz w:val="22"/>
          <w:szCs w:val="22"/>
        </w:rPr>
        <w:t>we make the predictions and compute the following errors:</w:t>
      </w:r>
    </w:p>
    <w:p w14:paraId="7EC23F47" w14:textId="77777777" w:rsidR="00276424" w:rsidRDefault="00276424" w:rsidP="00276424">
      <w:pPr>
        <w:rPr>
          <w:rFonts w:ascii="Arial" w:hAnsi="Arial" w:cs="Arial"/>
          <w:sz w:val="22"/>
          <w:szCs w:val="22"/>
        </w:rPr>
      </w:pPr>
    </w:p>
    <w:tbl>
      <w:tblPr>
        <w:tblStyle w:val="TableGrid"/>
        <w:tblW w:w="0" w:type="auto"/>
        <w:jc w:val="center"/>
        <w:tblLook w:val="04A0" w:firstRow="1" w:lastRow="0" w:firstColumn="1" w:lastColumn="0" w:noHBand="0" w:noVBand="1"/>
      </w:tblPr>
      <w:tblGrid>
        <w:gridCol w:w="1134"/>
        <w:gridCol w:w="1890"/>
      </w:tblGrid>
      <w:tr w:rsidR="00276424" w14:paraId="6473F7F8" w14:textId="77777777" w:rsidTr="00ED4169">
        <w:trPr>
          <w:jc w:val="center"/>
        </w:trPr>
        <w:tc>
          <w:tcPr>
            <w:tcW w:w="1080" w:type="dxa"/>
          </w:tcPr>
          <w:p w14:paraId="26BC283E" w14:textId="77777777" w:rsidR="00276424" w:rsidRDefault="00276424" w:rsidP="00ED4169">
            <w:pPr>
              <w:rPr>
                <w:rFonts w:ascii="Arial" w:hAnsi="Arial" w:cs="Arial"/>
                <w:sz w:val="22"/>
                <w:szCs w:val="22"/>
              </w:rPr>
            </w:pPr>
            <w:r>
              <w:rPr>
                <w:rFonts w:ascii="Arial" w:hAnsi="Arial" w:cs="Arial"/>
                <w:sz w:val="22"/>
                <w:szCs w:val="22"/>
              </w:rPr>
              <w:t>MPE</w:t>
            </w:r>
          </w:p>
        </w:tc>
        <w:tc>
          <w:tcPr>
            <w:tcW w:w="1890" w:type="dxa"/>
          </w:tcPr>
          <w:p w14:paraId="1B609D01" w14:textId="77777777" w:rsidR="00276424" w:rsidRDefault="00276424" w:rsidP="00ED4169">
            <w:pPr>
              <w:rPr>
                <w:rFonts w:ascii="Arial" w:hAnsi="Arial" w:cs="Arial"/>
                <w:sz w:val="22"/>
                <w:szCs w:val="22"/>
              </w:rPr>
            </w:pPr>
            <w:r>
              <w:rPr>
                <w:rFonts w:ascii="Arial" w:hAnsi="Arial" w:cs="Arial"/>
                <w:sz w:val="22"/>
                <w:szCs w:val="22"/>
              </w:rPr>
              <w:t>Standard Error</w:t>
            </w:r>
          </w:p>
        </w:tc>
      </w:tr>
      <w:tr w:rsidR="00276424" w14:paraId="02EDFAFC" w14:textId="77777777" w:rsidTr="00ED4169">
        <w:trPr>
          <w:jc w:val="center"/>
        </w:trPr>
        <w:tc>
          <w:tcPr>
            <w:tcW w:w="1080" w:type="dxa"/>
          </w:tcPr>
          <w:p w14:paraId="4FFCBF4F" w14:textId="79E46BAF" w:rsidR="00276424" w:rsidRDefault="00510941" w:rsidP="00161C84">
            <w:pPr>
              <w:rPr>
                <w:rFonts w:ascii="Arial" w:hAnsi="Arial" w:cs="Arial"/>
                <w:sz w:val="22"/>
                <w:szCs w:val="22"/>
              </w:rPr>
            </w:pPr>
            <w:r w:rsidRPr="00510941">
              <w:rPr>
                <w:rFonts w:ascii="Arial" w:hAnsi="Arial" w:cs="Arial"/>
                <w:sz w:val="22"/>
                <w:szCs w:val="22"/>
              </w:rPr>
              <w:t>1.562046</w:t>
            </w:r>
          </w:p>
        </w:tc>
        <w:tc>
          <w:tcPr>
            <w:tcW w:w="1890" w:type="dxa"/>
          </w:tcPr>
          <w:p w14:paraId="2E4407DA" w14:textId="1BA4B626" w:rsidR="00276424" w:rsidRDefault="00510941" w:rsidP="00510941">
            <w:pPr>
              <w:rPr>
                <w:rFonts w:ascii="Arial" w:hAnsi="Arial" w:cs="Arial"/>
                <w:sz w:val="22"/>
                <w:szCs w:val="22"/>
              </w:rPr>
            </w:pPr>
            <w:r w:rsidRPr="00510941">
              <w:rPr>
                <w:rFonts w:ascii="Arial" w:hAnsi="Arial" w:cs="Arial"/>
                <w:sz w:val="22"/>
                <w:szCs w:val="22"/>
              </w:rPr>
              <w:t>0.1611463</w:t>
            </w:r>
          </w:p>
        </w:tc>
      </w:tr>
    </w:tbl>
    <w:p w14:paraId="73471297" w14:textId="2100B022" w:rsidR="00DE62AB" w:rsidRDefault="00564D4A" w:rsidP="00DE62AB">
      <w:pPr>
        <w:pStyle w:val="Heading2"/>
      </w:pPr>
      <w:r>
        <w:t>Results</w:t>
      </w:r>
    </w:p>
    <w:p w14:paraId="63BDBBC7" w14:textId="7F07E3E8" w:rsidR="00873D7E" w:rsidRDefault="00873D7E" w:rsidP="00873D7E">
      <w:pPr>
        <w:pStyle w:val="Heading1"/>
        <w:spacing w:before="0"/>
        <w:rPr>
          <w:color w:val="17365D" w:themeColor="text2" w:themeShade="BF"/>
          <w:sz w:val="24"/>
          <w:szCs w:val="24"/>
        </w:rPr>
      </w:pPr>
      <w:r>
        <w:rPr>
          <w:color w:val="17365D" w:themeColor="text2" w:themeShade="BF"/>
          <w:sz w:val="24"/>
          <w:szCs w:val="24"/>
        </w:rPr>
        <w:t>Classification Models</w:t>
      </w:r>
    </w:p>
    <w:p w14:paraId="32AAC34B" w14:textId="35AA3257" w:rsidR="00873D7E" w:rsidRDefault="00873D7E" w:rsidP="00873D7E">
      <w:pPr>
        <w:rPr>
          <w:rFonts w:ascii="Arial" w:hAnsi="Arial" w:cs="Arial"/>
          <w:sz w:val="22"/>
          <w:szCs w:val="22"/>
        </w:rPr>
      </w:pPr>
      <w:r>
        <w:tab/>
      </w:r>
      <w:r>
        <w:rPr>
          <w:rFonts w:ascii="Arial" w:hAnsi="Arial" w:cs="Arial"/>
          <w:sz w:val="22"/>
          <w:szCs w:val="22"/>
        </w:rPr>
        <w:t xml:space="preserve">As discussed, there have been a total of nine classification techniques tested on this data to determine which model is the best for classifying individuals as donors.  Utilizing the number of mailings and their estimated profit on the validation data set as decision metrics, the best model would be the one that maximizes profits through minimizing extraneous mailings.  Although a little surprising, the model with the best performance on the validation data is the Logistic Model that utilizes a subset of predictors based on a backwards selection variable technique.  </w:t>
      </w:r>
      <w:r w:rsidR="005F05F1">
        <w:rPr>
          <w:rFonts w:ascii="Arial" w:hAnsi="Arial" w:cs="Arial"/>
          <w:sz w:val="22"/>
          <w:szCs w:val="22"/>
        </w:rPr>
        <w:t>The Generalized Additive Logistic Regression Model results in the same model fit via the original logistic model with backward selection.  The logistic regression model</w:t>
      </w:r>
      <w:r>
        <w:rPr>
          <w:rFonts w:ascii="Arial" w:hAnsi="Arial" w:cs="Arial"/>
          <w:sz w:val="22"/>
          <w:szCs w:val="22"/>
        </w:rPr>
        <w:t xml:space="preserve"> boasts the additional benefit of being highly interpretable as well.  Therefore, this model will used to classify individuals on the test set on whether or not they are donors.</w:t>
      </w:r>
    </w:p>
    <w:p w14:paraId="6ADF6D37" w14:textId="77777777" w:rsidR="005F05F1" w:rsidRDefault="005F05F1" w:rsidP="00873D7E">
      <w:pPr>
        <w:rPr>
          <w:rFonts w:ascii="Arial" w:hAnsi="Arial" w:cs="Arial"/>
          <w:sz w:val="22"/>
          <w:szCs w:val="22"/>
        </w:rPr>
      </w:pPr>
    </w:p>
    <w:tbl>
      <w:tblPr>
        <w:tblW w:w="0" w:type="auto"/>
        <w:tblInd w:w="93" w:type="dxa"/>
        <w:tblLook w:val="04A0" w:firstRow="1" w:lastRow="0" w:firstColumn="1" w:lastColumn="0" w:noHBand="0" w:noVBand="1"/>
      </w:tblPr>
      <w:tblGrid>
        <w:gridCol w:w="1280"/>
        <w:gridCol w:w="1379"/>
        <w:gridCol w:w="3176"/>
      </w:tblGrid>
      <w:tr w:rsidR="005F05F1" w:rsidRPr="005F05F1" w14:paraId="6A75FE56" w14:textId="77777777" w:rsidTr="005F05F1">
        <w:trPr>
          <w:trHeight w:val="320"/>
        </w:trPr>
        <w:tc>
          <w:tcPr>
            <w:tcW w:w="0" w:type="auto"/>
            <w:tcBorders>
              <w:top w:val="single" w:sz="8" w:space="0" w:color="auto"/>
              <w:left w:val="single" w:sz="8" w:space="0" w:color="auto"/>
              <w:bottom w:val="single" w:sz="8" w:space="0" w:color="auto"/>
              <w:right w:val="single" w:sz="4" w:space="0" w:color="auto"/>
            </w:tcBorders>
            <w:shd w:val="clear" w:color="000000" w:fill="C5D9F1"/>
            <w:noWrap/>
            <w:vAlign w:val="bottom"/>
            <w:hideMark/>
          </w:tcPr>
          <w:p w14:paraId="308FBCAB" w14:textId="77777777" w:rsidR="005F05F1" w:rsidRPr="005F05F1" w:rsidRDefault="005F05F1" w:rsidP="005F05F1">
            <w:pPr>
              <w:jc w:val="center"/>
              <w:rPr>
                <w:rFonts w:ascii="Arial" w:eastAsia="Times New Roman" w:hAnsi="Arial" w:cs="Times New Roman"/>
                <w:b/>
                <w:bCs/>
                <w:color w:val="000000"/>
                <w:sz w:val="22"/>
                <w:szCs w:val="22"/>
              </w:rPr>
            </w:pPr>
            <w:r w:rsidRPr="005F05F1">
              <w:rPr>
                <w:rFonts w:ascii="Arial" w:eastAsia="Times New Roman" w:hAnsi="Arial" w:cs="Times New Roman"/>
                <w:b/>
                <w:bCs/>
                <w:color w:val="000000"/>
                <w:sz w:val="22"/>
                <w:szCs w:val="22"/>
              </w:rPr>
              <w:t># Mailings</w:t>
            </w:r>
          </w:p>
        </w:tc>
        <w:tc>
          <w:tcPr>
            <w:tcW w:w="0" w:type="auto"/>
            <w:tcBorders>
              <w:top w:val="single" w:sz="8" w:space="0" w:color="auto"/>
              <w:left w:val="nil"/>
              <w:bottom w:val="single" w:sz="8" w:space="0" w:color="auto"/>
              <w:right w:val="single" w:sz="4" w:space="0" w:color="auto"/>
            </w:tcBorders>
            <w:shd w:val="clear" w:color="000000" w:fill="C5D9F1"/>
            <w:noWrap/>
            <w:vAlign w:val="bottom"/>
            <w:hideMark/>
          </w:tcPr>
          <w:p w14:paraId="1545ADC3" w14:textId="77777777" w:rsidR="005F05F1" w:rsidRPr="005F05F1" w:rsidRDefault="005F05F1" w:rsidP="005F05F1">
            <w:pPr>
              <w:jc w:val="center"/>
              <w:rPr>
                <w:rFonts w:ascii="Arial" w:eastAsia="Times New Roman" w:hAnsi="Arial" w:cs="Times New Roman"/>
                <w:b/>
                <w:bCs/>
                <w:color w:val="000000"/>
                <w:sz w:val="22"/>
                <w:szCs w:val="22"/>
              </w:rPr>
            </w:pPr>
            <w:r w:rsidRPr="005F05F1">
              <w:rPr>
                <w:rFonts w:ascii="Arial" w:eastAsia="Times New Roman" w:hAnsi="Arial" w:cs="Times New Roman"/>
                <w:b/>
                <w:bCs/>
                <w:color w:val="000000"/>
                <w:sz w:val="22"/>
                <w:szCs w:val="22"/>
              </w:rPr>
              <w:t>Profit</w:t>
            </w:r>
          </w:p>
        </w:tc>
        <w:tc>
          <w:tcPr>
            <w:tcW w:w="0" w:type="auto"/>
            <w:tcBorders>
              <w:top w:val="single" w:sz="8" w:space="0" w:color="auto"/>
              <w:left w:val="nil"/>
              <w:bottom w:val="single" w:sz="8" w:space="0" w:color="auto"/>
              <w:right w:val="single" w:sz="8" w:space="0" w:color="auto"/>
            </w:tcBorders>
            <w:shd w:val="clear" w:color="000000" w:fill="C5D9F1"/>
            <w:noWrap/>
            <w:vAlign w:val="bottom"/>
            <w:hideMark/>
          </w:tcPr>
          <w:p w14:paraId="2D27C9D0" w14:textId="77777777" w:rsidR="005F05F1" w:rsidRPr="005F05F1" w:rsidRDefault="005F05F1" w:rsidP="005F05F1">
            <w:pPr>
              <w:jc w:val="center"/>
              <w:rPr>
                <w:rFonts w:ascii="Arial" w:eastAsia="Times New Roman" w:hAnsi="Arial" w:cs="Times New Roman"/>
                <w:b/>
                <w:bCs/>
                <w:color w:val="000000"/>
                <w:sz w:val="22"/>
                <w:szCs w:val="22"/>
              </w:rPr>
            </w:pPr>
            <w:r w:rsidRPr="005F05F1">
              <w:rPr>
                <w:rFonts w:ascii="Arial" w:eastAsia="Times New Roman" w:hAnsi="Arial" w:cs="Times New Roman"/>
                <w:b/>
                <w:bCs/>
                <w:color w:val="000000"/>
                <w:sz w:val="22"/>
                <w:szCs w:val="22"/>
              </w:rPr>
              <w:t>Modeling Type</w:t>
            </w:r>
          </w:p>
        </w:tc>
      </w:tr>
      <w:tr w:rsidR="005F05F1" w:rsidRPr="005F05F1" w14:paraId="061ACB75"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BAB17E9"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1397</w:t>
            </w:r>
          </w:p>
        </w:tc>
        <w:tc>
          <w:tcPr>
            <w:tcW w:w="0" w:type="auto"/>
            <w:tcBorders>
              <w:top w:val="nil"/>
              <w:left w:val="nil"/>
              <w:bottom w:val="single" w:sz="4" w:space="0" w:color="auto"/>
              <w:right w:val="single" w:sz="4" w:space="0" w:color="auto"/>
            </w:tcBorders>
            <w:shd w:val="clear" w:color="auto" w:fill="auto"/>
            <w:noWrap/>
            <w:vAlign w:val="bottom"/>
            <w:hideMark/>
          </w:tcPr>
          <w:p w14:paraId="7DC12A58" w14:textId="3A7EBB87"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$11,387.00 </w:t>
            </w:r>
          </w:p>
        </w:tc>
        <w:tc>
          <w:tcPr>
            <w:tcW w:w="0" w:type="auto"/>
            <w:tcBorders>
              <w:top w:val="nil"/>
              <w:left w:val="nil"/>
              <w:bottom w:val="single" w:sz="4" w:space="0" w:color="auto"/>
              <w:right w:val="single" w:sz="8" w:space="0" w:color="auto"/>
            </w:tcBorders>
            <w:shd w:val="clear" w:color="auto" w:fill="auto"/>
            <w:noWrap/>
            <w:vAlign w:val="bottom"/>
            <w:hideMark/>
          </w:tcPr>
          <w:p w14:paraId="768276F7"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Log1</w:t>
            </w:r>
          </w:p>
        </w:tc>
      </w:tr>
      <w:tr w:rsidR="005F05F1" w:rsidRPr="005F05F1" w14:paraId="495DD966"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CFC065E"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1583</w:t>
            </w:r>
          </w:p>
        </w:tc>
        <w:tc>
          <w:tcPr>
            <w:tcW w:w="0" w:type="auto"/>
            <w:tcBorders>
              <w:top w:val="nil"/>
              <w:left w:val="nil"/>
              <w:bottom w:val="single" w:sz="4" w:space="0" w:color="auto"/>
              <w:right w:val="single" w:sz="4" w:space="0" w:color="auto"/>
            </w:tcBorders>
            <w:shd w:val="clear" w:color="auto" w:fill="auto"/>
            <w:noWrap/>
            <w:vAlign w:val="bottom"/>
            <w:hideMark/>
          </w:tcPr>
          <w:p w14:paraId="7B8D2D32" w14:textId="62A0BC6D"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$11,073.00 </w:t>
            </w:r>
          </w:p>
        </w:tc>
        <w:tc>
          <w:tcPr>
            <w:tcW w:w="0" w:type="auto"/>
            <w:tcBorders>
              <w:top w:val="nil"/>
              <w:left w:val="nil"/>
              <w:bottom w:val="single" w:sz="4" w:space="0" w:color="auto"/>
              <w:right w:val="single" w:sz="8" w:space="0" w:color="auto"/>
            </w:tcBorders>
            <w:shd w:val="clear" w:color="auto" w:fill="auto"/>
            <w:noWrap/>
            <w:vAlign w:val="bottom"/>
            <w:hideMark/>
          </w:tcPr>
          <w:p w14:paraId="720BCA53"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Log 1a</w:t>
            </w:r>
          </w:p>
        </w:tc>
      </w:tr>
      <w:tr w:rsidR="005F05F1" w:rsidRPr="005F05F1" w14:paraId="38CB0CF4"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069F2A6" w14:textId="77777777" w:rsidR="005F05F1" w:rsidRPr="005F05F1" w:rsidRDefault="005F05F1" w:rsidP="005F05F1">
            <w:pPr>
              <w:jc w:val="right"/>
              <w:rPr>
                <w:rFonts w:ascii="Arial" w:eastAsia="Times New Roman" w:hAnsi="Arial" w:cs="Times New Roman"/>
                <w:color w:val="C0504D" w:themeColor="accent2"/>
                <w:sz w:val="22"/>
                <w:szCs w:val="22"/>
              </w:rPr>
            </w:pPr>
            <w:r w:rsidRPr="005F05F1">
              <w:rPr>
                <w:rFonts w:ascii="Arial" w:eastAsia="Times New Roman" w:hAnsi="Arial" w:cs="Times New Roman"/>
                <w:color w:val="C0504D" w:themeColor="accent2"/>
                <w:sz w:val="22"/>
                <w:szCs w:val="22"/>
              </w:rPr>
              <w:t>1302</w:t>
            </w:r>
          </w:p>
        </w:tc>
        <w:tc>
          <w:tcPr>
            <w:tcW w:w="0" w:type="auto"/>
            <w:tcBorders>
              <w:top w:val="nil"/>
              <w:left w:val="nil"/>
              <w:bottom w:val="single" w:sz="4" w:space="0" w:color="auto"/>
              <w:right w:val="single" w:sz="4" w:space="0" w:color="auto"/>
            </w:tcBorders>
            <w:shd w:val="clear" w:color="auto" w:fill="auto"/>
            <w:noWrap/>
            <w:vAlign w:val="bottom"/>
            <w:hideMark/>
          </w:tcPr>
          <w:p w14:paraId="6B8EA6EA" w14:textId="2AF5EF3D" w:rsidR="005F05F1" w:rsidRPr="005F05F1" w:rsidRDefault="005F05F1" w:rsidP="005F05F1">
            <w:pPr>
              <w:jc w:val="right"/>
              <w:rPr>
                <w:rFonts w:ascii="Arial" w:eastAsia="Times New Roman" w:hAnsi="Arial" w:cs="Arial"/>
                <w:color w:val="C0504D" w:themeColor="accent2"/>
                <w:sz w:val="22"/>
                <w:szCs w:val="22"/>
              </w:rPr>
            </w:pPr>
            <w:r w:rsidRPr="005F05F1">
              <w:rPr>
                <w:rFonts w:ascii="Arial" w:eastAsia="Times New Roman" w:hAnsi="Arial" w:cs="Arial"/>
                <w:color w:val="C0504D" w:themeColor="accent2"/>
                <w:sz w:val="22"/>
                <w:szCs w:val="22"/>
              </w:rPr>
              <w:t xml:space="preserve"> $11,649.50 </w:t>
            </w:r>
          </w:p>
        </w:tc>
        <w:tc>
          <w:tcPr>
            <w:tcW w:w="0" w:type="auto"/>
            <w:tcBorders>
              <w:top w:val="nil"/>
              <w:left w:val="nil"/>
              <w:bottom w:val="single" w:sz="4" w:space="0" w:color="auto"/>
              <w:right w:val="single" w:sz="8" w:space="0" w:color="auto"/>
            </w:tcBorders>
            <w:shd w:val="clear" w:color="auto" w:fill="auto"/>
            <w:noWrap/>
            <w:vAlign w:val="bottom"/>
            <w:hideMark/>
          </w:tcPr>
          <w:p w14:paraId="5AA64C54" w14:textId="77777777" w:rsidR="005F05F1" w:rsidRPr="005F05F1" w:rsidRDefault="005F05F1" w:rsidP="005F05F1">
            <w:pPr>
              <w:rPr>
                <w:rFonts w:ascii="Arial" w:eastAsia="Times New Roman" w:hAnsi="Arial" w:cs="Times New Roman"/>
                <w:color w:val="C0504D" w:themeColor="accent2"/>
                <w:sz w:val="22"/>
                <w:szCs w:val="22"/>
              </w:rPr>
            </w:pPr>
            <w:r w:rsidRPr="005F05F1">
              <w:rPr>
                <w:rFonts w:ascii="Arial" w:eastAsia="Times New Roman" w:hAnsi="Arial" w:cs="Times New Roman"/>
                <w:color w:val="C0504D" w:themeColor="accent2"/>
                <w:sz w:val="22"/>
                <w:szCs w:val="22"/>
              </w:rPr>
              <w:t>Log 1b</w:t>
            </w:r>
          </w:p>
        </w:tc>
      </w:tr>
      <w:tr w:rsidR="005F05F1" w:rsidRPr="005F05F1" w14:paraId="25F8BCF2"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60BCCFB2"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1396</w:t>
            </w:r>
          </w:p>
        </w:tc>
        <w:tc>
          <w:tcPr>
            <w:tcW w:w="0" w:type="auto"/>
            <w:tcBorders>
              <w:top w:val="nil"/>
              <w:left w:val="nil"/>
              <w:bottom w:val="single" w:sz="4" w:space="0" w:color="auto"/>
              <w:right w:val="single" w:sz="4" w:space="0" w:color="auto"/>
            </w:tcBorders>
            <w:shd w:val="clear" w:color="auto" w:fill="auto"/>
            <w:noWrap/>
            <w:vAlign w:val="bottom"/>
            <w:hideMark/>
          </w:tcPr>
          <w:p w14:paraId="4678BE73" w14:textId="4F336DBF"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$11,389.00 </w:t>
            </w:r>
          </w:p>
        </w:tc>
        <w:tc>
          <w:tcPr>
            <w:tcW w:w="0" w:type="auto"/>
            <w:tcBorders>
              <w:top w:val="nil"/>
              <w:left w:val="nil"/>
              <w:bottom w:val="single" w:sz="4" w:space="0" w:color="auto"/>
              <w:right w:val="single" w:sz="8" w:space="0" w:color="auto"/>
            </w:tcBorders>
            <w:shd w:val="clear" w:color="auto" w:fill="auto"/>
            <w:noWrap/>
            <w:vAlign w:val="bottom"/>
            <w:hideMark/>
          </w:tcPr>
          <w:p w14:paraId="212F1300"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Log GAM1</w:t>
            </w:r>
          </w:p>
        </w:tc>
      </w:tr>
      <w:tr w:rsidR="005F05F1" w:rsidRPr="005F05F1" w14:paraId="0BB4800A"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52755080" w14:textId="77777777" w:rsidR="005F05F1" w:rsidRPr="005961CA" w:rsidRDefault="005F05F1" w:rsidP="005F05F1">
            <w:pPr>
              <w:jc w:val="right"/>
              <w:rPr>
                <w:rFonts w:ascii="Arial" w:eastAsia="Times New Roman" w:hAnsi="Arial" w:cs="Times New Roman"/>
                <w:sz w:val="22"/>
                <w:szCs w:val="22"/>
              </w:rPr>
            </w:pPr>
            <w:r w:rsidRPr="005961CA">
              <w:rPr>
                <w:rFonts w:ascii="Arial" w:eastAsia="Times New Roman" w:hAnsi="Arial" w:cs="Times New Roman"/>
                <w:sz w:val="22"/>
                <w:szCs w:val="22"/>
              </w:rPr>
              <w:t>1302</w:t>
            </w:r>
          </w:p>
        </w:tc>
        <w:tc>
          <w:tcPr>
            <w:tcW w:w="0" w:type="auto"/>
            <w:tcBorders>
              <w:top w:val="nil"/>
              <w:left w:val="nil"/>
              <w:bottom w:val="single" w:sz="4" w:space="0" w:color="auto"/>
              <w:right w:val="single" w:sz="4" w:space="0" w:color="auto"/>
            </w:tcBorders>
            <w:shd w:val="clear" w:color="auto" w:fill="auto"/>
            <w:noWrap/>
            <w:vAlign w:val="bottom"/>
            <w:hideMark/>
          </w:tcPr>
          <w:p w14:paraId="799E2E5D" w14:textId="1B7A46CC" w:rsidR="005F05F1" w:rsidRPr="005961CA" w:rsidRDefault="005F05F1" w:rsidP="005F05F1">
            <w:pPr>
              <w:jc w:val="right"/>
              <w:rPr>
                <w:rFonts w:ascii="Arial" w:eastAsia="Times New Roman" w:hAnsi="Arial" w:cs="Arial"/>
                <w:sz w:val="22"/>
                <w:szCs w:val="22"/>
              </w:rPr>
            </w:pPr>
            <w:r w:rsidRPr="005961CA">
              <w:rPr>
                <w:rFonts w:ascii="Arial" w:eastAsia="Times New Roman" w:hAnsi="Arial" w:cs="Arial"/>
                <w:sz w:val="22"/>
                <w:szCs w:val="22"/>
              </w:rPr>
              <w:t xml:space="preserve"> $11,649.50 </w:t>
            </w:r>
          </w:p>
        </w:tc>
        <w:tc>
          <w:tcPr>
            <w:tcW w:w="0" w:type="auto"/>
            <w:tcBorders>
              <w:top w:val="nil"/>
              <w:left w:val="nil"/>
              <w:bottom w:val="single" w:sz="4" w:space="0" w:color="auto"/>
              <w:right w:val="single" w:sz="8" w:space="0" w:color="auto"/>
            </w:tcBorders>
            <w:shd w:val="clear" w:color="auto" w:fill="auto"/>
            <w:noWrap/>
            <w:vAlign w:val="bottom"/>
            <w:hideMark/>
          </w:tcPr>
          <w:p w14:paraId="4465AD41" w14:textId="77777777" w:rsidR="005F05F1" w:rsidRPr="005961CA" w:rsidRDefault="005F05F1" w:rsidP="005F05F1">
            <w:pPr>
              <w:rPr>
                <w:rFonts w:ascii="Arial" w:eastAsia="Times New Roman" w:hAnsi="Arial" w:cs="Times New Roman"/>
                <w:sz w:val="22"/>
                <w:szCs w:val="22"/>
              </w:rPr>
            </w:pPr>
            <w:r w:rsidRPr="005961CA">
              <w:rPr>
                <w:rFonts w:ascii="Arial" w:eastAsia="Times New Roman" w:hAnsi="Arial" w:cs="Times New Roman"/>
                <w:sz w:val="22"/>
                <w:szCs w:val="22"/>
              </w:rPr>
              <w:t>Log GAM1a</w:t>
            </w:r>
          </w:p>
        </w:tc>
      </w:tr>
      <w:tr w:rsidR="005F05F1" w:rsidRPr="005F05F1" w14:paraId="5311C627"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26A0C8EA"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1363</w:t>
            </w:r>
          </w:p>
        </w:tc>
        <w:tc>
          <w:tcPr>
            <w:tcW w:w="0" w:type="auto"/>
            <w:tcBorders>
              <w:top w:val="nil"/>
              <w:left w:val="nil"/>
              <w:bottom w:val="single" w:sz="4" w:space="0" w:color="auto"/>
              <w:right w:val="single" w:sz="4" w:space="0" w:color="auto"/>
            </w:tcBorders>
            <w:shd w:val="clear" w:color="auto" w:fill="auto"/>
            <w:noWrap/>
            <w:vAlign w:val="bottom"/>
            <w:hideMark/>
          </w:tcPr>
          <w:p w14:paraId="01488537" w14:textId="790D670F"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$11,642.50 </w:t>
            </w:r>
          </w:p>
        </w:tc>
        <w:tc>
          <w:tcPr>
            <w:tcW w:w="0" w:type="auto"/>
            <w:tcBorders>
              <w:top w:val="nil"/>
              <w:left w:val="nil"/>
              <w:bottom w:val="single" w:sz="4" w:space="0" w:color="auto"/>
              <w:right w:val="single" w:sz="8" w:space="0" w:color="auto"/>
            </w:tcBorders>
            <w:shd w:val="clear" w:color="auto" w:fill="auto"/>
            <w:noWrap/>
            <w:vAlign w:val="bottom"/>
            <w:hideMark/>
          </w:tcPr>
          <w:p w14:paraId="562B380A"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LDA1</w:t>
            </w:r>
          </w:p>
        </w:tc>
      </w:tr>
      <w:tr w:rsidR="005F05F1" w:rsidRPr="005F05F1" w14:paraId="71D7C216"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6BEBA866"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1336</w:t>
            </w:r>
          </w:p>
        </w:tc>
        <w:tc>
          <w:tcPr>
            <w:tcW w:w="0" w:type="auto"/>
            <w:tcBorders>
              <w:top w:val="nil"/>
              <w:left w:val="nil"/>
              <w:bottom w:val="single" w:sz="4" w:space="0" w:color="auto"/>
              <w:right w:val="single" w:sz="4" w:space="0" w:color="auto"/>
            </w:tcBorders>
            <w:shd w:val="clear" w:color="auto" w:fill="auto"/>
            <w:noWrap/>
            <w:vAlign w:val="bottom"/>
            <w:hideMark/>
          </w:tcPr>
          <w:p w14:paraId="4AA82FEA" w14:textId="7D9A6ED4"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$11,639.50 </w:t>
            </w:r>
          </w:p>
        </w:tc>
        <w:tc>
          <w:tcPr>
            <w:tcW w:w="0" w:type="auto"/>
            <w:tcBorders>
              <w:top w:val="nil"/>
              <w:left w:val="nil"/>
              <w:bottom w:val="single" w:sz="4" w:space="0" w:color="auto"/>
              <w:right w:val="single" w:sz="8" w:space="0" w:color="auto"/>
            </w:tcBorders>
            <w:shd w:val="clear" w:color="auto" w:fill="auto"/>
            <w:noWrap/>
            <w:vAlign w:val="bottom"/>
            <w:hideMark/>
          </w:tcPr>
          <w:p w14:paraId="3142FC59"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LDA1a</w:t>
            </w:r>
          </w:p>
        </w:tc>
      </w:tr>
      <w:tr w:rsidR="005F05F1" w:rsidRPr="005F05F1" w14:paraId="13966289"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7D3DCB70"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lastRenderedPageBreak/>
              <w:t>1396</w:t>
            </w:r>
          </w:p>
        </w:tc>
        <w:tc>
          <w:tcPr>
            <w:tcW w:w="0" w:type="auto"/>
            <w:tcBorders>
              <w:top w:val="nil"/>
              <w:left w:val="nil"/>
              <w:bottom w:val="single" w:sz="4" w:space="0" w:color="auto"/>
              <w:right w:val="single" w:sz="4" w:space="0" w:color="auto"/>
            </w:tcBorders>
            <w:shd w:val="clear" w:color="auto" w:fill="auto"/>
            <w:noWrap/>
            <w:vAlign w:val="bottom"/>
            <w:hideMark/>
          </w:tcPr>
          <w:p w14:paraId="46B274DC" w14:textId="4FC2EB0F"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$11,229.50 </w:t>
            </w:r>
          </w:p>
        </w:tc>
        <w:tc>
          <w:tcPr>
            <w:tcW w:w="0" w:type="auto"/>
            <w:tcBorders>
              <w:top w:val="nil"/>
              <w:left w:val="nil"/>
              <w:bottom w:val="single" w:sz="4" w:space="0" w:color="auto"/>
              <w:right w:val="single" w:sz="8" w:space="0" w:color="auto"/>
            </w:tcBorders>
            <w:shd w:val="clear" w:color="auto" w:fill="auto"/>
            <w:noWrap/>
            <w:vAlign w:val="bottom"/>
            <w:hideMark/>
          </w:tcPr>
          <w:p w14:paraId="4739E86C"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QDA</w:t>
            </w:r>
          </w:p>
        </w:tc>
      </w:tr>
      <w:tr w:rsidR="005F05F1" w:rsidRPr="005F05F1" w14:paraId="14EF2943"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0B4ED972"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1421</w:t>
            </w:r>
          </w:p>
        </w:tc>
        <w:tc>
          <w:tcPr>
            <w:tcW w:w="0" w:type="auto"/>
            <w:tcBorders>
              <w:top w:val="nil"/>
              <w:left w:val="nil"/>
              <w:bottom w:val="single" w:sz="4" w:space="0" w:color="auto"/>
              <w:right w:val="single" w:sz="4" w:space="0" w:color="auto"/>
            </w:tcBorders>
            <w:shd w:val="clear" w:color="auto" w:fill="auto"/>
            <w:noWrap/>
            <w:vAlign w:val="bottom"/>
            <w:hideMark/>
          </w:tcPr>
          <w:p w14:paraId="6AF89C50" w14:textId="08D3AC11"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$11,107.00 </w:t>
            </w:r>
          </w:p>
        </w:tc>
        <w:tc>
          <w:tcPr>
            <w:tcW w:w="0" w:type="auto"/>
            <w:tcBorders>
              <w:top w:val="nil"/>
              <w:left w:val="nil"/>
              <w:bottom w:val="single" w:sz="4" w:space="0" w:color="auto"/>
              <w:right w:val="single" w:sz="8" w:space="0" w:color="auto"/>
            </w:tcBorders>
            <w:shd w:val="clear" w:color="auto" w:fill="auto"/>
            <w:noWrap/>
            <w:vAlign w:val="bottom"/>
            <w:hideMark/>
          </w:tcPr>
          <w:p w14:paraId="5E91A837"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QDA1a</w:t>
            </w:r>
          </w:p>
        </w:tc>
      </w:tr>
      <w:tr w:rsidR="005F05F1" w:rsidRPr="005F05F1" w14:paraId="43C4C7C9"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60EBCAB"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1116</w:t>
            </w:r>
          </w:p>
        </w:tc>
        <w:tc>
          <w:tcPr>
            <w:tcW w:w="0" w:type="auto"/>
            <w:tcBorders>
              <w:top w:val="nil"/>
              <w:left w:val="nil"/>
              <w:bottom w:val="single" w:sz="4" w:space="0" w:color="auto"/>
              <w:right w:val="single" w:sz="4" w:space="0" w:color="auto"/>
            </w:tcBorders>
            <w:shd w:val="clear" w:color="auto" w:fill="auto"/>
            <w:noWrap/>
            <w:vAlign w:val="bottom"/>
            <w:hideMark/>
          </w:tcPr>
          <w:p w14:paraId="6E68B0FA" w14:textId="3E5F8300"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$9,875.50 </w:t>
            </w:r>
          </w:p>
        </w:tc>
        <w:tc>
          <w:tcPr>
            <w:tcW w:w="0" w:type="auto"/>
            <w:tcBorders>
              <w:top w:val="nil"/>
              <w:left w:val="nil"/>
              <w:bottom w:val="single" w:sz="4" w:space="0" w:color="auto"/>
              <w:right w:val="single" w:sz="8" w:space="0" w:color="auto"/>
            </w:tcBorders>
            <w:shd w:val="clear" w:color="auto" w:fill="auto"/>
            <w:noWrap/>
            <w:vAlign w:val="bottom"/>
            <w:hideMark/>
          </w:tcPr>
          <w:p w14:paraId="415A6440"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KNN</w:t>
            </w:r>
          </w:p>
        </w:tc>
      </w:tr>
      <w:tr w:rsidR="005F05F1" w:rsidRPr="005F05F1" w14:paraId="6446A0A1"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6F31505E"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1250</w:t>
            </w:r>
          </w:p>
        </w:tc>
        <w:tc>
          <w:tcPr>
            <w:tcW w:w="0" w:type="auto"/>
            <w:tcBorders>
              <w:top w:val="nil"/>
              <w:left w:val="nil"/>
              <w:bottom w:val="single" w:sz="4" w:space="0" w:color="auto"/>
              <w:right w:val="single" w:sz="4" w:space="0" w:color="auto"/>
            </w:tcBorders>
            <w:shd w:val="clear" w:color="auto" w:fill="auto"/>
            <w:noWrap/>
            <w:vAlign w:val="bottom"/>
            <w:hideMark/>
          </w:tcPr>
          <w:p w14:paraId="51E52AFF" w14:textId="0FA066D8"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$11,130.00 </w:t>
            </w:r>
          </w:p>
        </w:tc>
        <w:tc>
          <w:tcPr>
            <w:tcW w:w="0" w:type="auto"/>
            <w:tcBorders>
              <w:top w:val="nil"/>
              <w:left w:val="nil"/>
              <w:bottom w:val="single" w:sz="4" w:space="0" w:color="auto"/>
              <w:right w:val="single" w:sz="8" w:space="0" w:color="auto"/>
            </w:tcBorders>
            <w:shd w:val="clear" w:color="auto" w:fill="auto"/>
            <w:noWrap/>
            <w:vAlign w:val="bottom"/>
            <w:hideMark/>
          </w:tcPr>
          <w:p w14:paraId="5FAF546C"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KNN1a</w:t>
            </w:r>
          </w:p>
        </w:tc>
      </w:tr>
      <w:tr w:rsidR="005F05F1" w:rsidRPr="005F05F1" w14:paraId="168BB385"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048D21D3"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1390</w:t>
            </w:r>
          </w:p>
        </w:tc>
        <w:tc>
          <w:tcPr>
            <w:tcW w:w="0" w:type="auto"/>
            <w:tcBorders>
              <w:top w:val="nil"/>
              <w:left w:val="nil"/>
              <w:bottom w:val="single" w:sz="4" w:space="0" w:color="auto"/>
              <w:right w:val="single" w:sz="4" w:space="0" w:color="auto"/>
            </w:tcBorders>
            <w:shd w:val="clear" w:color="auto" w:fill="auto"/>
            <w:noWrap/>
            <w:vAlign w:val="bottom"/>
            <w:hideMark/>
          </w:tcPr>
          <w:p w14:paraId="35574D41" w14:textId="7468A330"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$11,299.50 </w:t>
            </w:r>
          </w:p>
        </w:tc>
        <w:tc>
          <w:tcPr>
            <w:tcW w:w="0" w:type="auto"/>
            <w:tcBorders>
              <w:top w:val="nil"/>
              <w:left w:val="nil"/>
              <w:bottom w:val="single" w:sz="4" w:space="0" w:color="auto"/>
              <w:right w:val="single" w:sz="8" w:space="0" w:color="auto"/>
            </w:tcBorders>
            <w:shd w:val="clear" w:color="auto" w:fill="auto"/>
            <w:noWrap/>
            <w:vAlign w:val="bottom"/>
            <w:hideMark/>
          </w:tcPr>
          <w:p w14:paraId="713B99E4"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KNN1b</w:t>
            </w:r>
          </w:p>
        </w:tc>
      </w:tr>
      <w:tr w:rsidR="005F05F1" w:rsidRPr="005F05F1" w14:paraId="34C2CE9C"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0872BA2E"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1362</w:t>
            </w:r>
          </w:p>
        </w:tc>
        <w:tc>
          <w:tcPr>
            <w:tcW w:w="0" w:type="auto"/>
            <w:tcBorders>
              <w:top w:val="nil"/>
              <w:left w:val="nil"/>
              <w:bottom w:val="single" w:sz="4" w:space="0" w:color="auto"/>
              <w:right w:val="single" w:sz="4" w:space="0" w:color="auto"/>
            </w:tcBorders>
            <w:shd w:val="clear" w:color="auto" w:fill="auto"/>
            <w:noWrap/>
            <w:vAlign w:val="bottom"/>
            <w:hideMark/>
          </w:tcPr>
          <w:p w14:paraId="345D276A" w14:textId="33153AC7"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$11,413.50 </w:t>
            </w:r>
          </w:p>
        </w:tc>
        <w:tc>
          <w:tcPr>
            <w:tcW w:w="0" w:type="auto"/>
            <w:tcBorders>
              <w:top w:val="nil"/>
              <w:left w:val="nil"/>
              <w:bottom w:val="single" w:sz="4" w:space="0" w:color="auto"/>
              <w:right w:val="single" w:sz="8" w:space="0" w:color="auto"/>
            </w:tcBorders>
            <w:shd w:val="clear" w:color="auto" w:fill="auto"/>
            <w:noWrap/>
            <w:vAlign w:val="bottom"/>
            <w:hideMark/>
          </w:tcPr>
          <w:p w14:paraId="74BDE9E4"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Unaltered Tree &amp; Pruned Tree</w:t>
            </w:r>
          </w:p>
        </w:tc>
      </w:tr>
      <w:tr w:rsidR="005F05F1" w:rsidRPr="005F05F1" w14:paraId="5C236137"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07CF709"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1487</w:t>
            </w:r>
          </w:p>
        </w:tc>
        <w:tc>
          <w:tcPr>
            <w:tcW w:w="0" w:type="auto"/>
            <w:tcBorders>
              <w:top w:val="nil"/>
              <w:left w:val="nil"/>
              <w:bottom w:val="single" w:sz="4" w:space="0" w:color="auto"/>
              <w:right w:val="single" w:sz="4" w:space="0" w:color="auto"/>
            </w:tcBorders>
            <w:shd w:val="clear" w:color="auto" w:fill="auto"/>
            <w:noWrap/>
            <w:vAlign w:val="bottom"/>
            <w:hideMark/>
          </w:tcPr>
          <w:p w14:paraId="451DEF3C" w14:textId="58D11B7A"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$11,381.00 </w:t>
            </w:r>
          </w:p>
        </w:tc>
        <w:tc>
          <w:tcPr>
            <w:tcW w:w="0" w:type="auto"/>
            <w:tcBorders>
              <w:top w:val="nil"/>
              <w:left w:val="nil"/>
              <w:bottom w:val="single" w:sz="4" w:space="0" w:color="auto"/>
              <w:right w:val="single" w:sz="8" w:space="0" w:color="auto"/>
            </w:tcBorders>
            <w:shd w:val="clear" w:color="auto" w:fill="auto"/>
            <w:noWrap/>
            <w:vAlign w:val="bottom"/>
            <w:hideMark/>
          </w:tcPr>
          <w:p w14:paraId="286F97E8"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 xml:space="preserve">Tree with subset </w:t>
            </w:r>
            <w:proofErr w:type="spellStart"/>
            <w:r w:rsidRPr="005F05F1">
              <w:rPr>
                <w:rFonts w:ascii="Arial" w:eastAsia="Times New Roman" w:hAnsi="Arial" w:cs="Times New Roman"/>
                <w:color w:val="000000"/>
                <w:sz w:val="22"/>
                <w:szCs w:val="22"/>
              </w:rPr>
              <w:t>vars</w:t>
            </w:r>
            <w:proofErr w:type="spellEnd"/>
          </w:p>
        </w:tc>
      </w:tr>
      <w:tr w:rsidR="005F05F1" w:rsidRPr="005F05F1" w14:paraId="77F94B5E"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54557530"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1308</w:t>
            </w:r>
          </w:p>
        </w:tc>
        <w:tc>
          <w:tcPr>
            <w:tcW w:w="0" w:type="auto"/>
            <w:tcBorders>
              <w:top w:val="nil"/>
              <w:left w:val="nil"/>
              <w:bottom w:val="single" w:sz="4" w:space="0" w:color="auto"/>
              <w:right w:val="single" w:sz="4" w:space="0" w:color="auto"/>
            </w:tcBorders>
            <w:shd w:val="clear" w:color="auto" w:fill="auto"/>
            <w:noWrap/>
            <w:vAlign w:val="bottom"/>
            <w:hideMark/>
          </w:tcPr>
          <w:p w14:paraId="6D7D9617" w14:textId="57043E22"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$11,565.00 </w:t>
            </w:r>
          </w:p>
        </w:tc>
        <w:tc>
          <w:tcPr>
            <w:tcW w:w="0" w:type="auto"/>
            <w:tcBorders>
              <w:top w:val="nil"/>
              <w:left w:val="nil"/>
              <w:bottom w:val="single" w:sz="4" w:space="0" w:color="auto"/>
              <w:right w:val="single" w:sz="8" w:space="0" w:color="auto"/>
            </w:tcBorders>
            <w:shd w:val="clear" w:color="auto" w:fill="auto"/>
            <w:noWrap/>
            <w:vAlign w:val="bottom"/>
            <w:hideMark/>
          </w:tcPr>
          <w:p w14:paraId="05F3E087"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Boosted Tree</w:t>
            </w:r>
          </w:p>
        </w:tc>
      </w:tr>
      <w:tr w:rsidR="005F05F1" w:rsidRPr="005F05F1" w14:paraId="563196C8"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1CD5B6C"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1055</w:t>
            </w:r>
          </w:p>
        </w:tc>
        <w:tc>
          <w:tcPr>
            <w:tcW w:w="0" w:type="auto"/>
            <w:tcBorders>
              <w:top w:val="nil"/>
              <w:left w:val="nil"/>
              <w:bottom w:val="single" w:sz="4" w:space="0" w:color="auto"/>
              <w:right w:val="single" w:sz="4" w:space="0" w:color="auto"/>
            </w:tcBorders>
            <w:shd w:val="clear" w:color="auto" w:fill="auto"/>
            <w:noWrap/>
            <w:vAlign w:val="bottom"/>
            <w:hideMark/>
          </w:tcPr>
          <w:p w14:paraId="2E3904E5" w14:textId="535D21EB"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$11,099.50 </w:t>
            </w:r>
          </w:p>
        </w:tc>
        <w:tc>
          <w:tcPr>
            <w:tcW w:w="0" w:type="auto"/>
            <w:tcBorders>
              <w:top w:val="nil"/>
              <w:left w:val="nil"/>
              <w:bottom w:val="single" w:sz="4" w:space="0" w:color="auto"/>
              <w:right w:val="single" w:sz="8" w:space="0" w:color="auto"/>
            </w:tcBorders>
            <w:shd w:val="clear" w:color="auto" w:fill="auto"/>
            <w:noWrap/>
            <w:vAlign w:val="bottom"/>
            <w:hideMark/>
          </w:tcPr>
          <w:p w14:paraId="5C7D83AE"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RF</w:t>
            </w:r>
          </w:p>
        </w:tc>
      </w:tr>
      <w:tr w:rsidR="005F05F1" w:rsidRPr="005F05F1" w14:paraId="2414AA90"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7725810"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1925</w:t>
            </w:r>
          </w:p>
        </w:tc>
        <w:tc>
          <w:tcPr>
            <w:tcW w:w="0" w:type="auto"/>
            <w:tcBorders>
              <w:top w:val="nil"/>
              <w:left w:val="nil"/>
              <w:bottom w:val="single" w:sz="4" w:space="0" w:color="auto"/>
              <w:right w:val="single" w:sz="4" w:space="0" w:color="auto"/>
            </w:tcBorders>
            <w:shd w:val="clear" w:color="auto" w:fill="auto"/>
            <w:noWrap/>
            <w:vAlign w:val="bottom"/>
            <w:hideMark/>
          </w:tcPr>
          <w:p w14:paraId="08A93CC0" w14:textId="71454E08"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$10,534.00 </w:t>
            </w:r>
          </w:p>
        </w:tc>
        <w:tc>
          <w:tcPr>
            <w:tcW w:w="0" w:type="auto"/>
            <w:tcBorders>
              <w:top w:val="nil"/>
              <w:left w:val="nil"/>
              <w:bottom w:val="single" w:sz="4" w:space="0" w:color="auto"/>
              <w:right w:val="single" w:sz="8" w:space="0" w:color="auto"/>
            </w:tcBorders>
            <w:shd w:val="clear" w:color="auto" w:fill="auto"/>
            <w:noWrap/>
            <w:vAlign w:val="bottom"/>
            <w:hideMark/>
          </w:tcPr>
          <w:p w14:paraId="5F8C4A8B"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Linear SVM (</w:t>
            </w:r>
            <w:proofErr w:type="spellStart"/>
            <w:r w:rsidRPr="005F05F1">
              <w:rPr>
                <w:rFonts w:ascii="Arial" w:eastAsia="Times New Roman" w:hAnsi="Arial" w:cs="Times New Roman"/>
                <w:color w:val="000000"/>
                <w:sz w:val="22"/>
                <w:szCs w:val="22"/>
              </w:rPr>
              <w:t>untuned</w:t>
            </w:r>
            <w:proofErr w:type="spellEnd"/>
            <w:r w:rsidRPr="005F05F1">
              <w:rPr>
                <w:rFonts w:ascii="Arial" w:eastAsia="Times New Roman" w:hAnsi="Arial" w:cs="Times New Roman"/>
                <w:color w:val="000000"/>
                <w:sz w:val="22"/>
                <w:szCs w:val="22"/>
              </w:rPr>
              <w:t>)</w:t>
            </w:r>
          </w:p>
        </w:tc>
      </w:tr>
      <w:tr w:rsidR="005F05F1" w:rsidRPr="005F05F1" w14:paraId="30D73235" w14:textId="77777777" w:rsidTr="005F05F1">
        <w:trPr>
          <w:trHeight w:val="320"/>
        </w:trPr>
        <w:tc>
          <w:tcPr>
            <w:tcW w:w="0" w:type="auto"/>
            <w:tcBorders>
              <w:top w:val="nil"/>
              <w:left w:val="single" w:sz="8" w:space="0" w:color="auto"/>
              <w:bottom w:val="single" w:sz="8" w:space="0" w:color="auto"/>
              <w:right w:val="single" w:sz="4" w:space="0" w:color="auto"/>
            </w:tcBorders>
            <w:shd w:val="clear" w:color="auto" w:fill="auto"/>
            <w:noWrap/>
            <w:vAlign w:val="bottom"/>
            <w:hideMark/>
          </w:tcPr>
          <w:p w14:paraId="47E017A6"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1366</w:t>
            </w:r>
          </w:p>
        </w:tc>
        <w:tc>
          <w:tcPr>
            <w:tcW w:w="0" w:type="auto"/>
            <w:tcBorders>
              <w:top w:val="nil"/>
              <w:left w:val="nil"/>
              <w:bottom w:val="single" w:sz="8" w:space="0" w:color="auto"/>
              <w:right w:val="single" w:sz="4" w:space="0" w:color="auto"/>
            </w:tcBorders>
            <w:shd w:val="clear" w:color="auto" w:fill="auto"/>
            <w:noWrap/>
            <w:vAlign w:val="bottom"/>
            <w:hideMark/>
          </w:tcPr>
          <w:p w14:paraId="7AF82420" w14:textId="5264FB9D"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$11,536.00 </w:t>
            </w:r>
          </w:p>
        </w:tc>
        <w:tc>
          <w:tcPr>
            <w:tcW w:w="0" w:type="auto"/>
            <w:tcBorders>
              <w:top w:val="nil"/>
              <w:left w:val="nil"/>
              <w:bottom w:val="single" w:sz="8" w:space="0" w:color="auto"/>
              <w:right w:val="single" w:sz="8" w:space="0" w:color="auto"/>
            </w:tcBorders>
            <w:shd w:val="clear" w:color="auto" w:fill="auto"/>
            <w:noWrap/>
            <w:vAlign w:val="bottom"/>
            <w:hideMark/>
          </w:tcPr>
          <w:p w14:paraId="1C8EE440"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Radial SVM (tuned)</w:t>
            </w:r>
          </w:p>
        </w:tc>
      </w:tr>
    </w:tbl>
    <w:p w14:paraId="2C26B36A" w14:textId="77777777" w:rsidR="00873D7E" w:rsidRDefault="00873D7E" w:rsidP="00BC0576"/>
    <w:p w14:paraId="55612A96" w14:textId="7800F5B2" w:rsidR="00BC0576" w:rsidRPr="00BC0576" w:rsidRDefault="00873D7E" w:rsidP="00BC0576">
      <w:pPr>
        <w:pStyle w:val="Heading1"/>
        <w:spacing w:before="0"/>
      </w:pPr>
      <w:r>
        <w:rPr>
          <w:color w:val="17365D" w:themeColor="text2" w:themeShade="BF"/>
          <w:sz w:val="24"/>
          <w:szCs w:val="24"/>
        </w:rPr>
        <w:t>Regression</w:t>
      </w:r>
      <w:r w:rsidR="00BC0576">
        <w:rPr>
          <w:color w:val="17365D" w:themeColor="text2" w:themeShade="BF"/>
          <w:sz w:val="24"/>
          <w:szCs w:val="24"/>
        </w:rPr>
        <w:t xml:space="preserve"> Models</w:t>
      </w:r>
    </w:p>
    <w:p w14:paraId="4B451FEE" w14:textId="77777777" w:rsidR="003163D1" w:rsidRDefault="003163D1" w:rsidP="00DE62AB">
      <w:pPr>
        <w:rPr>
          <w:rFonts w:ascii="Arial" w:hAnsi="Arial" w:cs="Arial"/>
          <w:sz w:val="22"/>
          <w:szCs w:val="22"/>
        </w:rPr>
      </w:pPr>
    </w:p>
    <w:tbl>
      <w:tblPr>
        <w:tblW w:w="47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0"/>
        <w:gridCol w:w="1100"/>
        <w:gridCol w:w="2825"/>
      </w:tblGrid>
      <w:tr w:rsidR="003163D1" w:rsidRPr="003163D1" w14:paraId="50A0A034" w14:textId="77777777" w:rsidTr="00A13EA6">
        <w:trPr>
          <w:trHeight w:val="320"/>
          <w:jc w:val="center"/>
        </w:trPr>
        <w:tc>
          <w:tcPr>
            <w:tcW w:w="860" w:type="dxa"/>
            <w:shd w:val="clear" w:color="000000" w:fill="95B3D7"/>
            <w:noWrap/>
            <w:vAlign w:val="bottom"/>
            <w:hideMark/>
          </w:tcPr>
          <w:p w14:paraId="39506C0F"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Model</w:t>
            </w:r>
          </w:p>
        </w:tc>
        <w:tc>
          <w:tcPr>
            <w:tcW w:w="1100" w:type="dxa"/>
            <w:shd w:val="clear" w:color="000000" w:fill="95B3D7"/>
            <w:noWrap/>
            <w:vAlign w:val="bottom"/>
            <w:hideMark/>
          </w:tcPr>
          <w:p w14:paraId="5D4E476D"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Test MSE</w:t>
            </w:r>
          </w:p>
        </w:tc>
        <w:tc>
          <w:tcPr>
            <w:tcW w:w="2825" w:type="dxa"/>
            <w:shd w:val="clear" w:color="000000" w:fill="95B3D7"/>
            <w:noWrap/>
            <w:vAlign w:val="bottom"/>
            <w:hideMark/>
          </w:tcPr>
          <w:p w14:paraId="1F17017B"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Standard Error of Test MSE</w:t>
            </w:r>
          </w:p>
        </w:tc>
      </w:tr>
      <w:tr w:rsidR="003163D1" w:rsidRPr="003163D1" w14:paraId="43389FE6" w14:textId="77777777" w:rsidTr="00A13EA6">
        <w:trPr>
          <w:trHeight w:val="320"/>
          <w:jc w:val="center"/>
        </w:trPr>
        <w:tc>
          <w:tcPr>
            <w:tcW w:w="860" w:type="dxa"/>
            <w:shd w:val="clear" w:color="auto" w:fill="auto"/>
            <w:noWrap/>
            <w:vAlign w:val="bottom"/>
            <w:hideMark/>
          </w:tcPr>
          <w:p w14:paraId="3D2EC089" w14:textId="3ACD1E04" w:rsidR="003163D1" w:rsidRPr="003163D1" w:rsidRDefault="003163D1" w:rsidP="009841BF">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1</w:t>
            </w:r>
          </w:p>
        </w:tc>
        <w:tc>
          <w:tcPr>
            <w:tcW w:w="1100" w:type="dxa"/>
            <w:shd w:val="clear" w:color="auto" w:fill="auto"/>
            <w:noWrap/>
            <w:vAlign w:val="bottom"/>
            <w:hideMark/>
          </w:tcPr>
          <w:p w14:paraId="459D12D9" w14:textId="77777777"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3111.265</w:t>
            </w:r>
          </w:p>
        </w:tc>
        <w:tc>
          <w:tcPr>
            <w:tcW w:w="2825" w:type="dxa"/>
            <w:shd w:val="clear" w:color="auto" w:fill="auto"/>
            <w:noWrap/>
            <w:vAlign w:val="bottom"/>
            <w:hideMark/>
          </w:tcPr>
          <w:p w14:paraId="35E8E8D2" w14:textId="77777777"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361.0908</w:t>
            </w:r>
          </w:p>
        </w:tc>
      </w:tr>
      <w:tr w:rsidR="003163D1" w:rsidRPr="003163D1" w14:paraId="3293F1CB" w14:textId="77777777" w:rsidTr="00A13EA6">
        <w:trPr>
          <w:trHeight w:val="320"/>
          <w:jc w:val="center"/>
        </w:trPr>
        <w:tc>
          <w:tcPr>
            <w:tcW w:w="860" w:type="dxa"/>
            <w:shd w:val="clear" w:color="auto" w:fill="auto"/>
            <w:noWrap/>
            <w:vAlign w:val="bottom"/>
            <w:hideMark/>
          </w:tcPr>
          <w:p w14:paraId="6E5B0BB3" w14:textId="6AD1FD52"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2</w:t>
            </w:r>
          </w:p>
        </w:tc>
        <w:tc>
          <w:tcPr>
            <w:tcW w:w="1100" w:type="dxa"/>
            <w:shd w:val="clear" w:color="auto" w:fill="auto"/>
            <w:noWrap/>
            <w:vAlign w:val="bottom"/>
            <w:hideMark/>
          </w:tcPr>
          <w:p w14:paraId="35DCC75E" w14:textId="77777777"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3095.483</w:t>
            </w:r>
          </w:p>
        </w:tc>
        <w:tc>
          <w:tcPr>
            <w:tcW w:w="2825" w:type="dxa"/>
            <w:shd w:val="clear" w:color="auto" w:fill="auto"/>
            <w:noWrap/>
            <w:vAlign w:val="bottom"/>
            <w:hideMark/>
          </w:tcPr>
          <w:p w14:paraId="71D92601" w14:textId="77777777"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369.7526</w:t>
            </w:r>
          </w:p>
        </w:tc>
      </w:tr>
      <w:tr w:rsidR="003163D1" w:rsidRPr="003163D1" w14:paraId="76848F91" w14:textId="77777777" w:rsidTr="00A13EA6">
        <w:trPr>
          <w:trHeight w:val="320"/>
          <w:jc w:val="center"/>
        </w:trPr>
        <w:tc>
          <w:tcPr>
            <w:tcW w:w="860" w:type="dxa"/>
            <w:shd w:val="clear" w:color="auto" w:fill="auto"/>
            <w:noWrap/>
            <w:vAlign w:val="bottom"/>
            <w:hideMark/>
          </w:tcPr>
          <w:p w14:paraId="70AFD548" w14:textId="5B0F8C68"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3</w:t>
            </w:r>
          </w:p>
        </w:tc>
        <w:tc>
          <w:tcPr>
            <w:tcW w:w="1100" w:type="dxa"/>
            <w:shd w:val="clear" w:color="auto" w:fill="auto"/>
            <w:noWrap/>
            <w:vAlign w:val="bottom"/>
            <w:hideMark/>
          </w:tcPr>
          <w:p w14:paraId="24961183" w14:textId="77777777"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3095.483</w:t>
            </w:r>
          </w:p>
        </w:tc>
        <w:tc>
          <w:tcPr>
            <w:tcW w:w="2825" w:type="dxa"/>
            <w:shd w:val="clear" w:color="auto" w:fill="auto"/>
            <w:noWrap/>
            <w:vAlign w:val="bottom"/>
            <w:hideMark/>
          </w:tcPr>
          <w:p w14:paraId="2C2A86DD" w14:textId="77777777"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369.7526</w:t>
            </w:r>
          </w:p>
        </w:tc>
      </w:tr>
      <w:tr w:rsidR="003163D1" w:rsidRPr="003163D1" w14:paraId="389FFEA6" w14:textId="77777777" w:rsidTr="00A13EA6">
        <w:trPr>
          <w:trHeight w:val="320"/>
          <w:jc w:val="center"/>
        </w:trPr>
        <w:tc>
          <w:tcPr>
            <w:tcW w:w="860" w:type="dxa"/>
            <w:shd w:val="clear" w:color="auto" w:fill="auto"/>
            <w:noWrap/>
            <w:vAlign w:val="bottom"/>
            <w:hideMark/>
          </w:tcPr>
          <w:p w14:paraId="5684B239" w14:textId="1A3C07AB"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1100" w:type="dxa"/>
            <w:shd w:val="clear" w:color="auto" w:fill="auto"/>
            <w:noWrap/>
            <w:vAlign w:val="bottom"/>
            <w:hideMark/>
          </w:tcPr>
          <w:p w14:paraId="3BB61AFC" w14:textId="4BECFA14"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3070.87</w:t>
            </w:r>
            <w:r w:rsidR="007B1097" w:rsidRPr="00870098">
              <w:rPr>
                <w:rFonts w:ascii="Arial" w:eastAsia="Times New Roman" w:hAnsi="Arial" w:cs="Arial"/>
                <w:color w:val="000000"/>
                <w:sz w:val="20"/>
                <w:szCs w:val="20"/>
                <w:highlight w:val="yellow"/>
              </w:rPr>
              <w:t>0</w:t>
            </w:r>
          </w:p>
        </w:tc>
        <w:tc>
          <w:tcPr>
            <w:tcW w:w="2825" w:type="dxa"/>
            <w:shd w:val="clear" w:color="auto" w:fill="auto"/>
            <w:noWrap/>
            <w:vAlign w:val="bottom"/>
            <w:hideMark/>
          </w:tcPr>
          <w:p w14:paraId="54360D10" w14:textId="77777777"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350.5467</w:t>
            </w:r>
          </w:p>
        </w:tc>
      </w:tr>
      <w:tr w:rsidR="003163D1" w:rsidRPr="003163D1" w14:paraId="5A9FAD6D" w14:textId="77777777" w:rsidTr="00A13EA6">
        <w:trPr>
          <w:trHeight w:val="320"/>
          <w:jc w:val="center"/>
        </w:trPr>
        <w:tc>
          <w:tcPr>
            <w:tcW w:w="860" w:type="dxa"/>
            <w:shd w:val="clear" w:color="auto" w:fill="auto"/>
            <w:noWrap/>
            <w:vAlign w:val="bottom"/>
            <w:hideMark/>
          </w:tcPr>
          <w:p w14:paraId="6CF8E5FE" w14:textId="4F90F882" w:rsidR="003163D1" w:rsidRPr="002B29BD" w:rsidRDefault="003163D1" w:rsidP="009841BF">
            <w:pPr>
              <w:jc w:val="right"/>
              <w:rPr>
                <w:rFonts w:ascii="Arial" w:eastAsia="Times New Roman" w:hAnsi="Arial" w:cs="Arial"/>
                <w:sz w:val="20"/>
                <w:szCs w:val="20"/>
              </w:rPr>
            </w:pPr>
            <w:r w:rsidRPr="002B29BD">
              <w:rPr>
                <w:rFonts w:ascii="Arial" w:eastAsia="Times New Roman" w:hAnsi="Arial" w:cs="Arial"/>
                <w:sz w:val="20"/>
                <w:szCs w:val="20"/>
              </w:rPr>
              <w:t>5</w:t>
            </w:r>
          </w:p>
        </w:tc>
        <w:tc>
          <w:tcPr>
            <w:tcW w:w="1100" w:type="dxa"/>
            <w:shd w:val="clear" w:color="auto" w:fill="auto"/>
            <w:noWrap/>
            <w:vAlign w:val="bottom"/>
            <w:hideMark/>
          </w:tcPr>
          <w:p w14:paraId="239C2A40" w14:textId="77777777" w:rsidR="003163D1" w:rsidRPr="00870098" w:rsidRDefault="003163D1" w:rsidP="003163D1">
            <w:pPr>
              <w:jc w:val="right"/>
              <w:rPr>
                <w:rFonts w:ascii="Arial" w:eastAsia="Times New Roman" w:hAnsi="Arial" w:cs="Arial"/>
                <w:sz w:val="20"/>
                <w:szCs w:val="20"/>
                <w:highlight w:val="yellow"/>
              </w:rPr>
            </w:pPr>
            <w:r w:rsidRPr="00870098">
              <w:rPr>
                <w:rFonts w:ascii="Arial" w:eastAsia="Times New Roman" w:hAnsi="Arial" w:cs="Arial"/>
                <w:sz w:val="20"/>
                <w:szCs w:val="20"/>
                <w:highlight w:val="yellow"/>
              </w:rPr>
              <w:t>2920.041</w:t>
            </w:r>
          </w:p>
        </w:tc>
        <w:tc>
          <w:tcPr>
            <w:tcW w:w="2825" w:type="dxa"/>
            <w:shd w:val="clear" w:color="auto" w:fill="auto"/>
            <w:noWrap/>
            <w:vAlign w:val="bottom"/>
            <w:hideMark/>
          </w:tcPr>
          <w:p w14:paraId="390D9F29" w14:textId="77777777" w:rsidR="003163D1" w:rsidRPr="00870098" w:rsidRDefault="003163D1" w:rsidP="003163D1">
            <w:pPr>
              <w:jc w:val="right"/>
              <w:rPr>
                <w:rFonts w:ascii="Arial" w:eastAsia="Times New Roman" w:hAnsi="Arial" w:cs="Arial"/>
                <w:sz w:val="20"/>
                <w:szCs w:val="20"/>
                <w:highlight w:val="yellow"/>
              </w:rPr>
            </w:pPr>
            <w:r w:rsidRPr="00870098">
              <w:rPr>
                <w:rFonts w:ascii="Arial" w:eastAsia="Times New Roman" w:hAnsi="Arial" w:cs="Arial"/>
                <w:sz w:val="20"/>
                <w:szCs w:val="20"/>
                <w:highlight w:val="yellow"/>
              </w:rPr>
              <w:t>346.</w:t>
            </w:r>
            <w:commentRangeStart w:id="1"/>
            <w:r w:rsidRPr="00870098">
              <w:rPr>
                <w:rFonts w:ascii="Arial" w:eastAsia="Times New Roman" w:hAnsi="Arial" w:cs="Arial"/>
                <w:sz w:val="20"/>
                <w:szCs w:val="20"/>
                <w:highlight w:val="yellow"/>
              </w:rPr>
              <w:t>2248</w:t>
            </w:r>
            <w:commentRangeEnd w:id="1"/>
            <w:r w:rsidR="00870098">
              <w:rPr>
                <w:rStyle w:val="CommentReference"/>
              </w:rPr>
              <w:commentReference w:id="1"/>
            </w:r>
          </w:p>
        </w:tc>
      </w:tr>
      <w:tr w:rsidR="00A13EA6" w:rsidRPr="003163D1" w14:paraId="760B8B07" w14:textId="77777777" w:rsidTr="00A13EA6">
        <w:trPr>
          <w:trHeight w:val="320"/>
          <w:jc w:val="center"/>
        </w:trPr>
        <w:tc>
          <w:tcPr>
            <w:tcW w:w="860" w:type="dxa"/>
            <w:shd w:val="clear" w:color="auto" w:fill="auto"/>
            <w:noWrap/>
            <w:vAlign w:val="bottom"/>
          </w:tcPr>
          <w:p w14:paraId="566CEE16" w14:textId="70E9C246" w:rsidR="00A13EA6" w:rsidRPr="002B29BD" w:rsidRDefault="00A13EA6" w:rsidP="009841BF">
            <w:pPr>
              <w:jc w:val="right"/>
              <w:rPr>
                <w:rFonts w:ascii="Arial" w:eastAsia="Times New Roman" w:hAnsi="Arial" w:cs="Arial"/>
                <w:sz w:val="20"/>
                <w:szCs w:val="20"/>
              </w:rPr>
            </w:pPr>
            <w:r>
              <w:rPr>
                <w:rFonts w:ascii="Arial" w:eastAsia="Times New Roman" w:hAnsi="Arial" w:cs="Arial"/>
                <w:sz w:val="20"/>
                <w:szCs w:val="20"/>
              </w:rPr>
              <w:t>6</w:t>
            </w:r>
          </w:p>
        </w:tc>
        <w:tc>
          <w:tcPr>
            <w:tcW w:w="1100" w:type="dxa"/>
            <w:shd w:val="clear" w:color="auto" w:fill="auto"/>
            <w:noWrap/>
            <w:vAlign w:val="bottom"/>
          </w:tcPr>
          <w:p w14:paraId="2BF69876" w14:textId="77777777" w:rsidR="00A13EA6" w:rsidRPr="002B29BD" w:rsidRDefault="00A13EA6" w:rsidP="003163D1">
            <w:pPr>
              <w:jc w:val="right"/>
              <w:rPr>
                <w:rFonts w:ascii="Arial" w:eastAsia="Times New Roman" w:hAnsi="Arial" w:cs="Arial"/>
                <w:sz w:val="20"/>
                <w:szCs w:val="20"/>
              </w:rPr>
            </w:pPr>
          </w:p>
        </w:tc>
        <w:tc>
          <w:tcPr>
            <w:tcW w:w="2825" w:type="dxa"/>
            <w:shd w:val="clear" w:color="auto" w:fill="auto"/>
            <w:noWrap/>
            <w:vAlign w:val="bottom"/>
          </w:tcPr>
          <w:p w14:paraId="2E43B1DF" w14:textId="77777777" w:rsidR="00A13EA6" w:rsidRPr="002B29BD" w:rsidRDefault="00A13EA6" w:rsidP="003163D1">
            <w:pPr>
              <w:jc w:val="right"/>
              <w:rPr>
                <w:rFonts w:ascii="Arial" w:eastAsia="Times New Roman" w:hAnsi="Arial" w:cs="Arial"/>
                <w:sz w:val="20"/>
                <w:szCs w:val="20"/>
              </w:rPr>
            </w:pPr>
          </w:p>
        </w:tc>
      </w:tr>
    </w:tbl>
    <w:p w14:paraId="71FCE0B1" w14:textId="77777777" w:rsidR="003163D1" w:rsidRDefault="003163D1" w:rsidP="00DE62AB">
      <w:pPr>
        <w:rPr>
          <w:rFonts w:ascii="Arial" w:hAnsi="Arial" w:cs="Arial"/>
          <w:sz w:val="22"/>
          <w:szCs w:val="22"/>
        </w:rPr>
      </w:pPr>
    </w:p>
    <w:p w14:paraId="5E101A9E" w14:textId="050A6F62" w:rsidR="00412342" w:rsidRDefault="00E310F3" w:rsidP="00D50F57">
      <w:pPr>
        <w:rPr>
          <w:rFonts w:ascii="Arial" w:hAnsi="Arial" w:cs="Arial"/>
          <w:sz w:val="22"/>
          <w:szCs w:val="22"/>
        </w:rPr>
      </w:pPr>
      <w:r>
        <w:rPr>
          <w:rFonts w:ascii="Arial" w:hAnsi="Arial" w:cs="Arial"/>
          <w:sz w:val="22"/>
          <w:szCs w:val="22"/>
        </w:rPr>
        <w:t xml:space="preserve">Model 1 (least squares regression containing all ten predictors) resulted in the worst test MSE, although its test MSE standard error was slightly better than the test MSE standard error for Models 2 and 3. </w:t>
      </w:r>
      <w:r w:rsidR="007B1097">
        <w:rPr>
          <w:rFonts w:ascii="Arial" w:hAnsi="Arial" w:cs="Arial"/>
          <w:sz w:val="22"/>
          <w:szCs w:val="22"/>
        </w:rPr>
        <w:t xml:space="preserve">As </w:t>
      </w:r>
      <w:r w:rsidR="00FF61D4">
        <w:rPr>
          <w:rFonts w:ascii="Arial" w:hAnsi="Arial" w:cs="Arial"/>
          <w:sz w:val="22"/>
          <w:szCs w:val="22"/>
        </w:rPr>
        <w:t>mentioned earlier, Model 2 (best subset selection using BIC) and Model 3 (b</w:t>
      </w:r>
      <w:r w:rsidR="00FF61D4" w:rsidRPr="00FF61D4">
        <w:rPr>
          <w:rFonts w:ascii="Arial" w:hAnsi="Arial" w:cs="Arial"/>
          <w:sz w:val="22"/>
          <w:szCs w:val="22"/>
        </w:rPr>
        <w:t xml:space="preserve">est subset selection using </w:t>
      </w:r>
      <w:r w:rsidR="00FF61D4">
        <w:rPr>
          <w:rFonts w:ascii="Arial" w:hAnsi="Arial" w:cs="Arial"/>
          <w:sz w:val="22"/>
          <w:szCs w:val="22"/>
        </w:rPr>
        <w:t>10-fold cross-validation) resulted in the</w:t>
      </w:r>
      <w:r>
        <w:rPr>
          <w:rFonts w:ascii="Arial" w:hAnsi="Arial" w:cs="Arial"/>
          <w:sz w:val="22"/>
          <w:szCs w:val="22"/>
        </w:rPr>
        <w:t xml:space="preserve"> same six-variable model with identical coefficient estimates and test errors.</w:t>
      </w:r>
      <w:r w:rsidR="00FF61D4" w:rsidRPr="00FF61D4">
        <w:rPr>
          <w:rFonts w:ascii="Arial" w:hAnsi="Arial" w:cs="Arial"/>
          <w:sz w:val="22"/>
          <w:szCs w:val="22"/>
        </w:rPr>
        <w:t xml:space="preserve"> </w:t>
      </w:r>
      <w:r w:rsidR="00FF61D4">
        <w:rPr>
          <w:rFonts w:ascii="Arial" w:hAnsi="Arial" w:cs="Arial"/>
          <w:sz w:val="22"/>
          <w:szCs w:val="22"/>
        </w:rPr>
        <w:t xml:space="preserve">Model 4 (ridge regression </w:t>
      </w:r>
      <w:r w:rsidR="00FF61D4" w:rsidRPr="00FF61D4">
        <w:rPr>
          <w:rFonts w:ascii="Arial" w:hAnsi="Arial" w:cs="Arial"/>
          <w:sz w:val="22"/>
          <w:szCs w:val="22"/>
        </w:rPr>
        <w:t>using 10-fold cross-validation</w:t>
      </w:r>
      <w:r>
        <w:rPr>
          <w:rFonts w:ascii="Arial" w:hAnsi="Arial" w:cs="Arial"/>
          <w:sz w:val="22"/>
          <w:szCs w:val="22"/>
        </w:rPr>
        <w:t xml:space="preserve">) performed slightly </w:t>
      </w:r>
      <w:proofErr w:type="gramStart"/>
      <w:r w:rsidR="002B29BD">
        <w:rPr>
          <w:rFonts w:ascii="Arial" w:hAnsi="Arial" w:cs="Arial"/>
          <w:sz w:val="22"/>
          <w:szCs w:val="22"/>
        </w:rPr>
        <w:t>better</w:t>
      </w:r>
      <w:proofErr w:type="gramEnd"/>
      <w:r w:rsidR="002B29BD">
        <w:rPr>
          <w:rFonts w:ascii="Arial" w:hAnsi="Arial" w:cs="Arial"/>
          <w:sz w:val="22"/>
          <w:szCs w:val="22"/>
        </w:rPr>
        <w:t xml:space="preserve"> than Models 1, 2, and 3. It, however, is a more complex model than Models 2 and 3 because it uses all ten predictors rather than just six. Model 5 (lasso</w:t>
      </w:r>
      <w:r w:rsidR="007B1097">
        <w:rPr>
          <w:rFonts w:ascii="Arial" w:hAnsi="Arial" w:cs="Arial"/>
          <w:sz w:val="22"/>
          <w:szCs w:val="22"/>
        </w:rPr>
        <w:t xml:space="preserve"> using 10-fold cross-validation</w:t>
      </w:r>
      <w:r w:rsidR="002B29BD">
        <w:rPr>
          <w:rFonts w:ascii="Arial" w:hAnsi="Arial" w:cs="Arial"/>
          <w:sz w:val="22"/>
          <w:szCs w:val="22"/>
        </w:rPr>
        <w:t xml:space="preserve">) </w:t>
      </w:r>
      <w:r w:rsidR="007B1097">
        <w:rPr>
          <w:rFonts w:ascii="Arial" w:hAnsi="Arial" w:cs="Arial"/>
          <w:sz w:val="22"/>
          <w:szCs w:val="22"/>
        </w:rPr>
        <w:t>resulted in the smallest test MSE and test MSE</w:t>
      </w:r>
      <w:r w:rsidR="002B29BD">
        <w:rPr>
          <w:rFonts w:ascii="Arial" w:hAnsi="Arial" w:cs="Arial"/>
          <w:sz w:val="22"/>
          <w:szCs w:val="22"/>
        </w:rPr>
        <w:t xml:space="preserve"> standard error of all the models</w:t>
      </w:r>
      <w:r w:rsidR="00D01CB4">
        <w:rPr>
          <w:rFonts w:ascii="Arial" w:hAnsi="Arial" w:cs="Arial"/>
          <w:sz w:val="22"/>
          <w:szCs w:val="22"/>
        </w:rPr>
        <w:t>. It contains</w:t>
      </w:r>
      <w:r w:rsidR="007B1097">
        <w:rPr>
          <w:rFonts w:ascii="Arial" w:hAnsi="Arial" w:cs="Arial"/>
          <w:sz w:val="22"/>
          <w:szCs w:val="22"/>
        </w:rPr>
        <w:t xml:space="preserve"> only six predictors</w:t>
      </w:r>
      <w:r w:rsidR="00D01CB4">
        <w:rPr>
          <w:rFonts w:ascii="Arial" w:hAnsi="Arial" w:cs="Arial"/>
          <w:sz w:val="22"/>
          <w:szCs w:val="22"/>
        </w:rPr>
        <w:t>. Because of its small test errors and relative simplicity, Model 5 can be considered the best model.</w:t>
      </w:r>
    </w:p>
    <w:p w14:paraId="783E0821" w14:textId="77777777" w:rsidR="00BC0576" w:rsidRDefault="00BC0576" w:rsidP="00D50F57">
      <w:pPr>
        <w:rPr>
          <w:rFonts w:ascii="Arial" w:hAnsi="Arial" w:cs="Arial"/>
          <w:sz w:val="22"/>
          <w:szCs w:val="22"/>
        </w:rPr>
      </w:pPr>
    </w:p>
    <w:p w14:paraId="0640B103" w14:textId="77777777" w:rsidR="00BC0576" w:rsidRDefault="00BC0576" w:rsidP="00D50F57">
      <w:pPr>
        <w:rPr>
          <w:rFonts w:ascii="Arial" w:hAnsi="Arial" w:cs="Arial"/>
          <w:sz w:val="22"/>
          <w:szCs w:val="22"/>
        </w:rPr>
      </w:pPr>
    </w:p>
    <w:p w14:paraId="1690F236" w14:textId="0B9BE9E6" w:rsidR="00564D4A" w:rsidRDefault="00926118" w:rsidP="00986E58">
      <w:pPr>
        <w:pStyle w:val="Heading2"/>
      </w:pPr>
      <w:r w:rsidRPr="00986E58">
        <w:t>Conclusion</w:t>
      </w:r>
    </w:p>
    <w:p w14:paraId="51A8C667" w14:textId="77777777" w:rsidR="00564D4A" w:rsidRDefault="00564D4A" w:rsidP="00564D4A">
      <w:pPr>
        <w:rPr>
          <w:rFonts w:ascii="Arial" w:hAnsi="Arial" w:cs="Arial"/>
          <w:sz w:val="22"/>
          <w:szCs w:val="22"/>
        </w:rPr>
      </w:pPr>
    </w:p>
    <w:p w14:paraId="2ED46044" w14:textId="5ADF7785" w:rsidR="00D01CB4" w:rsidRDefault="00D01CB4" w:rsidP="00D01CB4">
      <w:pPr>
        <w:rPr>
          <w:rFonts w:ascii="Arial" w:hAnsi="Arial" w:cs="Arial"/>
          <w:sz w:val="22"/>
          <w:szCs w:val="22"/>
        </w:rPr>
      </w:pPr>
      <w:r>
        <w:rPr>
          <w:rFonts w:ascii="Arial" w:hAnsi="Arial" w:cs="Arial"/>
          <w:sz w:val="22"/>
          <w:szCs w:val="22"/>
        </w:rPr>
        <w:t xml:space="preserve">After fitting various machine learning modeling techniques, including least squares regression, best subset selection using BIC, best subset selection using 10-fold cross validation, ridge regression using 10-fold cross validation, and lasso using 10-fold cross validation, I discovered that the lasso model using 10-fold cross validation performed best in predicting the </w:t>
      </w:r>
      <w:r w:rsidRPr="00D426FA">
        <w:rPr>
          <w:rFonts w:ascii="Arial" w:hAnsi="Arial" w:cs="Arial"/>
          <w:sz w:val="22"/>
          <w:szCs w:val="22"/>
        </w:rPr>
        <w:t xml:space="preserve">progression </w:t>
      </w:r>
      <w:r>
        <w:rPr>
          <w:rFonts w:ascii="Arial" w:hAnsi="Arial" w:cs="Arial"/>
          <w:sz w:val="22"/>
          <w:szCs w:val="22"/>
        </w:rPr>
        <w:t xml:space="preserve">of diabetes </w:t>
      </w:r>
      <w:r w:rsidRPr="00D426FA">
        <w:rPr>
          <w:rFonts w:ascii="Arial" w:hAnsi="Arial" w:cs="Arial"/>
          <w:sz w:val="22"/>
          <w:szCs w:val="22"/>
        </w:rPr>
        <w:t xml:space="preserve">one year after </w:t>
      </w:r>
      <w:r>
        <w:rPr>
          <w:rFonts w:ascii="Arial" w:hAnsi="Arial" w:cs="Arial"/>
          <w:sz w:val="22"/>
          <w:szCs w:val="22"/>
        </w:rPr>
        <w:t xml:space="preserve">baseline. This model contained the predictor </w:t>
      </w:r>
      <w:r w:rsidR="00780BEA">
        <w:rPr>
          <w:rFonts w:ascii="Arial" w:hAnsi="Arial" w:cs="Arial"/>
          <w:sz w:val="22"/>
          <w:szCs w:val="22"/>
        </w:rPr>
        <w:t xml:space="preserve">variables sex, </w:t>
      </w:r>
      <w:proofErr w:type="spellStart"/>
      <w:r w:rsidR="00780BEA">
        <w:rPr>
          <w:rFonts w:ascii="Arial" w:hAnsi="Arial" w:cs="Arial"/>
          <w:sz w:val="22"/>
          <w:szCs w:val="22"/>
        </w:rPr>
        <w:t>bmi</w:t>
      </w:r>
      <w:proofErr w:type="spellEnd"/>
      <w:r w:rsidR="00780BEA">
        <w:rPr>
          <w:rFonts w:ascii="Arial" w:hAnsi="Arial" w:cs="Arial"/>
          <w:sz w:val="22"/>
          <w:szCs w:val="22"/>
        </w:rPr>
        <w:t xml:space="preserve">, map, </w:t>
      </w:r>
      <w:proofErr w:type="spellStart"/>
      <w:proofErr w:type="gramStart"/>
      <w:r w:rsidR="00F17BFE">
        <w:rPr>
          <w:rFonts w:ascii="Arial" w:hAnsi="Arial" w:cs="Arial"/>
          <w:sz w:val="22"/>
          <w:szCs w:val="22"/>
        </w:rPr>
        <w:t>hdl</w:t>
      </w:r>
      <w:proofErr w:type="spellEnd"/>
      <w:proofErr w:type="gramEnd"/>
      <w:r w:rsidR="00F17BFE">
        <w:rPr>
          <w:rFonts w:ascii="Arial" w:hAnsi="Arial" w:cs="Arial"/>
          <w:sz w:val="22"/>
          <w:szCs w:val="22"/>
        </w:rPr>
        <w:t xml:space="preserve">, </w:t>
      </w:r>
      <w:proofErr w:type="spellStart"/>
      <w:r w:rsidR="00780BEA">
        <w:rPr>
          <w:rFonts w:ascii="Arial" w:hAnsi="Arial" w:cs="Arial"/>
          <w:sz w:val="22"/>
          <w:szCs w:val="22"/>
        </w:rPr>
        <w:t>ltg</w:t>
      </w:r>
      <w:proofErr w:type="spellEnd"/>
      <w:r w:rsidR="00780BEA">
        <w:rPr>
          <w:rFonts w:ascii="Arial" w:hAnsi="Arial" w:cs="Arial"/>
          <w:sz w:val="22"/>
          <w:szCs w:val="22"/>
        </w:rPr>
        <w:t xml:space="preserve">, </w:t>
      </w:r>
      <w:r>
        <w:rPr>
          <w:rFonts w:ascii="Arial" w:hAnsi="Arial" w:cs="Arial"/>
          <w:sz w:val="22"/>
          <w:szCs w:val="22"/>
        </w:rPr>
        <w:t xml:space="preserve">and </w:t>
      </w:r>
      <w:proofErr w:type="spellStart"/>
      <w:r>
        <w:rPr>
          <w:rFonts w:ascii="Arial" w:hAnsi="Arial" w:cs="Arial"/>
          <w:sz w:val="22"/>
          <w:szCs w:val="22"/>
        </w:rPr>
        <w:t>glu</w:t>
      </w:r>
      <w:proofErr w:type="spellEnd"/>
      <w:r>
        <w:rPr>
          <w:rFonts w:ascii="Arial" w:hAnsi="Arial" w:cs="Arial"/>
          <w:sz w:val="22"/>
          <w:szCs w:val="22"/>
        </w:rPr>
        <w:t xml:space="preserve">. </w:t>
      </w:r>
      <w:r w:rsidR="00283E0D">
        <w:rPr>
          <w:rFonts w:ascii="Arial" w:hAnsi="Arial" w:cs="Arial"/>
          <w:sz w:val="22"/>
          <w:szCs w:val="22"/>
        </w:rPr>
        <w:t xml:space="preserve">Before deploying the model, I recommend further model testing and consulting a diabetes expert to determine if the predictors included in the model make medical sense. If the </w:t>
      </w:r>
      <w:r w:rsidR="00283E0D">
        <w:rPr>
          <w:rFonts w:ascii="Arial" w:hAnsi="Arial" w:cs="Arial"/>
          <w:sz w:val="22"/>
          <w:szCs w:val="22"/>
        </w:rPr>
        <w:lastRenderedPageBreak/>
        <w:t>model performs well in additional tests and receives the approval of a medi</w:t>
      </w:r>
      <w:r w:rsidR="00780BEA">
        <w:rPr>
          <w:rFonts w:ascii="Arial" w:hAnsi="Arial" w:cs="Arial"/>
          <w:sz w:val="22"/>
          <w:szCs w:val="22"/>
        </w:rPr>
        <w:t>c</w:t>
      </w:r>
      <w:r w:rsidR="00283E0D">
        <w:rPr>
          <w:rFonts w:ascii="Arial" w:hAnsi="Arial" w:cs="Arial"/>
          <w:sz w:val="22"/>
          <w:szCs w:val="22"/>
        </w:rPr>
        <w:t>al expert, it should be safe to deploy</w:t>
      </w:r>
      <w:r w:rsidR="00780BEA">
        <w:rPr>
          <w:rFonts w:ascii="Arial" w:hAnsi="Arial" w:cs="Arial"/>
          <w:sz w:val="22"/>
          <w:szCs w:val="22"/>
        </w:rPr>
        <w:t xml:space="preserve"> the model</w:t>
      </w:r>
      <w:r w:rsidR="00283E0D">
        <w:rPr>
          <w:rFonts w:ascii="Arial" w:hAnsi="Arial" w:cs="Arial"/>
          <w:sz w:val="22"/>
          <w:szCs w:val="22"/>
        </w:rPr>
        <w:t xml:space="preserve"> on new data.</w:t>
      </w:r>
    </w:p>
    <w:p w14:paraId="64C1B379" w14:textId="77777777" w:rsidR="00D01CB4" w:rsidRDefault="00D01CB4" w:rsidP="00564D4A">
      <w:pPr>
        <w:rPr>
          <w:rFonts w:ascii="Arial" w:hAnsi="Arial" w:cs="Arial"/>
          <w:sz w:val="22"/>
          <w:szCs w:val="22"/>
        </w:rPr>
      </w:pPr>
    </w:p>
    <w:p w14:paraId="26FCBCF3" w14:textId="77777777" w:rsidR="00283E0D" w:rsidRDefault="00283E0D" w:rsidP="00564D4A">
      <w:pPr>
        <w:rPr>
          <w:rFonts w:ascii="Arial" w:hAnsi="Arial" w:cs="Arial"/>
          <w:sz w:val="22"/>
          <w:szCs w:val="22"/>
        </w:rPr>
      </w:pPr>
    </w:p>
    <w:p w14:paraId="48E97644" w14:textId="77777777" w:rsidR="00283E0D" w:rsidRDefault="00283E0D" w:rsidP="00564D4A">
      <w:pPr>
        <w:rPr>
          <w:rFonts w:ascii="Arial" w:hAnsi="Arial" w:cs="Arial"/>
          <w:sz w:val="22"/>
          <w:szCs w:val="22"/>
        </w:rPr>
      </w:pPr>
    </w:p>
    <w:p w14:paraId="3F6AED30" w14:textId="77777777" w:rsidR="00283E0D" w:rsidRDefault="00283E0D" w:rsidP="00564D4A">
      <w:pPr>
        <w:rPr>
          <w:rFonts w:ascii="Arial" w:hAnsi="Arial" w:cs="Arial"/>
          <w:sz w:val="22"/>
          <w:szCs w:val="22"/>
        </w:rPr>
      </w:pPr>
    </w:p>
    <w:p w14:paraId="041A2627" w14:textId="77777777" w:rsidR="00283E0D" w:rsidRDefault="00283E0D" w:rsidP="00564D4A">
      <w:pPr>
        <w:rPr>
          <w:rFonts w:ascii="Arial" w:hAnsi="Arial" w:cs="Arial"/>
          <w:sz w:val="22"/>
          <w:szCs w:val="22"/>
        </w:rPr>
      </w:pPr>
    </w:p>
    <w:p w14:paraId="7A36663A" w14:textId="77777777" w:rsidR="00283E0D" w:rsidRDefault="00283E0D" w:rsidP="00564D4A">
      <w:pPr>
        <w:rPr>
          <w:rFonts w:ascii="Arial" w:hAnsi="Arial" w:cs="Arial"/>
          <w:sz w:val="22"/>
          <w:szCs w:val="22"/>
        </w:rPr>
      </w:pPr>
    </w:p>
    <w:p w14:paraId="13FCCAE4" w14:textId="77777777" w:rsidR="00283E0D" w:rsidRDefault="00283E0D" w:rsidP="00564D4A">
      <w:pPr>
        <w:rPr>
          <w:rFonts w:ascii="Arial" w:hAnsi="Arial" w:cs="Arial"/>
          <w:sz w:val="22"/>
          <w:szCs w:val="22"/>
        </w:rPr>
      </w:pPr>
    </w:p>
    <w:p w14:paraId="7C5FA37E" w14:textId="77777777" w:rsidR="00F17BFE" w:rsidRPr="00032EBC" w:rsidRDefault="00F17BFE" w:rsidP="00564D4A">
      <w:pPr>
        <w:rPr>
          <w:rFonts w:ascii="Arial" w:hAnsi="Arial" w:cs="Arial"/>
          <w:sz w:val="22"/>
          <w:szCs w:val="22"/>
        </w:rPr>
      </w:pPr>
    </w:p>
    <w:p w14:paraId="2AD9FF62" w14:textId="6D6616A8" w:rsidR="00412342" w:rsidRDefault="000440E4" w:rsidP="00412342">
      <w:pPr>
        <w:pStyle w:val="Heading2"/>
      </w:pPr>
      <w:r>
        <w:t xml:space="preserve">Appendix A: R </w:t>
      </w:r>
      <w:r w:rsidR="00412342">
        <w:t>Code</w:t>
      </w:r>
    </w:p>
    <w:p w14:paraId="0827203B" w14:textId="77777777" w:rsidR="00412342" w:rsidRDefault="00412342" w:rsidP="00D50F57">
      <w:pPr>
        <w:rPr>
          <w:rFonts w:ascii="Arial" w:hAnsi="Arial" w:cs="Arial"/>
          <w:sz w:val="22"/>
          <w:szCs w:val="22"/>
        </w:rPr>
      </w:pPr>
    </w:p>
    <w:p w14:paraId="4EDF726B" w14:textId="3EE24AD3" w:rsidR="00412342" w:rsidRPr="00032EBC" w:rsidRDefault="00412342" w:rsidP="00FF785E">
      <w:pPr>
        <w:rPr>
          <w:rFonts w:ascii="Arial" w:hAnsi="Arial" w:cs="Arial"/>
          <w:sz w:val="22"/>
          <w:szCs w:val="22"/>
        </w:rPr>
      </w:pPr>
    </w:p>
    <w:sectPr w:rsidR="00412342" w:rsidRPr="00032EBC" w:rsidSect="002A442C">
      <w:headerReference w:type="default" r:id="rId23"/>
      <w:footerReference w:type="even" r:id="rId24"/>
      <w:footerReference w:type="default" r:id="rId25"/>
      <w:footnotePr>
        <w:numFmt w:val="lowerRoman"/>
      </w:foot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nna Sheets" w:date="2016-11-29T15:32:00Z" w:initials="AS">
    <w:p w14:paraId="059756F8" w14:textId="581F503B" w:rsidR="00B22E16" w:rsidRDefault="00B22E16">
      <w:pPr>
        <w:pStyle w:val="CommentText"/>
      </w:pPr>
      <w:r>
        <w:rPr>
          <w:rStyle w:val="CommentReference"/>
        </w:rPr>
        <w:annotationRef/>
      </w:r>
      <w:r>
        <w:t>Does this need to be updated also?  I couldn’t find this in the code.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24F26F" w14:textId="77777777" w:rsidR="00B22E16" w:rsidRDefault="00B22E16" w:rsidP="008423A5">
      <w:r>
        <w:separator/>
      </w:r>
    </w:p>
  </w:endnote>
  <w:endnote w:type="continuationSeparator" w:id="0">
    <w:p w14:paraId="6FD408DC" w14:textId="77777777" w:rsidR="00B22E16" w:rsidRDefault="00B22E16" w:rsidP="00842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1F5F1" w14:textId="77777777" w:rsidR="00B22E16" w:rsidRDefault="00B22E16" w:rsidP="001F19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F66F8B" w14:textId="77777777" w:rsidR="00B22E16" w:rsidRDefault="00B22E16" w:rsidP="008423A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A9333" w14:textId="77777777" w:rsidR="00B22E16" w:rsidRPr="008423A5" w:rsidRDefault="00B22E16" w:rsidP="001F1997">
    <w:pPr>
      <w:pStyle w:val="Footer"/>
      <w:framePr w:wrap="around" w:vAnchor="text" w:hAnchor="margin" w:xAlign="right" w:y="1"/>
      <w:rPr>
        <w:rStyle w:val="PageNumber"/>
        <w:rFonts w:ascii="Arial" w:hAnsi="Arial" w:cs="Arial"/>
        <w:sz w:val="22"/>
        <w:szCs w:val="22"/>
      </w:rPr>
    </w:pPr>
    <w:r w:rsidRPr="008423A5">
      <w:rPr>
        <w:rStyle w:val="PageNumber"/>
        <w:rFonts w:ascii="Arial" w:hAnsi="Arial" w:cs="Arial"/>
        <w:sz w:val="22"/>
        <w:szCs w:val="22"/>
      </w:rPr>
      <w:fldChar w:fldCharType="begin"/>
    </w:r>
    <w:r w:rsidRPr="008423A5">
      <w:rPr>
        <w:rStyle w:val="PageNumber"/>
        <w:rFonts w:ascii="Arial" w:hAnsi="Arial" w:cs="Arial"/>
        <w:sz w:val="22"/>
        <w:szCs w:val="22"/>
      </w:rPr>
      <w:instrText xml:space="preserve">PAGE  </w:instrText>
    </w:r>
    <w:r w:rsidRPr="008423A5">
      <w:rPr>
        <w:rStyle w:val="PageNumber"/>
        <w:rFonts w:ascii="Arial" w:hAnsi="Arial" w:cs="Arial"/>
        <w:sz w:val="22"/>
        <w:szCs w:val="22"/>
      </w:rPr>
      <w:fldChar w:fldCharType="separate"/>
    </w:r>
    <w:r w:rsidR="00A2420D">
      <w:rPr>
        <w:rStyle w:val="PageNumber"/>
        <w:rFonts w:ascii="Arial" w:hAnsi="Arial" w:cs="Arial"/>
        <w:noProof/>
        <w:sz w:val="22"/>
        <w:szCs w:val="22"/>
      </w:rPr>
      <w:t>11</w:t>
    </w:r>
    <w:r w:rsidRPr="008423A5">
      <w:rPr>
        <w:rStyle w:val="PageNumber"/>
        <w:rFonts w:ascii="Arial" w:hAnsi="Arial" w:cs="Arial"/>
        <w:sz w:val="22"/>
        <w:szCs w:val="22"/>
      </w:rPr>
      <w:fldChar w:fldCharType="end"/>
    </w:r>
  </w:p>
  <w:p w14:paraId="64DF382A" w14:textId="77777777" w:rsidR="00B22E16" w:rsidRDefault="00B22E16" w:rsidP="008423A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553BAF" w14:textId="77777777" w:rsidR="00B22E16" w:rsidRDefault="00B22E16" w:rsidP="008423A5">
      <w:r>
        <w:separator/>
      </w:r>
    </w:p>
  </w:footnote>
  <w:footnote w:type="continuationSeparator" w:id="0">
    <w:p w14:paraId="48165D1C" w14:textId="77777777" w:rsidR="00B22E16" w:rsidRDefault="00B22E16" w:rsidP="008423A5">
      <w:r>
        <w:continuationSeparator/>
      </w:r>
    </w:p>
  </w:footnote>
  <w:footnote w:id="1">
    <w:p w14:paraId="5C2D10D6" w14:textId="07FE33FF" w:rsidR="00B22E16" w:rsidRPr="00FB69D3" w:rsidRDefault="00B22E16">
      <w:pPr>
        <w:pStyle w:val="FootnoteText"/>
        <w:rPr>
          <w:sz w:val="18"/>
          <w:szCs w:val="18"/>
        </w:rPr>
      </w:pPr>
      <w:r w:rsidRPr="00FB69D3">
        <w:rPr>
          <w:rStyle w:val="FootnoteReference"/>
          <w:rFonts w:ascii="Arial" w:hAnsi="Arial" w:cs="Arial"/>
          <w:sz w:val="22"/>
          <w:szCs w:val="22"/>
        </w:rPr>
        <w:footnoteRef/>
      </w:r>
      <w:r w:rsidRPr="00FB69D3">
        <w:rPr>
          <w:rFonts w:ascii="Arial" w:hAnsi="Arial" w:cs="Arial"/>
          <w:sz w:val="22"/>
          <w:szCs w:val="22"/>
        </w:rPr>
        <w:t xml:space="preserve"> </w:t>
      </w:r>
      <w:r w:rsidRPr="00FB69D3">
        <w:rPr>
          <w:rFonts w:ascii="Arial" w:hAnsi="Arial" w:cs="Arial"/>
          <w:sz w:val="18"/>
          <w:szCs w:val="18"/>
        </w:rPr>
        <w:t>Please note: we kept the transformed variable names the same as the original variable names</w:t>
      </w:r>
      <w:r>
        <w:rPr>
          <w:rFonts w:ascii="Arial" w:hAnsi="Arial" w:cs="Arial"/>
          <w:sz w:val="18"/>
          <w:szCs w:val="18"/>
        </w:rPr>
        <w:t xml:space="preserve"> for our models, but we added a “</w:t>
      </w:r>
      <w:proofErr w:type="gramStart"/>
      <w:r>
        <w:rPr>
          <w:rFonts w:ascii="Arial" w:hAnsi="Arial" w:cs="Arial"/>
          <w:sz w:val="18"/>
          <w:szCs w:val="18"/>
        </w:rPr>
        <w:t>.t</w:t>
      </w:r>
      <w:proofErr w:type="gramEnd"/>
      <w:r>
        <w:rPr>
          <w:rFonts w:ascii="Arial" w:hAnsi="Arial" w:cs="Arial"/>
          <w:sz w:val="18"/>
          <w:szCs w:val="18"/>
        </w:rPr>
        <w:t>” to the end of each variable name in Figure 1 to clearly distinguish between the original and transformed variables.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E4BE86" w14:textId="3EEE9C26" w:rsidR="00B22E16" w:rsidRPr="00B21F72" w:rsidRDefault="00B22E16" w:rsidP="00672D6D">
    <w:pPr>
      <w:rPr>
        <w:rFonts w:ascii="Times New Roman" w:eastAsia="Times New Roman" w:hAnsi="Times New Roman" w:cs="Times New Roman"/>
        <w:color w:val="2D3B45"/>
      </w:rPr>
    </w:pPr>
    <w:r>
      <w:rPr>
        <w:rFonts w:ascii="Times New Roman" w:eastAsia="Times New Roman" w:hAnsi="Times New Roman" w:cs="Times New Roman"/>
        <w:color w:val="2D3B45"/>
      </w:rPr>
      <w:t xml:space="preserve">Bruckner, </w:t>
    </w:r>
    <w:r w:rsidRPr="00B21F72">
      <w:rPr>
        <w:rFonts w:ascii="Times New Roman" w:eastAsia="Times New Roman" w:hAnsi="Times New Roman" w:cs="Times New Roman"/>
        <w:color w:val="2D3B45"/>
      </w:rPr>
      <w:t>Funk</w:t>
    </w:r>
    <w:r>
      <w:rPr>
        <w:rFonts w:ascii="Times New Roman" w:eastAsia="Times New Roman" w:hAnsi="Times New Roman" w:cs="Times New Roman"/>
        <w:color w:val="2D3B45"/>
      </w:rPr>
      <w:t>, Sheets, Zimmerman</w:t>
    </w:r>
    <w:r>
      <w:rPr>
        <w:rFonts w:ascii="Times New Roman" w:eastAsia="Times New Roman" w:hAnsi="Times New Roman" w:cs="Times New Roman"/>
        <w:color w:val="2D3B45"/>
      </w:rPr>
      <w:tab/>
    </w:r>
    <w:r>
      <w:rPr>
        <w:rFonts w:ascii="Times New Roman" w:eastAsia="Times New Roman" w:hAnsi="Times New Roman" w:cs="Times New Roman"/>
        <w:color w:val="2D3B45"/>
      </w:rPr>
      <w:tab/>
    </w:r>
    <w:r>
      <w:rPr>
        <w:rFonts w:ascii="Times New Roman" w:eastAsia="Times New Roman" w:hAnsi="Times New Roman" w:cs="Times New Roman"/>
        <w:color w:val="2D3B45"/>
      </w:rPr>
      <w:tab/>
    </w:r>
    <w:r>
      <w:rPr>
        <w:rFonts w:ascii="Times New Roman" w:eastAsia="Times New Roman" w:hAnsi="Times New Roman" w:cs="Times New Roman"/>
        <w:color w:val="2D3B45"/>
      </w:rPr>
      <w:tab/>
    </w:r>
    <w:r>
      <w:rPr>
        <w:rFonts w:ascii="Times New Roman" w:eastAsia="Times New Roman" w:hAnsi="Times New Roman" w:cs="Times New Roman"/>
        <w:color w:val="2D3B45"/>
      </w:rPr>
      <w:tab/>
    </w:r>
    <w:r w:rsidRPr="00B21F72">
      <w:rPr>
        <w:rFonts w:ascii="Times New Roman" w:eastAsia="Times New Roman" w:hAnsi="Times New Roman" w:cs="Times New Roman"/>
        <w:color w:val="2D3B45"/>
      </w:rPr>
      <w:t>1</w:t>
    </w:r>
    <w:r>
      <w:rPr>
        <w:rFonts w:ascii="Times New Roman" w:eastAsia="Times New Roman" w:hAnsi="Times New Roman" w:cs="Times New Roman"/>
        <w:color w:val="2D3B45"/>
      </w:rPr>
      <w:t>2</w:t>
    </w:r>
    <w:r w:rsidRPr="00B21F72">
      <w:rPr>
        <w:rFonts w:ascii="Times New Roman" w:eastAsia="Times New Roman" w:hAnsi="Times New Roman" w:cs="Times New Roman"/>
        <w:color w:val="2D3B45"/>
      </w:rPr>
      <w:t>/</w:t>
    </w:r>
    <w:r>
      <w:rPr>
        <w:rFonts w:ascii="Times New Roman" w:eastAsia="Times New Roman" w:hAnsi="Times New Roman" w:cs="Times New Roman"/>
        <w:color w:val="2D3B45"/>
      </w:rPr>
      <w:t>4</w:t>
    </w:r>
    <w:r w:rsidRPr="00B21F72">
      <w:rPr>
        <w:rFonts w:ascii="Times New Roman" w:eastAsia="Times New Roman" w:hAnsi="Times New Roman" w:cs="Times New Roman"/>
        <w:color w:val="2D3B45"/>
      </w:rPr>
      <w:t>/16</w:t>
    </w:r>
  </w:p>
  <w:p w14:paraId="4F6DF20C" w14:textId="4F8FEF76" w:rsidR="00B22E16" w:rsidRPr="00B21F72" w:rsidRDefault="00B22E16" w:rsidP="00672D6D">
    <w:pPr>
      <w:rPr>
        <w:rFonts w:ascii="Times New Roman" w:eastAsia="Times New Roman" w:hAnsi="Times New Roman" w:cs="Times New Roman"/>
        <w:color w:val="2D3B45"/>
      </w:rPr>
    </w:pPr>
    <w:r>
      <w:rPr>
        <w:rFonts w:ascii="Times New Roman" w:eastAsia="Times New Roman" w:hAnsi="Times New Roman" w:cs="Times New Roman"/>
        <w:color w:val="2D3B45"/>
      </w:rPr>
      <w:t>Final Project</w:t>
    </w:r>
    <w:r w:rsidRPr="00B21F72">
      <w:rPr>
        <w:rFonts w:ascii="Times New Roman" w:eastAsia="Times New Roman" w:hAnsi="Times New Roman" w:cs="Times New Roman"/>
        <w:color w:val="2D3B45"/>
      </w:rPr>
      <w:t xml:space="preserve"> </w:t>
    </w:r>
    <w:r w:rsidRPr="00B21F72">
      <w:rPr>
        <w:rFonts w:ascii="Times New Roman" w:eastAsia="Times New Roman" w:hAnsi="Times New Roman" w:cs="Times New Roman"/>
        <w:color w:val="2D3B45"/>
      </w:rPr>
      <w:tab/>
    </w:r>
    <w:r w:rsidRPr="00B21F72">
      <w:rPr>
        <w:rFonts w:ascii="Times New Roman" w:eastAsia="Times New Roman" w:hAnsi="Times New Roman" w:cs="Times New Roman"/>
        <w:color w:val="2D3B45"/>
      </w:rPr>
      <w:tab/>
    </w:r>
    <w:r w:rsidRPr="00B21F72">
      <w:rPr>
        <w:rFonts w:ascii="Times New Roman" w:eastAsia="Times New Roman" w:hAnsi="Times New Roman" w:cs="Times New Roman"/>
        <w:color w:val="2D3B45"/>
      </w:rPr>
      <w:tab/>
    </w:r>
    <w:r w:rsidRPr="00B21F72">
      <w:rPr>
        <w:rFonts w:ascii="Times New Roman" w:eastAsia="Times New Roman" w:hAnsi="Times New Roman" w:cs="Times New Roman"/>
        <w:color w:val="2D3B45"/>
      </w:rPr>
      <w:tab/>
    </w:r>
    <w:r w:rsidRPr="00B21F72">
      <w:rPr>
        <w:rFonts w:ascii="Times New Roman" w:eastAsia="Times New Roman" w:hAnsi="Times New Roman" w:cs="Times New Roman"/>
        <w:color w:val="2D3B45"/>
      </w:rPr>
      <w:tab/>
    </w:r>
    <w:r>
      <w:rPr>
        <w:rFonts w:ascii="Times New Roman" w:eastAsia="Times New Roman" w:hAnsi="Times New Roman" w:cs="Times New Roman"/>
        <w:color w:val="2D3B45"/>
      </w:rPr>
      <w:tab/>
    </w:r>
    <w:r>
      <w:rPr>
        <w:rFonts w:ascii="Times New Roman" w:eastAsia="Times New Roman" w:hAnsi="Times New Roman" w:cs="Times New Roman"/>
        <w:color w:val="2D3B45"/>
      </w:rPr>
      <w:tab/>
    </w:r>
    <w:r>
      <w:rPr>
        <w:rFonts w:ascii="Times New Roman" w:eastAsia="Times New Roman" w:hAnsi="Times New Roman" w:cs="Times New Roman"/>
        <w:color w:val="2D3B45"/>
      </w:rPr>
      <w:tab/>
    </w:r>
    <w:r w:rsidRPr="00B21F72">
      <w:rPr>
        <w:rFonts w:ascii="Times New Roman" w:eastAsia="Times New Roman" w:hAnsi="Times New Roman" w:cs="Times New Roman"/>
        <w:color w:val="2D3B45"/>
      </w:rPr>
      <w:t>PREDICT 422 – SEC 56</w:t>
    </w:r>
  </w:p>
  <w:p w14:paraId="47EB8841" w14:textId="77777777" w:rsidR="00B22E16" w:rsidRDefault="00B22E16" w:rsidP="00672D6D">
    <w:pPr>
      <w:rPr>
        <w:rFonts w:ascii="Times New Roman" w:eastAsia="Times New Roman" w:hAnsi="Times New Roman" w:cs="Times New Roman"/>
        <w:color w:val="2D3B45"/>
      </w:rPr>
    </w:pPr>
    <w:r w:rsidRPr="00B21F72">
      <w:rPr>
        <w:rFonts w:ascii="Times New Roman" w:eastAsia="Times New Roman" w:hAnsi="Times New Roman" w:cs="Times New Roman"/>
        <w:color w:val="2D3B45"/>
      </w:rPr>
      <w:t>Professor Bastian</w:t>
    </w:r>
  </w:p>
  <w:p w14:paraId="26878401" w14:textId="084B756E" w:rsidR="00B22E16" w:rsidRPr="00672D6D" w:rsidRDefault="00B22E16" w:rsidP="00672D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numFmt w:val="lowerRoman"/>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42C"/>
    <w:rsid w:val="0001216F"/>
    <w:rsid w:val="00027964"/>
    <w:rsid w:val="00032EBC"/>
    <w:rsid w:val="000429ED"/>
    <w:rsid w:val="000440E4"/>
    <w:rsid w:val="0005073F"/>
    <w:rsid w:val="00053B00"/>
    <w:rsid w:val="000551D4"/>
    <w:rsid w:val="00055379"/>
    <w:rsid w:val="00085DD1"/>
    <w:rsid w:val="00095640"/>
    <w:rsid w:val="000A2369"/>
    <w:rsid w:val="000C0642"/>
    <w:rsid w:val="000C07C6"/>
    <w:rsid w:val="000C6E77"/>
    <w:rsid w:val="000F2246"/>
    <w:rsid w:val="000F5EB0"/>
    <w:rsid w:val="001040BC"/>
    <w:rsid w:val="00121C70"/>
    <w:rsid w:val="001323FB"/>
    <w:rsid w:val="0014339D"/>
    <w:rsid w:val="00161C84"/>
    <w:rsid w:val="00175CF6"/>
    <w:rsid w:val="0019683E"/>
    <w:rsid w:val="001B1495"/>
    <w:rsid w:val="001C7C8B"/>
    <w:rsid w:val="001D04DD"/>
    <w:rsid w:val="001D087B"/>
    <w:rsid w:val="001D1EB7"/>
    <w:rsid w:val="001D7DD5"/>
    <w:rsid w:val="001D7F24"/>
    <w:rsid w:val="001E5733"/>
    <w:rsid w:val="001F1129"/>
    <w:rsid w:val="001F1997"/>
    <w:rsid w:val="001F4CAE"/>
    <w:rsid w:val="00207E29"/>
    <w:rsid w:val="00225857"/>
    <w:rsid w:val="00226B84"/>
    <w:rsid w:val="0022797C"/>
    <w:rsid w:val="00230FD4"/>
    <w:rsid w:val="0023619B"/>
    <w:rsid w:val="00237B4D"/>
    <w:rsid w:val="00241128"/>
    <w:rsid w:val="00242445"/>
    <w:rsid w:val="0025641D"/>
    <w:rsid w:val="00276424"/>
    <w:rsid w:val="00283D86"/>
    <w:rsid w:val="00283E0D"/>
    <w:rsid w:val="00293693"/>
    <w:rsid w:val="002A442C"/>
    <w:rsid w:val="002A7CDD"/>
    <w:rsid w:val="002B114C"/>
    <w:rsid w:val="002B29BD"/>
    <w:rsid w:val="002C6C78"/>
    <w:rsid w:val="002D52B3"/>
    <w:rsid w:val="002E03F1"/>
    <w:rsid w:val="003055ED"/>
    <w:rsid w:val="003056C8"/>
    <w:rsid w:val="003103A9"/>
    <w:rsid w:val="003139BB"/>
    <w:rsid w:val="00313B26"/>
    <w:rsid w:val="00314C97"/>
    <w:rsid w:val="003163D1"/>
    <w:rsid w:val="00320656"/>
    <w:rsid w:val="00320B34"/>
    <w:rsid w:val="00325293"/>
    <w:rsid w:val="0032664F"/>
    <w:rsid w:val="0033408C"/>
    <w:rsid w:val="003453AC"/>
    <w:rsid w:val="003453C2"/>
    <w:rsid w:val="00345670"/>
    <w:rsid w:val="00377B8F"/>
    <w:rsid w:val="00381B82"/>
    <w:rsid w:val="003862BA"/>
    <w:rsid w:val="00391172"/>
    <w:rsid w:val="003A0AA7"/>
    <w:rsid w:val="003B523A"/>
    <w:rsid w:val="003C43AF"/>
    <w:rsid w:val="003D42C6"/>
    <w:rsid w:val="003E1F48"/>
    <w:rsid w:val="004079C8"/>
    <w:rsid w:val="00412342"/>
    <w:rsid w:val="0042194A"/>
    <w:rsid w:val="00424F0E"/>
    <w:rsid w:val="0042734B"/>
    <w:rsid w:val="00441856"/>
    <w:rsid w:val="00454A58"/>
    <w:rsid w:val="004561A4"/>
    <w:rsid w:val="004574C9"/>
    <w:rsid w:val="0048145A"/>
    <w:rsid w:val="0048685B"/>
    <w:rsid w:val="004942FC"/>
    <w:rsid w:val="00494A8A"/>
    <w:rsid w:val="004A1203"/>
    <w:rsid w:val="004B30CD"/>
    <w:rsid w:val="004B7E4C"/>
    <w:rsid w:val="004D43C9"/>
    <w:rsid w:val="004E1313"/>
    <w:rsid w:val="00505892"/>
    <w:rsid w:val="00510941"/>
    <w:rsid w:val="00516304"/>
    <w:rsid w:val="005267C5"/>
    <w:rsid w:val="00533B84"/>
    <w:rsid w:val="005472D5"/>
    <w:rsid w:val="00550F09"/>
    <w:rsid w:val="00564D4A"/>
    <w:rsid w:val="00573F46"/>
    <w:rsid w:val="00595B08"/>
    <w:rsid w:val="005961CA"/>
    <w:rsid w:val="005B2EEE"/>
    <w:rsid w:val="005D20E7"/>
    <w:rsid w:val="005D2637"/>
    <w:rsid w:val="005D4115"/>
    <w:rsid w:val="005F05F1"/>
    <w:rsid w:val="00612EB5"/>
    <w:rsid w:val="00616FF2"/>
    <w:rsid w:val="00623586"/>
    <w:rsid w:val="00642FDE"/>
    <w:rsid w:val="0064708D"/>
    <w:rsid w:val="006521FE"/>
    <w:rsid w:val="00656B4B"/>
    <w:rsid w:val="00672D6D"/>
    <w:rsid w:val="00685C04"/>
    <w:rsid w:val="006901CC"/>
    <w:rsid w:val="00695874"/>
    <w:rsid w:val="00696DFB"/>
    <w:rsid w:val="006A0CC1"/>
    <w:rsid w:val="006B2301"/>
    <w:rsid w:val="006C15EB"/>
    <w:rsid w:val="006C330E"/>
    <w:rsid w:val="006D7F0E"/>
    <w:rsid w:val="006D7FDA"/>
    <w:rsid w:val="006F1CB0"/>
    <w:rsid w:val="006F722B"/>
    <w:rsid w:val="007040D2"/>
    <w:rsid w:val="0073202F"/>
    <w:rsid w:val="00763044"/>
    <w:rsid w:val="00780BEA"/>
    <w:rsid w:val="007A0E6F"/>
    <w:rsid w:val="007A1E40"/>
    <w:rsid w:val="007A6C7B"/>
    <w:rsid w:val="007B1097"/>
    <w:rsid w:val="007B68A7"/>
    <w:rsid w:val="007E1B02"/>
    <w:rsid w:val="007E1DA5"/>
    <w:rsid w:val="007F0245"/>
    <w:rsid w:val="007F21AF"/>
    <w:rsid w:val="0081304F"/>
    <w:rsid w:val="0083510A"/>
    <w:rsid w:val="00836E9C"/>
    <w:rsid w:val="008423A5"/>
    <w:rsid w:val="008446AA"/>
    <w:rsid w:val="00845D3A"/>
    <w:rsid w:val="00866698"/>
    <w:rsid w:val="00870098"/>
    <w:rsid w:val="00873D7E"/>
    <w:rsid w:val="00874D2B"/>
    <w:rsid w:val="00874F06"/>
    <w:rsid w:val="008802BE"/>
    <w:rsid w:val="008865E1"/>
    <w:rsid w:val="00886A47"/>
    <w:rsid w:val="00894470"/>
    <w:rsid w:val="008B14AA"/>
    <w:rsid w:val="008C50B7"/>
    <w:rsid w:val="008D6800"/>
    <w:rsid w:val="008D7092"/>
    <w:rsid w:val="008E3CD9"/>
    <w:rsid w:val="008E4A86"/>
    <w:rsid w:val="00912174"/>
    <w:rsid w:val="00925810"/>
    <w:rsid w:val="00926118"/>
    <w:rsid w:val="009278D4"/>
    <w:rsid w:val="00934431"/>
    <w:rsid w:val="00944308"/>
    <w:rsid w:val="00953C49"/>
    <w:rsid w:val="0097015D"/>
    <w:rsid w:val="009841BF"/>
    <w:rsid w:val="00985141"/>
    <w:rsid w:val="00986E58"/>
    <w:rsid w:val="009B2B4D"/>
    <w:rsid w:val="009C2142"/>
    <w:rsid w:val="009C56F8"/>
    <w:rsid w:val="009F514E"/>
    <w:rsid w:val="00A0260E"/>
    <w:rsid w:val="00A05FAC"/>
    <w:rsid w:val="00A13EA6"/>
    <w:rsid w:val="00A2420D"/>
    <w:rsid w:val="00A24715"/>
    <w:rsid w:val="00A25DF6"/>
    <w:rsid w:val="00A30A33"/>
    <w:rsid w:val="00A4255C"/>
    <w:rsid w:val="00A53266"/>
    <w:rsid w:val="00A60048"/>
    <w:rsid w:val="00A8030F"/>
    <w:rsid w:val="00A82C38"/>
    <w:rsid w:val="00A95361"/>
    <w:rsid w:val="00AA19CF"/>
    <w:rsid w:val="00AA6C58"/>
    <w:rsid w:val="00AB1E87"/>
    <w:rsid w:val="00AB25A4"/>
    <w:rsid w:val="00AB4B1F"/>
    <w:rsid w:val="00AB5C22"/>
    <w:rsid w:val="00AC01D6"/>
    <w:rsid w:val="00AC2126"/>
    <w:rsid w:val="00AD1563"/>
    <w:rsid w:val="00AD4574"/>
    <w:rsid w:val="00AE5B2A"/>
    <w:rsid w:val="00B005EB"/>
    <w:rsid w:val="00B150B8"/>
    <w:rsid w:val="00B22E16"/>
    <w:rsid w:val="00B27E4A"/>
    <w:rsid w:val="00B37E3B"/>
    <w:rsid w:val="00B577C4"/>
    <w:rsid w:val="00B70230"/>
    <w:rsid w:val="00B973AC"/>
    <w:rsid w:val="00BA2DD4"/>
    <w:rsid w:val="00BB57CC"/>
    <w:rsid w:val="00BC0576"/>
    <w:rsid w:val="00BE5DEC"/>
    <w:rsid w:val="00C15033"/>
    <w:rsid w:val="00C45362"/>
    <w:rsid w:val="00C50AA7"/>
    <w:rsid w:val="00C515EB"/>
    <w:rsid w:val="00C6194F"/>
    <w:rsid w:val="00C73217"/>
    <w:rsid w:val="00C809A3"/>
    <w:rsid w:val="00C81670"/>
    <w:rsid w:val="00CB2929"/>
    <w:rsid w:val="00CB66A3"/>
    <w:rsid w:val="00CC5C79"/>
    <w:rsid w:val="00CD215D"/>
    <w:rsid w:val="00CD6B18"/>
    <w:rsid w:val="00CE7BE3"/>
    <w:rsid w:val="00CF09E4"/>
    <w:rsid w:val="00D01CB4"/>
    <w:rsid w:val="00D05384"/>
    <w:rsid w:val="00D14AB4"/>
    <w:rsid w:val="00D2115A"/>
    <w:rsid w:val="00D27782"/>
    <w:rsid w:val="00D36EBC"/>
    <w:rsid w:val="00D426FA"/>
    <w:rsid w:val="00D50F57"/>
    <w:rsid w:val="00D62FFB"/>
    <w:rsid w:val="00D80CFB"/>
    <w:rsid w:val="00D8643D"/>
    <w:rsid w:val="00D865AC"/>
    <w:rsid w:val="00DA4670"/>
    <w:rsid w:val="00DA5EA5"/>
    <w:rsid w:val="00DC2430"/>
    <w:rsid w:val="00DC6772"/>
    <w:rsid w:val="00DC744D"/>
    <w:rsid w:val="00DD6EB7"/>
    <w:rsid w:val="00DE3BB6"/>
    <w:rsid w:val="00DE4616"/>
    <w:rsid w:val="00DE4F37"/>
    <w:rsid w:val="00DE62AB"/>
    <w:rsid w:val="00DF62F0"/>
    <w:rsid w:val="00DF6B85"/>
    <w:rsid w:val="00E01784"/>
    <w:rsid w:val="00E167B2"/>
    <w:rsid w:val="00E23ACF"/>
    <w:rsid w:val="00E2464F"/>
    <w:rsid w:val="00E259F3"/>
    <w:rsid w:val="00E27F7D"/>
    <w:rsid w:val="00E310F3"/>
    <w:rsid w:val="00E322AB"/>
    <w:rsid w:val="00E51F43"/>
    <w:rsid w:val="00E52E5A"/>
    <w:rsid w:val="00E53C25"/>
    <w:rsid w:val="00E563AF"/>
    <w:rsid w:val="00E823C0"/>
    <w:rsid w:val="00E84EE0"/>
    <w:rsid w:val="00E900B2"/>
    <w:rsid w:val="00E91EEB"/>
    <w:rsid w:val="00EC02A9"/>
    <w:rsid w:val="00ED4169"/>
    <w:rsid w:val="00EF1B10"/>
    <w:rsid w:val="00EF7D5C"/>
    <w:rsid w:val="00F03CE4"/>
    <w:rsid w:val="00F04D1B"/>
    <w:rsid w:val="00F10F2A"/>
    <w:rsid w:val="00F17BFE"/>
    <w:rsid w:val="00F23DB8"/>
    <w:rsid w:val="00F26A40"/>
    <w:rsid w:val="00F40758"/>
    <w:rsid w:val="00F648E8"/>
    <w:rsid w:val="00F64FCF"/>
    <w:rsid w:val="00F71AA1"/>
    <w:rsid w:val="00F772FB"/>
    <w:rsid w:val="00F8494D"/>
    <w:rsid w:val="00F84A84"/>
    <w:rsid w:val="00F84B3D"/>
    <w:rsid w:val="00F96CA6"/>
    <w:rsid w:val="00FA0F54"/>
    <w:rsid w:val="00FA6193"/>
    <w:rsid w:val="00FB69D3"/>
    <w:rsid w:val="00FD3AEF"/>
    <w:rsid w:val="00FD40DC"/>
    <w:rsid w:val="00FE6E51"/>
    <w:rsid w:val="00FF3065"/>
    <w:rsid w:val="00FF61D4"/>
    <w:rsid w:val="00FF78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64A1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2C"/>
  </w:style>
  <w:style w:type="paragraph" w:styleId="Heading1">
    <w:name w:val="heading 1"/>
    <w:basedOn w:val="Normal"/>
    <w:next w:val="Normal"/>
    <w:link w:val="Heading1Char"/>
    <w:uiPriority w:val="9"/>
    <w:qFormat/>
    <w:rsid w:val="002A44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44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F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4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44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20B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B34"/>
    <w:rPr>
      <w:rFonts w:ascii="Lucida Grande" w:hAnsi="Lucida Grande" w:cs="Lucida Grande"/>
      <w:sz w:val="18"/>
      <w:szCs w:val="18"/>
    </w:rPr>
  </w:style>
  <w:style w:type="character" w:customStyle="1" w:styleId="Heading3Char">
    <w:name w:val="Heading 3 Char"/>
    <w:basedOn w:val="DefaultParagraphFont"/>
    <w:link w:val="Heading3"/>
    <w:uiPriority w:val="9"/>
    <w:rsid w:val="00D50F57"/>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6C15EB"/>
    <w:pPr>
      <w:spacing w:after="200"/>
    </w:pPr>
    <w:rPr>
      <w:rFonts w:ascii="Arial" w:hAnsi="Arial"/>
      <w:b/>
      <w:bCs/>
      <w:color w:val="1F497D" w:themeColor="text2"/>
      <w:sz w:val="20"/>
      <w:szCs w:val="18"/>
    </w:rPr>
  </w:style>
  <w:style w:type="character" w:styleId="SubtleEmphasis">
    <w:name w:val="Subtle Emphasis"/>
    <w:basedOn w:val="DefaultParagraphFont"/>
    <w:uiPriority w:val="19"/>
    <w:qFormat/>
    <w:rsid w:val="00CF09E4"/>
    <w:rPr>
      <w:i/>
      <w:iCs/>
      <w:color w:val="808080" w:themeColor="text1" w:themeTint="7F"/>
    </w:rPr>
  </w:style>
  <w:style w:type="paragraph" w:customStyle="1" w:styleId="Default">
    <w:name w:val="Default"/>
    <w:rsid w:val="00BB57CC"/>
    <w:pPr>
      <w:widowControl w:val="0"/>
      <w:autoSpaceDE w:val="0"/>
      <w:autoSpaceDN w:val="0"/>
      <w:adjustRightInd w:val="0"/>
    </w:pPr>
    <w:rPr>
      <w:rFonts w:ascii="Times New Roman" w:hAnsi="Times New Roman" w:cs="Times New Roman"/>
      <w:color w:val="000000"/>
    </w:rPr>
  </w:style>
  <w:style w:type="paragraph" w:styleId="Footer">
    <w:name w:val="footer"/>
    <w:basedOn w:val="Normal"/>
    <w:link w:val="FooterChar"/>
    <w:uiPriority w:val="99"/>
    <w:unhideWhenUsed/>
    <w:rsid w:val="008423A5"/>
    <w:pPr>
      <w:tabs>
        <w:tab w:val="center" w:pos="4320"/>
        <w:tab w:val="right" w:pos="8640"/>
      </w:tabs>
    </w:pPr>
  </w:style>
  <w:style w:type="character" w:customStyle="1" w:styleId="FooterChar">
    <w:name w:val="Footer Char"/>
    <w:basedOn w:val="DefaultParagraphFont"/>
    <w:link w:val="Footer"/>
    <w:uiPriority w:val="99"/>
    <w:rsid w:val="008423A5"/>
  </w:style>
  <w:style w:type="character" w:styleId="PageNumber">
    <w:name w:val="page number"/>
    <w:basedOn w:val="DefaultParagraphFont"/>
    <w:uiPriority w:val="99"/>
    <w:semiHidden/>
    <w:unhideWhenUsed/>
    <w:rsid w:val="008423A5"/>
  </w:style>
  <w:style w:type="paragraph" w:styleId="Header">
    <w:name w:val="header"/>
    <w:basedOn w:val="Normal"/>
    <w:link w:val="HeaderChar"/>
    <w:uiPriority w:val="99"/>
    <w:unhideWhenUsed/>
    <w:rsid w:val="008423A5"/>
    <w:pPr>
      <w:tabs>
        <w:tab w:val="center" w:pos="4320"/>
        <w:tab w:val="right" w:pos="8640"/>
      </w:tabs>
    </w:pPr>
  </w:style>
  <w:style w:type="character" w:customStyle="1" w:styleId="HeaderChar">
    <w:name w:val="Header Char"/>
    <w:basedOn w:val="DefaultParagraphFont"/>
    <w:link w:val="Header"/>
    <w:uiPriority w:val="99"/>
    <w:rsid w:val="008423A5"/>
  </w:style>
  <w:style w:type="paragraph" w:styleId="FootnoteText">
    <w:name w:val="footnote text"/>
    <w:basedOn w:val="Normal"/>
    <w:link w:val="FootnoteTextChar"/>
    <w:uiPriority w:val="99"/>
    <w:unhideWhenUsed/>
    <w:rsid w:val="00D8643D"/>
  </w:style>
  <w:style w:type="character" w:customStyle="1" w:styleId="FootnoteTextChar">
    <w:name w:val="Footnote Text Char"/>
    <w:basedOn w:val="DefaultParagraphFont"/>
    <w:link w:val="FootnoteText"/>
    <w:uiPriority w:val="99"/>
    <w:rsid w:val="00D8643D"/>
  </w:style>
  <w:style w:type="character" w:styleId="FootnoteReference">
    <w:name w:val="footnote reference"/>
    <w:basedOn w:val="DefaultParagraphFont"/>
    <w:uiPriority w:val="99"/>
    <w:unhideWhenUsed/>
    <w:rsid w:val="00D8643D"/>
    <w:rPr>
      <w:vertAlign w:val="superscript"/>
    </w:rPr>
  </w:style>
  <w:style w:type="table" w:styleId="TableGrid">
    <w:name w:val="Table Grid"/>
    <w:basedOn w:val="TableNormal"/>
    <w:uiPriority w:val="59"/>
    <w:rsid w:val="00A53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70098"/>
    <w:rPr>
      <w:sz w:val="18"/>
      <w:szCs w:val="18"/>
    </w:rPr>
  </w:style>
  <w:style w:type="paragraph" w:styleId="CommentText">
    <w:name w:val="annotation text"/>
    <w:basedOn w:val="Normal"/>
    <w:link w:val="CommentTextChar"/>
    <w:uiPriority w:val="99"/>
    <w:semiHidden/>
    <w:unhideWhenUsed/>
    <w:rsid w:val="00870098"/>
  </w:style>
  <w:style w:type="character" w:customStyle="1" w:styleId="CommentTextChar">
    <w:name w:val="Comment Text Char"/>
    <w:basedOn w:val="DefaultParagraphFont"/>
    <w:link w:val="CommentText"/>
    <w:uiPriority w:val="99"/>
    <w:semiHidden/>
    <w:rsid w:val="00870098"/>
  </w:style>
  <w:style w:type="paragraph" w:styleId="CommentSubject">
    <w:name w:val="annotation subject"/>
    <w:basedOn w:val="CommentText"/>
    <w:next w:val="CommentText"/>
    <w:link w:val="CommentSubjectChar"/>
    <w:uiPriority w:val="99"/>
    <w:semiHidden/>
    <w:unhideWhenUsed/>
    <w:rsid w:val="00870098"/>
    <w:rPr>
      <w:b/>
      <w:bCs/>
      <w:sz w:val="20"/>
      <w:szCs w:val="20"/>
    </w:rPr>
  </w:style>
  <w:style w:type="character" w:customStyle="1" w:styleId="CommentSubjectChar">
    <w:name w:val="Comment Subject Char"/>
    <w:basedOn w:val="CommentTextChar"/>
    <w:link w:val="CommentSubject"/>
    <w:uiPriority w:val="99"/>
    <w:semiHidden/>
    <w:rsid w:val="0087009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2C"/>
  </w:style>
  <w:style w:type="paragraph" w:styleId="Heading1">
    <w:name w:val="heading 1"/>
    <w:basedOn w:val="Normal"/>
    <w:next w:val="Normal"/>
    <w:link w:val="Heading1Char"/>
    <w:uiPriority w:val="9"/>
    <w:qFormat/>
    <w:rsid w:val="002A44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44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F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4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44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20B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B34"/>
    <w:rPr>
      <w:rFonts w:ascii="Lucida Grande" w:hAnsi="Lucida Grande" w:cs="Lucida Grande"/>
      <w:sz w:val="18"/>
      <w:szCs w:val="18"/>
    </w:rPr>
  </w:style>
  <w:style w:type="character" w:customStyle="1" w:styleId="Heading3Char">
    <w:name w:val="Heading 3 Char"/>
    <w:basedOn w:val="DefaultParagraphFont"/>
    <w:link w:val="Heading3"/>
    <w:uiPriority w:val="9"/>
    <w:rsid w:val="00D50F57"/>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6C15EB"/>
    <w:pPr>
      <w:spacing w:after="200"/>
    </w:pPr>
    <w:rPr>
      <w:rFonts w:ascii="Arial" w:hAnsi="Arial"/>
      <w:b/>
      <w:bCs/>
      <w:color w:val="1F497D" w:themeColor="text2"/>
      <w:sz w:val="20"/>
      <w:szCs w:val="18"/>
    </w:rPr>
  </w:style>
  <w:style w:type="character" w:styleId="SubtleEmphasis">
    <w:name w:val="Subtle Emphasis"/>
    <w:basedOn w:val="DefaultParagraphFont"/>
    <w:uiPriority w:val="19"/>
    <w:qFormat/>
    <w:rsid w:val="00CF09E4"/>
    <w:rPr>
      <w:i/>
      <w:iCs/>
      <w:color w:val="808080" w:themeColor="text1" w:themeTint="7F"/>
    </w:rPr>
  </w:style>
  <w:style w:type="paragraph" w:customStyle="1" w:styleId="Default">
    <w:name w:val="Default"/>
    <w:rsid w:val="00BB57CC"/>
    <w:pPr>
      <w:widowControl w:val="0"/>
      <w:autoSpaceDE w:val="0"/>
      <w:autoSpaceDN w:val="0"/>
      <w:adjustRightInd w:val="0"/>
    </w:pPr>
    <w:rPr>
      <w:rFonts w:ascii="Times New Roman" w:hAnsi="Times New Roman" w:cs="Times New Roman"/>
      <w:color w:val="000000"/>
    </w:rPr>
  </w:style>
  <w:style w:type="paragraph" w:styleId="Footer">
    <w:name w:val="footer"/>
    <w:basedOn w:val="Normal"/>
    <w:link w:val="FooterChar"/>
    <w:uiPriority w:val="99"/>
    <w:unhideWhenUsed/>
    <w:rsid w:val="008423A5"/>
    <w:pPr>
      <w:tabs>
        <w:tab w:val="center" w:pos="4320"/>
        <w:tab w:val="right" w:pos="8640"/>
      </w:tabs>
    </w:pPr>
  </w:style>
  <w:style w:type="character" w:customStyle="1" w:styleId="FooterChar">
    <w:name w:val="Footer Char"/>
    <w:basedOn w:val="DefaultParagraphFont"/>
    <w:link w:val="Footer"/>
    <w:uiPriority w:val="99"/>
    <w:rsid w:val="008423A5"/>
  </w:style>
  <w:style w:type="character" w:styleId="PageNumber">
    <w:name w:val="page number"/>
    <w:basedOn w:val="DefaultParagraphFont"/>
    <w:uiPriority w:val="99"/>
    <w:semiHidden/>
    <w:unhideWhenUsed/>
    <w:rsid w:val="008423A5"/>
  </w:style>
  <w:style w:type="paragraph" w:styleId="Header">
    <w:name w:val="header"/>
    <w:basedOn w:val="Normal"/>
    <w:link w:val="HeaderChar"/>
    <w:uiPriority w:val="99"/>
    <w:unhideWhenUsed/>
    <w:rsid w:val="008423A5"/>
    <w:pPr>
      <w:tabs>
        <w:tab w:val="center" w:pos="4320"/>
        <w:tab w:val="right" w:pos="8640"/>
      </w:tabs>
    </w:pPr>
  </w:style>
  <w:style w:type="character" w:customStyle="1" w:styleId="HeaderChar">
    <w:name w:val="Header Char"/>
    <w:basedOn w:val="DefaultParagraphFont"/>
    <w:link w:val="Header"/>
    <w:uiPriority w:val="99"/>
    <w:rsid w:val="008423A5"/>
  </w:style>
  <w:style w:type="paragraph" w:styleId="FootnoteText">
    <w:name w:val="footnote text"/>
    <w:basedOn w:val="Normal"/>
    <w:link w:val="FootnoteTextChar"/>
    <w:uiPriority w:val="99"/>
    <w:unhideWhenUsed/>
    <w:rsid w:val="00D8643D"/>
  </w:style>
  <w:style w:type="character" w:customStyle="1" w:styleId="FootnoteTextChar">
    <w:name w:val="Footnote Text Char"/>
    <w:basedOn w:val="DefaultParagraphFont"/>
    <w:link w:val="FootnoteText"/>
    <w:uiPriority w:val="99"/>
    <w:rsid w:val="00D8643D"/>
  </w:style>
  <w:style w:type="character" w:styleId="FootnoteReference">
    <w:name w:val="footnote reference"/>
    <w:basedOn w:val="DefaultParagraphFont"/>
    <w:uiPriority w:val="99"/>
    <w:unhideWhenUsed/>
    <w:rsid w:val="00D8643D"/>
    <w:rPr>
      <w:vertAlign w:val="superscript"/>
    </w:rPr>
  </w:style>
  <w:style w:type="table" w:styleId="TableGrid">
    <w:name w:val="Table Grid"/>
    <w:basedOn w:val="TableNormal"/>
    <w:uiPriority w:val="59"/>
    <w:rsid w:val="00A53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70098"/>
    <w:rPr>
      <w:sz w:val="18"/>
      <w:szCs w:val="18"/>
    </w:rPr>
  </w:style>
  <w:style w:type="paragraph" w:styleId="CommentText">
    <w:name w:val="annotation text"/>
    <w:basedOn w:val="Normal"/>
    <w:link w:val="CommentTextChar"/>
    <w:uiPriority w:val="99"/>
    <w:semiHidden/>
    <w:unhideWhenUsed/>
    <w:rsid w:val="00870098"/>
  </w:style>
  <w:style w:type="character" w:customStyle="1" w:styleId="CommentTextChar">
    <w:name w:val="Comment Text Char"/>
    <w:basedOn w:val="DefaultParagraphFont"/>
    <w:link w:val="CommentText"/>
    <w:uiPriority w:val="99"/>
    <w:semiHidden/>
    <w:rsid w:val="00870098"/>
  </w:style>
  <w:style w:type="paragraph" w:styleId="CommentSubject">
    <w:name w:val="annotation subject"/>
    <w:basedOn w:val="CommentText"/>
    <w:next w:val="CommentText"/>
    <w:link w:val="CommentSubjectChar"/>
    <w:uiPriority w:val="99"/>
    <w:semiHidden/>
    <w:unhideWhenUsed/>
    <w:rsid w:val="00870098"/>
    <w:rPr>
      <w:b/>
      <w:bCs/>
      <w:sz w:val="20"/>
      <w:szCs w:val="20"/>
    </w:rPr>
  </w:style>
  <w:style w:type="character" w:customStyle="1" w:styleId="CommentSubjectChar">
    <w:name w:val="Comment Subject Char"/>
    <w:basedOn w:val="CommentTextChar"/>
    <w:link w:val="CommentSubject"/>
    <w:uiPriority w:val="99"/>
    <w:semiHidden/>
    <w:rsid w:val="008700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4374">
      <w:bodyDiv w:val="1"/>
      <w:marLeft w:val="0"/>
      <w:marRight w:val="0"/>
      <w:marTop w:val="0"/>
      <w:marBottom w:val="0"/>
      <w:divBdr>
        <w:top w:val="none" w:sz="0" w:space="0" w:color="auto"/>
        <w:left w:val="none" w:sz="0" w:space="0" w:color="auto"/>
        <w:bottom w:val="none" w:sz="0" w:space="0" w:color="auto"/>
        <w:right w:val="none" w:sz="0" w:space="0" w:color="auto"/>
      </w:divBdr>
    </w:div>
    <w:div w:id="84111053">
      <w:bodyDiv w:val="1"/>
      <w:marLeft w:val="0"/>
      <w:marRight w:val="0"/>
      <w:marTop w:val="0"/>
      <w:marBottom w:val="0"/>
      <w:divBdr>
        <w:top w:val="none" w:sz="0" w:space="0" w:color="auto"/>
        <w:left w:val="none" w:sz="0" w:space="0" w:color="auto"/>
        <w:bottom w:val="none" w:sz="0" w:space="0" w:color="auto"/>
        <w:right w:val="none" w:sz="0" w:space="0" w:color="auto"/>
      </w:divBdr>
    </w:div>
    <w:div w:id="111169801">
      <w:bodyDiv w:val="1"/>
      <w:marLeft w:val="0"/>
      <w:marRight w:val="0"/>
      <w:marTop w:val="0"/>
      <w:marBottom w:val="0"/>
      <w:divBdr>
        <w:top w:val="none" w:sz="0" w:space="0" w:color="auto"/>
        <w:left w:val="none" w:sz="0" w:space="0" w:color="auto"/>
        <w:bottom w:val="none" w:sz="0" w:space="0" w:color="auto"/>
        <w:right w:val="none" w:sz="0" w:space="0" w:color="auto"/>
      </w:divBdr>
    </w:div>
    <w:div w:id="183909131">
      <w:bodyDiv w:val="1"/>
      <w:marLeft w:val="0"/>
      <w:marRight w:val="0"/>
      <w:marTop w:val="0"/>
      <w:marBottom w:val="0"/>
      <w:divBdr>
        <w:top w:val="none" w:sz="0" w:space="0" w:color="auto"/>
        <w:left w:val="none" w:sz="0" w:space="0" w:color="auto"/>
        <w:bottom w:val="none" w:sz="0" w:space="0" w:color="auto"/>
        <w:right w:val="none" w:sz="0" w:space="0" w:color="auto"/>
      </w:divBdr>
    </w:div>
    <w:div w:id="210849622">
      <w:bodyDiv w:val="1"/>
      <w:marLeft w:val="0"/>
      <w:marRight w:val="0"/>
      <w:marTop w:val="0"/>
      <w:marBottom w:val="0"/>
      <w:divBdr>
        <w:top w:val="none" w:sz="0" w:space="0" w:color="auto"/>
        <w:left w:val="none" w:sz="0" w:space="0" w:color="auto"/>
        <w:bottom w:val="none" w:sz="0" w:space="0" w:color="auto"/>
        <w:right w:val="none" w:sz="0" w:space="0" w:color="auto"/>
      </w:divBdr>
    </w:div>
    <w:div w:id="365495817">
      <w:bodyDiv w:val="1"/>
      <w:marLeft w:val="0"/>
      <w:marRight w:val="0"/>
      <w:marTop w:val="0"/>
      <w:marBottom w:val="0"/>
      <w:divBdr>
        <w:top w:val="none" w:sz="0" w:space="0" w:color="auto"/>
        <w:left w:val="none" w:sz="0" w:space="0" w:color="auto"/>
        <w:bottom w:val="none" w:sz="0" w:space="0" w:color="auto"/>
        <w:right w:val="none" w:sz="0" w:space="0" w:color="auto"/>
      </w:divBdr>
    </w:div>
    <w:div w:id="669793218">
      <w:bodyDiv w:val="1"/>
      <w:marLeft w:val="0"/>
      <w:marRight w:val="0"/>
      <w:marTop w:val="0"/>
      <w:marBottom w:val="0"/>
      <w:divBdr>
        <w:top w:val="none" w:sz="0" w:space="0" w:color="auto"/>
        <w:left w:val="none" w:sz="0" w:space="0" w:color="auto"/>
        <w:bottom w:val="none" w:sz="0" w:space="0" w:color="auto"/>
        <w:right w:val="none" w:sz="0" w:space="0" w:color="auto"/>
      </w:divBdr>
    </w:div>
    <w:div w:id="700013513">
      <w:bodyDiv w:val="1"/>
      <w:marLeft w:val="0"/>
      <w:marRight w:val="0"/>
      <w:marTop w:val="0"/>
      <w:marBottom w:val="0"/>
      <w:divBdr>
        <w:top w:val="none" w:sz="0" w:space="0" w:color="auto"/>
        <w:left w:val="none" w:sz="0" w:space="0" w:color="auto"/>
        <w:bottom w:val="none" w:sz="0" w:space="0" w:color="auto"/>
        <w:right w:val="none" w:sz="0" w:space="0" w:color="auto"/>
      </w:divBdr>
    </w:div>
    <w:div w:id="712585429">
      <w:bodyDiv w:val="1"/>
      <w:marLeft w:val="0"/>
      <w:marRight w:val="0"/>
      <w:marTop w:val="0"/>
      <w:marBottom w:val="0"/>
      <w:divBdr>
        <w:top w:val="none" w:sz="0" w:space="0" w:color="auto"/>
        <w:left w:val="none" w:sz="0" w:space="0" w:color="auto"/>
        <w:bottom w:val="none" w:sz="0" w:space="0" w:color="auto"/>
        <w:right w:val="none" w:sz="0" w:space="0" w:color="auto"/>
      </w:divBdr>
    </w:div>
    <w:div w:id="784082173">
      <w:bodyDiv w:val="1"/>
      <w:marLeft w:val="0"/>
      <w:marRight w:val="0"/>
      <w:marTop w:val="0"/>
      <w:marBottom w:val="0"/>
      <w:divBdr>
        <w:top w:val="none" w:sz="0" w:space="0" w:color="auto"/>
        <w:left w:val="none" w:sz="0" w:space="0" w:color="auto"/>
        <w:bottom w:val="none" w:sz="0" w:space="0" w:color="auto"/>
        <w:right w:val="none" w:sz="0" w:space="0" w:color="auto"/>
      </w:divBdr>
    </w:div>
    <w:div w:id="972247780">
      <w:bodyDiv w:val="1"/>
      <w:marLeft w:val="0"/>
      <w:marRight w:val="0"/>
      <w:marTop w:val="0"/>
      <w:marBottom w:val="0"/>
      <w:divBdr>
        <w:top w:val="none" w:sz="0" w:space="0" w:color="auto"/>
        <w:left w:val="none" w:sz="0" w:space="0" w:color="auto"/>
        <w:bottom w:val="none" w:sz="0" w:space="0" w:color="auto"/>
        <w:right w:val="none" w:sz="0" w:space="0" w:color="auto"/>
      </w:divBdr>
    </w:div>
    <w:div w:id="984090373">
      <w:bodyDiv w:val="1"/>
      <w:marLeft w:val="0"/>
      <w:marRight w:val="0"/>
      <w:marTop w:val="0"/>
      <w:marBottom w:val="0"/>
      <w:divBdr>
        <w:top w:val="none" w:sz="0" w:space="0" w:color="auto"/>
        <w:left w:val="none" w:sz="0" w:space="0" w:color="auto"/>
        <w:bottom w:val="none" w:sz="0" w:space="0" w:color="auto"/>
        <w:right w:val="none" w:sz="0" w:space="0" w:color="auto"/>
      </w:divBdr>
    </w:div>
    <w:div w:id="1087264351">
      <w:bodyDiv w:val="1"/>
      <w:marLeft w:val="0"/>
      <w:marRight w:val="0"/>
      <w:marTop w:val="0"/>
      <w:marBottom w:val="0"/>
      <w:divBdr>
        <w:top w:val="none" w:sz="0" w:space="0" w:color="auto"/>
        <w:left w:val="none" w:sz="0" w:space="0" w:color="auto"/>
        <w:bottom w:val="none" w:sz="0" w:space="0" w:color="auto"/>
        <w:right w:val="none" w:sz="0" w:space="0" w:color="auto"/>
      </w:divBdr>
    </w:div>
    <w:div w:id="1159544463">
      <w:bodyDiv w:val="1"/>
      <w:marLeft w:val="0"/>
      <w:marRight w:val="0"/>
      <w:marTop w:val="0"/>
      <w:marBottom w:val="0"/>
      <w:divBdr>
        <w:top w:val="none" w:sz="0" w:space="0" w:color="auto"/>
        <w:left w:val="none" w:sz="0" w:space="0" w:color="auto"/>
        <w:bottom w:val="none" w:sz="0" w:space="0" w:color="auto"/>
        <w:right w:val="none" w:sz="0" w:space="0" w:color="auto"/>
      </w:divBdr>
    </w:div>
    <w:div w:id="1166626533">
      <w:bodyDiv w:val="1"/>
      <w:marLeft w:val="0"/>
      <w:marRight w:val="0"/>
      <w:marTop w:val="0"/>
      <w:marBottom w:val="0"/>
      <w:divBdr>
        <w:top w:val="none" w:sz="0" w:space="0" w:color="auto"/>
        <w:left w:val="none" w:sz="0" w:space="0" w:color="auto"/>
        <w:bottom w:val="none" w:sz="0" w:space="0" w:color="auto"/>
        <w:right w:val="none" w:sz="0" w:space="0" w:color="auto"/>
      </w:divBdr>
    </w:div>
    <w:div w:id="1261135767">
      <w:bodyDiv w:val="1"/>
      <w:marLeft w:val="0"/>
      <w:marRight w:val="0"/>
      <w:marTop w:val="0"/>
      <w:marBottom w:val="0"/>
      <w:divBdr>
        <w:top w:val="none" w:sz="0" w:space="0" w:color="auto"/>
        <w:left w:val="none" w:sz="0" w:space="0" w:color="auto"/>
        <w:bottom w:val="none" w:sz="0" w:space="0" w:color="auto"/>
        <w:right w:val="none" w:sz="0" w:space="0" w:color="auto"/>
      </w:divBdr>
    </w:div>
    <w:div w:id="1541092941">
      <w:bodyDiv w:val="1"/>
      <w:marLeft w:val="0"/>
      <w:marRight w:val="0"/>
      <w:marTop w:val="0"/>
      <w:marBottom w:val="0"/>
      <w:divBdr>
        <w:top w:val="none" w:sz="0" w:space="0" w:color="auto"/>
        <w:left w:val="none" w:sz="0" w:space="0" w:color="auto"/>
        <w:bottom w:val="none" w:sz="0" w:space="0" w:color="auto"/>
        <w:right w:val="none" w:sz="0" w:space="0" w:color="auto"/>
      </w:divBdr>
    </w:div>
    <w:div w:id="1636833607">
      <w:bodyDiv w:val="1"/>
      <w:marLeft w:val="0"/>
      <w:marRight w:val="0"/>
      <w:marTop w:val="0"/>
      <w:marBottom w:val="0"/>
      <w:divBdr>
        <w:top w:val="none" w:sz="0" w:space="0" w:color="auto"/>
        <w:left w:val="none" w:sz="0" w:space="0" w:color="auto"/>
        <w:bottom w:val="none" w:sz="0" w:space="0" w:color="auto"/>
        <w:right w:val="none" w:sz="0" w:space="0" w:color="auto"/>
      </w:divBdr>
    </w:div>
    <w:div w:id="1654673537">
      <w:bodyDiv w:val="1"/>
      <w:marLeft w:val="0"/>
      <w:marRight w:val="0"/>
      <w:marTop w:val="0"/>
      <w:marBottom w:val="0"/>
      <w:divBdr>
        <w:top w:val="none" w:sz="0" w:space="0" w:color="auto"/>
        <w:left w:val="none" w:sz="0" w:space="0" w:color="auto"/>
        <w:bottom w:val="none" w:sz="0" w:space="0" w:color="auto"/>
        <w:right w:val="none" w:sz="0" w:space="0" w:color="auto"/>
      </w:divBdr>
    </w:div>
    <w:div w:id="1655252691">
      <w:bodyDiv w:val="1"/>
      <w:marLeft w:val="0"/>
      <w:marRight w:val="0"/>
      <w:marTop w:val="0"/>
      <w:marBottom w:val="0"/>
      <w:divBdr>
        <w:top w:val="none" w:sz="0" w:space="0" w:color="auto"/>
        <w:left w:val="none" w:sz="0" w:space="0" w:color="auto"/>
        <w:bottom w:val="none" w:sz="0" w:space="0" w:color="auto"/>
        <w:right w:val="none" w:sz="0" w:space="0" w:color="auto"/>
      </w:divBdr>
    </w:div>
    <w:div w:id="1756168498">
      <w:bodyDiv w:val="1"/>
      <w:marLeft w:val="0"/>
      <w:marRight w:val="0"/>
      <w:marTop w:val="0"/>
      <w:marBottom w:val="0"/>
      <w:divBdr>
        <w:top w:val="none" w:sz="0" w:space="0" w:color="auto"/>
        <w:left w:val="none" w:sz="0" w:space="0" w:color="auto"/>
        <w:bottom w:val="none" w:sz="0" w:space="0" w:color="auto"/>
        <w:right w:val="none" w:sz="0" w:space="0" w:color="auto"/>
      </w:divBdr>
    </w:div>
    <w:div w:id="1770468111">
      <w:bodyDiv w:val="1"/>
      <w:marLeft w:val="0"/>
      <w:marRight w:val="0"/>
      <w:marTop w:val="0"/>
      <w:marBottom w:val="0"/>
      <w:divBdr>
        <w:top w:val="none" w:sz="0" w:space="0" w:color="auto"/>
        <w:left w:val="none" w:sz="0" w:space="0" w:color="auto"/>
        <w:bottom w:val="none" w:sz="0" w:space="0" w:color="auto"/>
        <w:right w:val="none" w:sz="0" w:space="0" w:color="auto"/>
      </w:divBdr>
    </w:div>
    <w:div w:id="1792551120">
      <w:bodyDiv w:val="1"/>
      <w:marLeft w:val="0"/>
      <w:marRight w:val="0"/>
      <w:marTop w:val="0"/>
      <w:marBottom w:val="0"/>
      <w:divBdr>
        <w:top w:val="none" w:sz="0" w:space="0" w:color="auto"/>
        <w:left w:val="none" w:sz="0" w:space="0" w:color="auto"/>
        <w:bottom w:val="none" w:sz="0" w:space="0" w:color="auto"/>
        <w:right w:val="none" w:sz="0" w:space="0" w:color="auto"/>
      </w:divBdr>
    </w:div>
    <w:div w:id="1864317449">
      <w:bodyDiv w:val="1"/>
      <w:marLeft w:val="0"/>
      <w:marRight w:val="0"/>
      <w:marTop w:val="0"/>
      <w:marBottom w:val="0"/>
      <w:divBdr>
        <w:top w:val="none" w:sz="0" w:space="0" w:color="auto"/>
        <w:left w:val="none" w:sz="0" w:space="0" w:color="auto"/>
        <w:bottom w:val="none" w:sz="0" w:space="0" w:color="auto"/>
        <w:right w:val="none" w:sz="0" w:space="0" w:color="auto"/>
      </w:divBdr>
    </w:div>
    <w:div w:id="1923948527">
      <w:bodyDiv w:val="1"/>
      <w:marLeft w:val="0"/>
      <w:marRight w:val="0"/>
      <w:marTop w:val="0"/>
      <w:marBottom w:val="0"/>
      <w:divBdr>
        <w:top w:val="none" w:sz="0" w:space="0" w:color="auto"/>
        <w:left w:val="none" w:sz="0" w:space="0" w:color="auto"/>
        <w:bottom w:val="none" w:sz="0" w:space="0" w:color="auto"/>
        <w:right w:val="none" w:sz="0" w:space="0" w:color="auto"/>
      </w:divBdr>
    </w:div>
    <w:div w:id="20874532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comments" Target="comments.xm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3C7FB-7243-1E49-9F69-4A17EF169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13</Pages>
  <Words>3054</Words>
  <Characters>17412</Characters>
  <Application>Microsoft Macintosh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Bruckner</dc:creator>
  <cp:keywords/>
  <dc:description/>
  <cp:lastModifiedBy>Anna Sheets</cp:lastModifiedBy>
  <cp:revision>7</cp:revision>
  <cp:lastPrinted>2016-10-23T03:59:00Z</cp:lastPrinted>
  <dcterms:created xsi:type="dcterms:W3CDTF">2016-11-29T22:15:00Z</dcterms:created>
  <dcterms:modified xsi:type="dcterms:W3CDTF">2016-11-29T22:41:00Z</dcterms:modified>
</cp:coreProperties>
</file>