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AD4C06">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9038C8">
        <w:trPr>
          <w:trHeight w:hRule="exact" w:val="259"/>
        </w:trPr>
        <w:tc>
          <w:tcPr>
            <w:tcW w:w="661" w:type="dxa"/>
            <w:shd w:val="clear" w:color="000000" w:fill="95B3D7" w:themeFill="accent1" w:themeFillTint="99"/>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themeFill="accent1" w:themeFillTint="99"/>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themeFill="accent1" w:themeFillTint="99"/>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3D6644">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3D6644">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3D6644">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3D6644">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3D6644">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3D6644">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3D6644">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3D6644">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3D6644">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3D6644">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3D6644">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3D6644">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3D6644">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fldSimple w:instr=" SEQ Figure \* ARABIC ">
        <w:r w:rsidR="00AD4C06">
          <w:rPr>
            <w:noProof/>
          </w:rPr>
          <w:t>2</w:t>
        </w:r>
      </w:fldSimple>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quadratic</w:t>
      </w:r>
      <w:r w:rsidR="003F2852">
        <w:rPr>
          <w:rFonts w:ascii="Arial" w:hAnsi="Arial" w:cs="Arial"/>
          <w:sz w:val="22"/>
          <w:szCs w:val="22"/>
        </w:rPr>
        <w:t xml:space="preserve"> terms 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9038C8">
        <w:trPr>
          <w:trHeight w:hRule="exact" w:val="288"/>
        </w:trPr>
        <w:tc>
          <w:tcPr>
            <w:tcW w:w="1165" w:type="dxa"/>
            <w:shd w:val="clear" w:color="000000" w:fill="95B3D7" w:themeFill="accent1" w:themeFillTint="99"/>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lastRenderedPageBreak/>
              <w:t>Variable</w:t>
            </w:r>
          </w:p>
        </w:tc>
        <w:tc>
          <w:tcPr>
            <w:tcW w:w="1080" w:type="dxa"/>
            <w:shd w:val="clear" w:color="000000" w:fill="95B3D7" w:themeFill="accent1" w:themeFillTint="99"/>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themeFill="accent1" w:themeFillTint="99"/>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9038C8">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9038C8">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9038C8">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9038C8">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9038C8">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9038C8">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9038C8">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9038C8">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9038C8">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9038C8">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9038C8">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9038C8">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9038C8">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9038C8">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9038C8">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9038C8">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9038C8">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9038C8">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9038C8">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9038C8">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9038C8">
        <w:trPr>
          <w:trHeight w:hRule="exact" w:val="253"/>
        </w:trPr>
        <w:tc>
          <w:tcPr>
            <w:tcW w:w="1787" w:type="dxa"/>
            <w:vMerge w:val="restart"/>
            <w:shd w:val="clear" w:color="auto" w:fill="95B3D7" w:themeFill="accent1" w:themeFillTint="99"/>
            <w:vAlign w:val="bottom"/>
            <w:hideMark/>
          </w:tcPr>
          <w:p w14:paraId="66C0D1BC" w14:textId="0E3B1109" w:rsidR="00D629D6" w:rsidRPr="009038C8" w:rsidRDefault="00D629D6" w:rsidP="009038C8">
            <w:pPr>
              <w:jc w:val="center"/>
              <w:rPr>
                <w:rFonts w:ascii="Arial" w:eastAsia="Times New Roman" w:hAnsi="Arial" w:cs="Arial"/>
                <w:sz w:val="20"/>
                <w:szCs w:val="20"/>
              </w:rPr>
            </w:pPr>
            <w:r w:rsidRPr="003A68C4">
              <w:rPr>
                <w:rFonts w:ascii="Arial" w:eastAsia="Times New Roman" w:hAnsi="Arial" w:cs="Arial"/>
                <w:color w:val="000000"/>
                <w:sz w:val="20"/>
                <w:szCs w:val="20"/>
              </w:rPr>
              <w:t>Model</w:t>
            </w:r>
          </w:p>
        </w:tc>
        <w:tc>
          <w:tcPr>
            <w:tcW w:w="2711" w:type="dxa"/>
            <w:gridSpan w:val="4"/>
            <w:shd w:val="clear" w:color="auto" w:fill="95B3D7" w:themeFill="accent1" w:themeFillTint="99"/>
            <w:vAlign w:val="bottom"/>
            <w:hideMark/>
          </w:tcPr>
          <w:p w14:paraId="216C49D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9038C8">
        <w:trPr>
          <w:trHeight w:hRule="exact" w:val="490"/>
        </w:trPr>
        <w:tc>
          <w:tcPr>
            <w:tcW w:w="1787" w:type="dxa"/>
            <w:vMerge/>
            <w:shd w:val="clear" w:color="auto" w:fill="95B3D7" w:themeFill="accent1" w:themeFillTint="99"/>
            <w:vAlign w:val="bottom"/>
            <w:hideMark/>
          </w:tcPr>
          <w:p w14:paraId="357E3BF2"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95B3D7" w:themeFill="accent1" w:themeFillTint="99"/>
            <w:vAlign w:val="bottom"/>
            <w:hideMark/>
          </w:tcPr>
          <w:p w14:paraId="46CE827D" w14:textId="0B0943CA" w:rsidR="00D629D6" w:rsidRPr="003A68C4" w:rsidRDefault="00D629D6" w:rsidP="009038C8">
            <w:pPr>
              <w:jc w:val="center"/>
              <w:rPr>
                <w:rFonts w:ascii="Arial" w:eastAsia="Times New Roman" w:hAnsi="Arial" w:cs="Arial"/>
                <w:color w:val="000000"/>
                <w:sz w:val="20"/>
                <w:szCs w:val="20"/>
              </w:rPr>
            </w:pPr>
          </w:p>
        </w:tc>
        <w:tc>
          <w:tcPr>
            <w:tcW w:w="559" w:type="dxa"/>
            <w:shd w:val="clear" w:color="auto" w:fill="95B3D7" w:themeFill="accent1" w:themeFillTint="99"/>
            <w:vAlign w:val="bottom"/>
            <w:hideMark/>
          </w:tcPr>
          <w:p w14:paraId="7B70CB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95B3D7" w:themeFill="accent1" w:themeFillTint="99"/>
            <w:vAlign w:val="bottom"/>
            <w:hideMark/>
          </w:tcPr>
          <w:p w14:paraId="313BE26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auto" w:fill="95B3D7" w:themeFill="accent1" w:themeFillTint="99"/>
            <w:vAlign w:val="bottom"/>
            <w:hideMark/>
          </w:tcPr>
          <w:p w14:paraId="6168D79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9038C8">
        <w:trPr>
          <w:trHeight w:hRule="exact" w:val="371"/>
        </w:trPr>
        <w:tc>
          <w:tcPr>
            <w:tcW w:w="1787" w:type="dxa"/>
            <w:vMerge w:val="restart"/>
            <w:shd w:val="clear" w:color="auto" w:fill="auto"/>
            <w:vAlign w:val="bottom"/>
            <w:hideMark/>
          </w:tcPr>
          <w:p w14:paraId="076631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bottom"/>
            <w:hideMark/>
          </w:tcPr>
          <w:p w14:paraId="046DBDC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0116279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bottom"/>
            <w:hideMark/>
          </w:tcPr>
          <w:p w14:paraId="49F919A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bottom"/>
            <w:hideMark/>
          </w:tcPr>
          <w:p w14:paraId="745A010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9038C8">
        <w:trPr>
          <w:trHeight w:hRule="exact" w:val="371"/>
        </w:trPr>
        <w:tc>
          <w:tcPr>
            <w:tcW w:w="1787" w:type="dxa"/>
            <w:vMerge/>
            <w:shd w:val="clear" w:color="auto" w:fill="auto"/>
            <w:vAlign w:val="bottom"/>
            <w:hideMark/>
          </w:tcPr>
          <w:p w14:paraId="28C8C965"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39E2FF8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5470F39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bottom"/>
            <w:hideMark/>
          </w:tcPr>
          <w:p w14:paraId="0C3CFD9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bottom"/>
            <w:hideMark/>
          </w:tcPr>
          <w:p w14:paraId="1ADA0DC9"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7ECCA0B7" w14:textId="77777777" w:rsidTr="009038C8">
        <w:trPr>
          <w:trHeight w:hRule="exact" w:val="475"/>
        </w:trPr>
        <w:tc>
          <w:tcPr>
            <w:tcW w:w="1787" w:type="dxa"/>
            <w:vMerge w:val="restart"/>
            <w:shd w:val="clear" w:color="auto" w:fill="auto"/>
            <w:vAlign w:val="bottom"/>
            <w:hideMark/>
          </w:tcPr>
          <w:p w14:paraId="194B31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bottom"/>
            <w:hideMark/>
          </w:tcPr>
          <w:p w14:paraId="486108A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4D953E7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bottom"/>
            <w:hideMark/>
          </w:tcPr>
          <w:p w14:paraId="718B231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bottom"/>
            <w:hideMark/>
          </w:tcPr>
          <w:p w14:paraId="01CF0A5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9038C8">
        <w:trPr>
          <w:trHeight w:hRule="exact" w:val="475"/>
        </w:trPr>
        <w:tc>
          <w:tcPr>
            <w:tcW w:w="1787" w:type="dxa"/>
            <w:vMerge/>
            <w:shd w:val="clear" w:color="auto" w:fill="auto"/>
            <w:vAlign w:val="bottom"/>
            <w:hideMark/>
          </w:tcPr>
          <w:p w14:paraId="0B3E8904"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91B24A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215A48C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bottom"/>
            <w:hideMark/>
          </w:tcPr>
          <w:p w14:paraId="1FA7BF6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bottom"/>
            <w:hideMark/>
          </w:tcPr>
          <w:p w14:paraId="0166D7F2"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12941AC1" w14:textId="77777777" w:rsidTr="009038C8">
        <w:trPr>
          <w:trHeight w:hRule="exact" w:val="475"/>
        </w:trPr>
        <w:tc>
          <w:tcPr>
            <w:tcW w:w="1787" w:type="dxa"/>
            <w:vMerge w:val="restart"/>
            <w:shd w:val="clear" w:color="auto" w:fill="auto"/>
            <w:vAlign w:val="bottom"/>
            <w:hideMark/>
          </w:tcPr>
          <w:p w14:paraId="2E37ACF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bottom"/>
            <w:hideMark/>
          </w:tcPr>
          <w:p w14:paraId="07B7C2E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2FBD8DD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bottom"/>
            <w:hideMark/>
          </w:tcPr>
          <w:p w14:paraId="15F703C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bottom"/>
            <w:hideMark/>
          </w:tcPr>
          <w:p w14:paraId="4058327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9038C8">
        <w:trPr>
          <w:trHeight w:hRule="exact" w:val="475"/>
        </w:trPr>
        <w:tc>
          <w:tcPr>
            <w:tcW w:w="1787" w:type="dxa"/>
            <w:vMerge/>
            <w:shd w:val="clear" w:color="auto" w:fill="auto"/>
            <w:vAlign w:val="bottom"/>
            <w:hideMark/>
          </w:tcPr>
          <w:p w14:paraId="56D321B3"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CC0A3B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555C5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bottom"/>
            <w:hideMark/>
          </w:tcPr>
          <w:p w14:paraId="4696E72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bottom"/>
            <w:hideMark/>
          </w:tcPr>
          <w:p w14:paraId="262E4C50"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6B963E54" w14:textId="77777777" w:rsidTr="009038C8">
        <w:trPr>
          <w:trHeight w:hRule="exact" w:val="371"/>
        </w:trPr>
        <w:tc>
          <w:tcPr>
            <w:tcW w:w="1787" w:type="dxa"/>
            <w:vMerge w:val="restart"/>
            <w:shd w:val="clear" w:color="auto" w:fill="auto"/>
            <w:vAlign w:val="bottom"/>
            <w:hideMark/>
          </w:tcPr>
          <w:p w14:paraId="7A9AD13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bottom"/>
            <w:hideMark/>
          </w:tcPr>
          <w:p w14:paraId="2058724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7C243AF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bottom"/>
            <w:hideMark/>
          </w:tcPr>
          <w:p w14:paraId="14F82D7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bottom"/>
            <w:hideMark/>
          </w:tcPr>
          <w:p w14:paraId="0FF6012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9038C8">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bottom"/>
            <w:hideMark/>
          </w:tcPr>
          <w:p w14:paraId="65FBD60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94E71E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bottom"/>
            <w:hideMark/>
          </w:tcPr>
          <w:p w14:paraId="2173AC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9038C8">
        <w:trPr>
          <w:trHeight w:hRule="exact" w:val="245"/>
          <w:jc w:val="center"/>
        </w:trPr>
        <w:tc>
          <w:tcPr>
            <w:tcW w:w="2066" w:type="dxa"/>
            <w:vMerge w:val="restart"/>
            <w:shd w:val="clear" w:color="auto" w:fill="95B3D7" w:themeFill="accent1" w:themeFillTint="99"/>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9038C8">
        <w:trPr>
          <w:trHeight w:hRule="exact" w:val="475"/>
          <w:jc w:val="center"/>
        </w:trPr>
        <w:tc>
          <w:tcPr>
            <w:tcW w:w="2066" w:type="dxa"/>
            <w:vMerge/>
            <w:shd w:val="clear" w:color="auto" w:fill="95B3D7" w:themeFill="accent1" w:themeFillTint="99"/>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9038C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9038C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9038C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9038C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9038C8">
        <w:trPr>
          <w:trHeight w:hRule="exact" w:val="245"/>
          <w:jc w:val="center"/>
        </w:trPr>
        <w:tc>
          <w:tcPr>
            <w:tcW w:w="2066" w:type="dxa"/>
            <w:vMerge w:val="restart"/>
            <w:shd w:val="clear" w:color="auto" w:fill="95B3D7" w:themeFill="accent1" w:themeFillTint="99"/>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9038C8">
        <w:trPr>
          <w:trHeight w:hRule="exact" w:val="475"/>
          <w:jc w:val="center"/>
        </w:trPr>
        <w:tc>
          <w:tcPr>
            <w:tcW w:w="2066" w:type="dxa"/>
            <w:vMerge/>
            <w:shd w:val="clear" w:color="auto" w:fill="95B3D7" w:themeFill="accent1" w:themeFillTint="99"/>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9038C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9038C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9038C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75C58CEB"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9038C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3F91353C" w14:textId="77777777" w:rsidTr="009038C8">
        <w:trPr>
          <w:trHeight w:hRule="exact" w:val="245"/>
          <w:jc w:val="center"/>
        </w:trPr>
        <w:tc>
          <w:tcPr>
            <w:tcW w:w="2066" w:type="dxa"/>
            <w:vMerge w:val="restart"/>
            <w:shd w:val="clear" w:color="auto" w:fill="95B3D7" w:themeFill="accent1" w:themeFillTint="99"/>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9038C8">
        <w:trPr>
          <w:trHeight w:hRule="exact" w:val="475"/>
          <w:jc w:val="center"/>
        </w:trPr>
        <w:tc>
          <w:tcPr>
            <w:tcW w:w="2066" w:type="dxa"/>
            <w:vMerge/>
            <w:shd w:val="clear" w:color="auto" w:fill="95B3D7" w:themeFill="accent1" w:themeFillTint="99"/>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9038C8">
        <w:trPr>
          <w:trHeight w:hRule="exact" w:val="360"/>
          <w:jc w:val="center"/>
        </w:trPr>
        <w:tc>
          <w:tcPr>
            <w:tcW w:w="2066" w:type="dxa"/>
            <w:vMerge w:val="restart"/>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9038C8">
        <w:trPr>
          <w:trHeight w:hRule="exact" w:val="360"/>
          <w:jc w:val="center"/>
        </w:trPr>
        <w:tc>
          <w:tcPr>
            <w:tcW w:w="2066" w:type="dxa"/>
            <w:vMerge/>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9038C8">
        <w:trPr>
          <w:trHeight w:hRule="exact" w:val="360"/>
          <w:jc w:val="center"/>
        </w:trPr>
        <w:tc>
          <w:tcPr>
            <w:tcW w:w="2066" w:type="dxa"/>
            <w:vMerge w:val="restart"/>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08D78F94"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9038C8">
        <w:trPr>
          <w:trHeight w:hRule="exact" w:val="360"/>
          <w:jc w:val="center"/>
        </w:trPr>
        <w:tc>
          <w:tcPr>
            <w:tcW w:w="2066" w:type="dxa"/>
            <w:vMerge/>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w:t>
      </w:r>
      <w:r>
        <w:rPr>
          <w:rFonts w:ascii="Arial" w:hAnsi="Arial" w:cs="Arial"/>
          <w:sz w:val="22"/>
          <w:szCs w:val="22"/>
        </w:rPr>
        <w:lastRenderedPageBreak/>
        <w:t xml:space="preserve">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5"/>
        <w:gridCol w:w="540"/>
        <w:gridCol w:w="550"/>
        <w:gridCol w:w="550"/>
        <w:gridCol w:w="1156"/>
      </w:tblGrid>
      <w:tr w:rsidR="006A46F8" w:rsidRPr="009E3B77" w14:paraId="36A41D1A" w14:textId="77777777" w:rsidTr="009038C8">
        <w:trPr>
          <w:trHeight w:hRule="exact" w:val="245"/>
          <w:jc w:val="center"/>
        </w:trPr>
        <w:tc>
          <w:tcPr>
            <w:tcW w:w="925" w:type="dxa"/>
            <w:vMerge w:val="restart"/>
            <w:shd w:val="clear" w:color="auto" w:fill="95B3D7" w:themeFill="accent1" w:themeFillTint="99"/>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shd w:val="clear" w:color="auto" w:fill="95B3D7" w:themeFill="accent1" w:themeFillTint="99"/>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9038C8">
        <w:trPr>
          <w:trHeight w:hRule="exact" w:val="475"/>
          <w:jc w:val="center"/>
        </w:trPr>
        <w:tc>
          <w:tcPr>
            <w:tcW w:w="925" w:type="dxa"/>
            <w:vMerge/>
            <w:shd w:val="clear" w:color="auto" w:fill="95B3D7" w:themeFill="accent1" w:themeFillTint="99"/>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95B3D7" w:themeFill="accent1" w:themeFillTint="99"/>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shd w:val="clear" w:color="auto" w:fill="95B3D7" w:themeFill="accent1" w:themeFillTint="99"/>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9038C8">
        <w:trPr>
          <w:trHeight w:hRule="exact" w:val="259"/>
          <w:jc w:val="center"/>
        </w:trPr>
        <w:tc>
          <w:tcPr>
            <w:tcW w:w="925" w:type="dxa"/>
            <w:vMerge w:val="restart"/>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9038C8">
        <w:trPr>
          <w:trHeight w:hRule="exact" w:val="259"/>
          <w:jc w:val="center"/>
        </w:trPr>
        <w:tc>
          <w:tcPr>
            <w:tcW w:w="925" w:type="dxa"/>
            <w:vMerge/>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9038C8">
        <w:trPr>
          <w:trHeight w:hRule="exact" w:val="259"/>
          <w:jc w:val="center"/>
        </w:trPr>
        <w:tc>
          <w:tcPr>
            <w:tcW w:w="925" w:type="dxa"/>
            <w:vMerge w:val="restart"/>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9038C8">
        <w:trPr>
          <w:trHeight w:hRule="exact" w:val="259"/>
          <w:jc w:val="center"/>
        </w:trPr>
        <w:tc>
          <w:tcPr>
            <w:tcW w:w="925" w:type="dxa"/>
            <w:vMerge/>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9038C8">
        <w:trPr>
          <w:trHeight w:hRule="exact" w:val="259"/>
          <w:jc w:val="center"/>
        </w:trPr>
        <w:tc>
          <w:tcPr>
            <w:tcW w:w="925" w:type="dxa"/>
            <w:vMerge w:val="restart"/>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9038C8">
        <w:trPr>
          <w:trHeight w:hRule="exact" w:val="259"/>
          <w:jc w:val="center"/>
        </w:trPr>
        <w:tc>
          <w:tcPr>
            <w:tcW w:w="925" w:type="dxa"/>
            <w:vMerge/>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noProof/>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44993317" w14:textId="5B018E42" w:rsidR="002E5B5D" w:rsidRDefault="002E5B5D" w:rsidP="007056CE">
      <w:pPr>
        <w:pStyle w:val="Caption"/>
        <w:ind w:firstLine="720"/>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65BB54B6" w14:textId="77777777" w:rsidR="007056CE" w:rsidRPr="007056CE" w:rsidRDefault="007056CE" w:rsidP="007056CE"/>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lastRenderedPageBreak/>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5C47D75">
            <wp:extent cx="2186241" cy="2013035"/>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7701" cy="2014379"/>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noProof/>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085AB2FD" w14:textId="57277722" w:rsidR="002F5653" w:rsidRPr="002F5653" w:rsidRDefault="002F5653" w:rsidP="002F5653">
      <w:r>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tbl>
      <w:tblPr>
        <w:tblW w:w="2373"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00"/>
        <w:gridCol w:w="1273"/>
      </w:tblGrid>
      <w:tr w:rsidR="005B5216" w:rsidRPr="005B5216" w14:paraId="631EE8B5" w14:textId="77777777" w:rsidTr="009038C8">
        <w:trPr>
          <w:trHeight w:val="500"/>
          <w:jc w:val="center"/>
        </w:trPr>
        <w:tc>
          <w:tcPr>
            <w:tcW w:w="1100" w:type="dxa"/>
            <w:shd w:val="clear" w:color="000000" w:fill="95B3D7" w:themeFill="accent1" w:themeFillTint="99"/>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lastRenderedPageBreak/>
              <w:t>Variable</w:t>
            </w:r>
          </w:p>
        </w:tc>
        <w:tc>
          <w:tcPr>
            <w:tcW w:w="1273" w:type="dxa"/>
            <w:shd w:val="clear" w:color="000000" w:fill="95B3D7" w:themeFill="accent1" w:themeFillTint="99"/>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9038C8">
        <w:trPr>
          <w:trHeight w:hRule="exact" w:val="259"/>
          <w:jc w:val="center"/>
        </w:trPr>
        <w:tc>
          <w:tcPr>
            <w:tcW w:w="1100" w:type="dxa"/>
            <w:shd w:val="clear" w:color="auto" w:fill="auto"/>
            <w:noWrap/>
            <w:vAlign w:val="center"/>
            <w:hideMark/>
          </w:tcPr>
          <w:p w14:paraId="33D255A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9038C8">
        <w:trPr>
          <w:trHeight w:hRule="exact" w:val="259"/>
          <w:jc w:val="center"/>
        </w:trPr>
        <w:tc>
          <w:tcPr>
            <w:tcW w:w="1100" w:type="dxa"/>
            <w:shd w:val="clear" w:color="auto" w:fill="auto"/>
            <w:noWrap/>
            <w:vAlign w:val="center"/>
            <w:hideMark/>
          </w:tcPr>
          <w:p w14:paraId="40B339E9"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9038C8">
        <w:trPr>
          <w:trHeight w:hRule="exact" w:val="259"/>
          <w:jc w:val="center"/>
        </w:trPr>
        <w:tc>
          <w:tcPr>
            <w:tcW w:w="1100" w:type="dxa"/>
            <w:shd w:val="clear" w:color="auto" w:fill="auto"/>
            <w:noWrap/>
            <w:vAlign w:val="center"/>
            <w:hideMark/>
          </w:tcPr>
          <w:p w14:paraId="1E58197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9038C8">
        <w:trPr>
          <w:trHeight w:hRule="exact" w:val="259"/>
          <w:jc w:val="center"/>
        </w:trPr>
        <w:tc>
          <w:tcPr>
            <w:tcW w:w="1100" w:type="dxa"/>
            <w:shd w:val="clear" w:color="auto" w:fill="auto"/>
            <w:noWrap/>
            <w:vAlign w:val="center"/>
            <w:hideMark/>
          </w:tcPr>
          <w:p w14:paraId="385CAB4E"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9038C8">
        <w:trPr>
          <w:trHeight w:hRule="exact" w:val="259"/>
          <w:jc w:val="center"/>
        </w:trPr>
        <w:tc>
          <w:tcPr>
            <w:tcW w:w="1100" w:type="dxa"/>
            <w:shd w:val="clear" w:color="auto" w:fill="auto"/>
            <w:noWrap/>
            <w:vAlign w:val="center"/>
            <w:hideMark/>
          </w:tcPr>
          <w:p w14:paraId="6223282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9038C8">
        <w:trPr>
          <w:trHeight w:hRule="exact" w:val="259"/>
          <w:jc w:val="center"/>
        </w:trPr>
        <w:tc>
          <w:tcPr>
            <w:tcW w:w="1100" w:type="dxa"/>
            <w:shd w:val="clear" w:color="auto" w:fill="auto"/>
            <w:noWrap/>
            <w:vAlign w:val="center"/>
            <w:hideMark/>
          </w:tcPr>
          <w:p w14:paraId="5BEEEB6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9038C8">
        <w:trPr>
          <w:trHeight w:hRule="exact" w:val="259"/>
          <w:jc w:val="center"/>
        </w:trPr>
        <w:tc>
          <w:tcPr>
            <w:tcW w:w="1100" w:type="dxa"/>
            <w:shd w:val="clear" w:color="auto" w:fill="auto"/>
            <w:noWrap/>
            <w:vAlign w:val="center"/>
            <w:hideMark/>
          </w:tcPr>
          <w:p w14:paraId="1A4049A5"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9038C8">
        <w:trPr>
          <w:trHeight w:hRule="exact" w:val="259"/>
          <w:jc w:val="center"/>
        </w:trPr>
        <w:tc>
          <w:tcPr>
            <w:tcW w:w="1100" w:type="dxa"/>
            <w:shd w:val="clear" w:color="auto" w:fill="auto"/>
            <w:noWrap/>
            <w:vAlign w:val="center"/>
            <w:hideMark/>
          </w:tcPr>
          <w:p w14:paraId="66D9A68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9038C8">
        <w:trPr>
          <w:trHeight w:hRule="exact" w:val="259"/>
          <w:jc w:val="center"/>
        </w:trPr>
        <w:tc>
          <w:tcPr>
            <w:tcW w:w="1100" w:type="dxa"/>
            <w:shd w:val="clear" w:color="auto" w:fill="auto"/>
            <w:noWrap/>
            <w:vAlign w:val="center"/>
            <w:hideMark/>
          </w:tcPr>
          <w:p w14:paraId="3531843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9038C8">
        <w:trPr>
          <w:trHeight w:hRule="exact" w:val="259"/>
          <w:jc w:val="center"/>
        </w:trPr>
        <w:tc>
          <w:tcPr>
            <w:tcW w:w="1100" w:type="dxa"/>
            <w:shd w:val="clear" w:color="auto" w:fill="auto"/>
            <w:noWrap/>
            <w:vAlign w:val="center"/>
            <w:hideMark/>
          </w:tcPr>
          <w:p w14:paraId="18FAB3DF"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9038C8">
        <w:trPr>
          <w:trHeight w:hRule="exact" w:val="259"/>
          <w:jc w:val="center"/>
        </w:trPr>
        <w:tc>
          <w:tcPr>
            <w:tcW w:w="1100" w:type="dxa"/>
            <w:shd w:val="clear" w:color="auto" w:fill="auto"/>
            <w:noWrap/>
            <w:vAlign w:val="center"/>
            <w:hideMark/>
          </w:tcPr>
          <w:p w14:paraId="29A3A58B"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9038C8">
        <w:trPr>
          <w:trHeight w:hRule="exact" w:val="259"/>
          <w:jc w:val="center"/>
        </w:trPr>
        <w:tc>
          <w:tcPr>
            <w:tcW w:w="1100" w:type="dxa"/>
            <w:shd w:val="clear" w:color="auto" w:fill="auto"/>
            <w:noWrap/>
            <w:vAlign w:val="center"/>
            <w:hideMark/>
          </w:tcPr>
          <w:p w14:paraId="61665AE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9038C8">
        <w:trPr>
          <w:trHeight w:hRule="exact" w:val="259"/>
          <w:jc w:val="center"/>
        </w:trPr>
        <w:tc>
          <w:tcPr>
            <w:tcW w:w="1100" w:type="dxa"/>
            <w:shd w:val="clear" w:color="auto" w:fill="auto"/>
            <w:noWrap/>
            <w:vAlign w:val="center"/>
            <w:hideMark/>
          </w:tcPr>
          <w:p w14:paraId="5678F6EE"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9038C8">
        <w:trPr>
          <w:trHeight w:hRule="exact" w:val="259"/>
          <w:jc w:val="center"/>
        </w:trPr>
        <w:tc>
          <w:tcPr>
            <w:tcW w:w="1100" w:type="dxa"/>
            <w:shd w:val="clear" w:color="auto" w:fill="auto"/>
            <w:noWrap/>
            <w:vAlign w:val="center"/>
            <w:hideMark/>
          </w:tcPr>
          <w:p w14:paraId="7002F87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9038C8">
        <w:trPr>
          <w:trHeight w:hRule="exact" w:val="259"/>
          <w:jc w:val="center"/>
        </w:trPr>
        <w:tc>
          <w:tcPr>
            <w:tcW w:w="1100" w:type="dxa"/>
            <w:shd w:val="clear" w:color="auto" w:fill="auto"/>
            <w:noWrap/>
            <w:vAlign w:val="center"/>
            <w:hideMark/>
          </w:tcPr>
          <w:p w14:paraId="0699D482"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9038C8">
        <w:trPr>
          <w:trHeight w:hRule="exact" w:val="259"/>
          <w:jc w:val="center"/>
        </w:trPr>
        <w:tc>
          <w:tcPr>
            <w:tcW w:w="1100" w:type="dxa"/>
            <w:shd w:val="clear" w:color="auto" w:fill="auto"/>
            <w:noWrap/>
            <w:vAlign w:val="center"/>
            <w:hideMark/>
          </w:tcPr>
          <w:p w14:paraId="082A75AF"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9038C8">
        <w:trPr>
          <w:trHeight w:hRule="exact" w:val="259"/>
          <w:jc w:val="center"/>
        </w:trPr>
        <w:tc>
          <w:tcPr>
            <w:tcW w:w="1100" w:type="dxa"/>
            <w:shd w:val="clear" w:color="auto" w:fill="auto"/>
            <w:noWrap/>
            <w:vAlign w:val="center"/>
            <w:hideMark/>
          </w:tcPr>
          <w:p w14:paraId="165AEC60"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9038C8">
        <w:trPr>
          <w:trHeight w:hRule="exact" w:val="259"/>
          <w:jc w:val="center"/>
        </w:trPr>
        <w:tc>
          <w:tcPr>
            <w:tcW w:w="1100" w:type="dxa"/>
            <w:shd w:val="clear" w:color="auto" w:fill="auto"/>
            <w:noWrap/>
            <w:vAlign w:val="center"/>
            <w:hideMark/>
          </w:tcPr>
          <w:p w14:paraId="730171FA"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9038C8">
        <w:trPr>
          <w:trHeight w:hRule="exact" w:val="259"/>
          <w:jc w:val="center"/>
        </w:trPr>
        <w:tc>
          <w:tcPr>
            <w:tcW w:w="1100" w:type="dxa"/>
            <w:shd w:val="clear" w:color="auto" w:fill="auto"/>
            <w:noWrap/>
            <w:vAlign w:val="center"/>
            <w:hideMark/>
          </w:tcPr>
          <w:p w14:paraId="212F32BA"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9038C8">
        <w:trPr>
          <w:trHeight w:hRule="exact" w:val="259"/>
          <w:jc w:val="center"/>
        </w:trPr>
        <w:tc>
          <w:tcPr>
            <w:tcW w:w="1100" w:type="dxa"/>
            <w:shd w:val="clear" w:color="auto" w:fill="auto"/>
            <w:noWrap/>
            <w:vAlign w:val="center"/>
            <w:hideMark/>
          </w:tcPr>
          <w:p w14:paraId="57BE4DF5"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0DD955D0" w:rsidR="00FA6193" w:rsidRDefault="00CC51E3" w:rsidP="00CF09E4">
      <w:pPr>
        <w:rPr>
          <w:rFonts w:ascii="Arial" w:hAnsi="Arial" w:cs="Arial"/>
          <w:sz w:val="22"/>
          <w:szCs w:val="22"/>
        </w:rPr>
      </w:pPr>
      <w:r>
        <w:rPr>
          <w:rFonts w:ascii="Arial" w:hAnsi="Arial" w:cs="Arial"/>
          <w:sz w:val="22"/>
          <w:szCs w:val="22"/>
        </w:rPr>
        <w:t>The</w:t>
      </w:r>
      <w:r w:rsidR="00B005EB">
        <w:rPr>
          <w:rFonts w:ascii="Arial" w:hAnsi="Arial" w:cs="Arial"/>
          <w:sz w:val="22"/>
          <w:szCs w:val="22"/>
        </w:rPr>
        <w:t xml:space="preserve"> classifier </w:t>
      </w:r>
      <w:r w:rsidR="002F5653">
        <w:rPr>
          <w:rFonts w:ascii="Arial" w:hAnsi="Arial" w:cs="Arial"/>
          <w:sz w:val="22"/>
          <w:szCs w:val="22"/>
        </w:rPr>
        <w:t xml:space="preserve">we </w:t>
      </w:r>
      <w:r w:rsidR="00B005EB">
        <w:rPr>
          <w:rFonts w:ascii="Arial" w:hAnsi="Arial" w:cs="Arial"/>
          <w:sz w:val="22"/>
          <w:szCs w:val="22"/>
        </w:rPr>
        <w:t xml:space="preserve">tested on this data is the </w:t>
      </w:r>
      <w:r w:rsidR="002F5653">
        <w:rPr>
          <w:rFonts w:ascii="Arial" w:hAnsi="Arial" w:cs="Arial"/>
          <w:sz w:val="22"/>
          <w:szCs w:val="22"/>
        </w:rPr>
        <w:t xml:space="preserve">SVM. We first ran the SVM </w:t>
      </w:r>
      <w:r w:rsidR="00B005EB">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sidR="00B005EB">
        <w:rPr>
          <w:rFonts w:ascii="Arial" w:hAnsi="Arial" w:cs="Arial"/>
          <w:sz w:val="22"/>
          <w:szCs w:val="22"/>
        </w:rPr>
        <w:t xml:space="preserve">alidation to determine optimal parameters </w:t>
      </w:r>
      <w:r w:rsidR="002F5653">
        <w:rPr>
          <w:rFonts w:ascii="Arial" w:hAnsi="Arial" w:cs="Arial"/>
          <w:sz w:val="22"/>
          <w:szCs w:val="22"/>
        </w:rPr>
        <w:t>while also</w:t>
      </w:r>
      <w:r w:rsidR="00B005EB">
        <w:rPr>
          <w:rFonts w:ascii="Arial" w:hAnsi="Arial" w:cs="Arial"/>
          <w:sz w:val="22"/>
          <w:szCs w:val="22"/>
        </w:rPr>
        <w:t xml:space="preserve"> utilizing a more li</w:t>
      </w:r>
      <w:r w:rsidR="002F5653">
        <w:rPr>
          <w:rFonts w:ascii="Arial" w:hAnsi="Arial" w:cs="Arial"/>
          <w:sz w:val="22"/>
          <w:szCs w:val="22"/>
        </w:rPr>
        <w:t xml:space="preserve">kely applicable radial kernel. </w:t>
      </w:r>
      <w:r w:rsidR="00B005EB">
        <w:rPr>
          <w:rFonts w:ascii="Arial" w:hAnsi="Arial" w:cs="Arial"/>
          <w:sz w:val="22"/>
          <w:szCs w:val="22"/>
        </w:rPr>
        <w:t xml:space="preserve">As expected, </w:t>
      </w:r>
      <w:r w:rsidR="00B005EB" w:rsidRPr="00CC51E3">
        <w:rPr>
          <w:rFonts w:ascii="Arial" w:hAnsi="Arial" w:cs="Arial"/>
          <w:sz w:val="22"/>
          <w:szCs w:val="22"/>
        </w:rPr>
        <w:t>the first model tanks in comparison to all previously fit classification models with a maximal profit of $10,</w:t>
      </w:r>
      <w:r w:rsidRPr="00CC51E3">
        <w:rPr>
          <w:rFonts w:ascii="Arial" w:hAnsi="Arial" w:cs="Arial"/>
          <w:sz w:val="22"/>
          <w:szCs w:val="22"/>
        </w:rPr>
        <w:t>459</w:t>
      </w:r>
      <w:r w:rsidR="00B005EB" w:rsidRPr="00CC51E3">
        <w:rPr>
          <w:rFonts w:ascii="Arial" w:hAnsi="Arial" w:cs="Arial"/>
          <w:sz w:val="22"/>
          <w:szCs w:val="22"/>
        </w:rPr>
        <w:t>, mostly</w:t>
      </w:r>
      <w:r w:rsidR="00B005EB">
        <w:rPr>
          <w:rFonts w:ascii="Arial" w:hAnsi="Arial" w:cs="Arial"/>
          <w:sz w:val="22"/>
          <w:szCs w:val="22"/>
        </w:rPr>
        <w:t xml:space="preserve"> due to suggesting far too many mailings at </w:t>
      </w:r>
      <w:r>
        <w:rPr>
          <w:rFonts w:ascii="Arial" w:hAnsi="Arial" w:cs="Arial"/>
          <w:sz w:val="22"/>
          <w:szCs w:val="22"/>
        </w:rPr>
        <w:t>2,013</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w:t>
      </w:r>
      <w:r w:rsidR="001B1495" w:rsidRPr="00CC51E3">
        <w:rPr>
          <w:rFonts w:ascii="Arial" w:hAnsi="Arial" w:cs="Arial"/>
          <w:sz w:val="22"/>
          <w:szCs w:val="22"/>
        </w:rPr>
        <w:t xml:space="preserve">potential profit of </w:t>
      </w:r>
      <w:r>
        <w:rPr>
          <w:rFonts w:ascii="Arial" w:hAnsi="Arial" w:cs="Arial"/>
          <w:sz w:val="22"/>
          <w:szCs w:val="22"/>
        </w:rPr>
        <w:t>$11,536</w:t>
      </w:r>
      <w:r w:rsidR="001B1495" w:rsidRPr="00CC51E3">
        <w:rPr>
          <w:rFonts w:ascii="Arial" w:hAnsi="Arial" w:cs="Arial"/>
          <w:sz w:val="22"/>
          <w:szCs w:val="22"/>
        </w:rPr>
        <w:t xml:space="preserve"> on the validation data through only 1,</w:t>
      </w:r>
      <w:r>
        <w:rPr>
          <w:rFonts w:ascii="Arial" w:hAnsi="Arial" w:cs="Arial"/>
          <w:sz w:val="22"/>
          <w:szCs w:val="22"/>
        </w:rPr>
        <w:t>336</w:t>
      </w:r>
      <w:r w:rsidR="001B1495" w:rsidRPr="00CC51E3">
        <w:rPr>
          <w:rFonts w:ascii="Arial" w:hAnsi="Arial" w:cs="Arial"/>
          <w:sz w:val="22"/>
          <w:szCs w:val="22"/>
        </w:rPr>
        <w:t xml:space="preserve"> mailings</w:t>
      </w:r>
      <w:r w:rsidR="001B1495">
        <w:rPr>
          <w:rFonts w:ascii="Arial" w:hAnsi="Arial" w:cs="Arial"/>
          <w:sz w:val="22"/>
          <w:szCs w:val="22"/>
        </w:rPr>
        <w:t>.</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C9E2F05" w14:textId="77777777" w:rsidR="001320B2" w:rsidRDefault="001320B2" w:rsidP="001320B2"/>
    <w:tbl>
      <w:tblPr>
        <w:tblW w:w="481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33"/>
        <w:gridCol w:w="1170"/>
        <w:gridCol w:w="1608"/>
      </w:tblGrid>
      <w:tr w:rsidR="001320B2" w:rsidRPr="00045E5B" w14:paraId="2625639F" w14:textId="77777777" w:rsidTr="009038C8">
        <w:trPr>
          <w:trHeight w:hRule="exact" w:val="259"/>
          <w:jc w:val="center"/>
        </w:trPr>
        <w:tc>
          <w:tcPr>
            <w:tcW w:w="2033" w:type="dxa"/>
            <w:shd w:val="clear" w:color="000000" w:fill="95B3D7" w:themeFill="accent1" w:themeFillTint="99"/>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Model</w:t>
            </w:r>
          </w:p>
        </w:tc>
        <w:tc>
          <w:tcPr>
            <w:tcW w:w="1170" w:type="dxa"/>
            <w:shd w:val="clear" w:color="000000" w:fill="95B3D7" w:themeFill="accent1" w:themeFillTint="99"/>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shd w:val="clear" w:color="000000" w:fill="95B3D7" w:themeFill="accent1" w:themeFillTint="99"/>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9038C8">
        <w:trPr>
          <w:trHeight w:hRule="exact" w:val="259"/>
          <w:jc w:val="center"/>
        </w:trPr>
        <w:tc>
          <w:tcPr>
            <w:tcW w:w="2033" w:type="dxa"/>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9038C8">
        <w:trPr>
          <w:trHeight w:hRule="exact" w:val="259"/>
          <w:jc w:val="center"/>
        </w:trPr>
        <w:tc>
          <w:tcPr>
            <w:tcW w:w="2033" w:type="dxa"/>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9038C8">
        <w:trPr>
          <w:trHeight w:hRule="exact" w:val="259"/>
          <w:jc w:val="center"/>
        </w:trPr>
        <w:tc>
          <w:tcPr>
            <w:tcW w:w="2033" w:type="dxa"/>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lastRenderedPageBreak/>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080"/>
        <w:gridCol w:w="1116"/>
        <w:gridCol w:w="940"/>
        <w:gridCol w:w="1220"/>
        <w:gridCol w:w="772"/>
      </w:tblGrid>
      <w:tr w:rsidR="004D46AA" w:rsidRPr="00544E6B" w14:paraId="07253CAE" w14:textId="77777777" w:rsidTr="004D46AA">
        <w:trPr>
          <w:trHeight w:hRule="exact" w:val="259"/>
          <w:jc w:val="center"/>
        </w:trPr>
        <w:tc>
          <w:tcPr>
            <w:tcW w:w="1060" w:type="dxa"/>
            <w:shd w:val="clear" w:color="000000" w:fill="95B3D7" w:themeFill="accent1" w:themeFillTint="99"/>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080" w:type="dxa"/>
            <w:shd w:val="clear" w:color="000000" w:fill="95B3D7" w:themeFill="accent1" w:themeFillTint="99"/>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116" w:type="dxa"/>
            <w:shd w:val="clear" w:color="000000" w:fill="95B3D7" w:themeFill="accent1" w:themeFillTint="99"/>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4D46AA">
        <w:trPr>
          <w:trHeight w:hRule="exact" w:val="259"/>
          <w:jc w:val="center"/>
        </w:trPr>
        <w:tc>
          <w:tcPr>
            <w:tcW w:w="1060" w:type="dxa"/>
            <w:shd w:val="clear" w:color="auto" w:fill="auto"/>
            <w:noWrap/>
            <w:vAlign w:val="center"/>
            <w:hideMark/>
          </w:tcPr>
          <w:p w14:paraId="3A959FBA" w14:textId="4C95A5E6"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080" w:type="dxa"/>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116" w:type="dxa"/>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4D46AA">
        <w:trPr>
          <w:trHeight w:hRule="exact" w:val="259"/>
          <w:jc w:val="center"/>
        </w:trPr>
        <w:tc>
          <w:tcPr>
            <w:tcW w:w="1060" w:type="dxa"/>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116" w:type="dxa"/>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4D46AA">
        <w:trPr>
          <w:trHeight w:hRule="exact" w:val="259"/>
          <w:jc w:val="center"/>
        </w:trPr>
        <w:tc>
          <w:tcPr>
            <w:tcW w:w="1060" w:type="dxa"/>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080" w:type="dxa"/>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116" w:type="dxa"/>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4D46AA">
        <w:trPr>
          <w:trHeight w:hRule="exact" w:val="259"/>
          <w:jc w:val="center"/>
        </w:trPr>
        <w:tc>
          <w:tcPr>
            <w:tcW w:w="1060" w:type="dxa"/>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080" w:type="dxa"/>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116" w:type="dxa"/>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4D46AA">
        <w:trPr>
          <w:trHeight w:hRule="exact" w:val="259"/>
          <w:jc w:val="center"/>
        </w:trPr>
        <w:tc>
          <w:tcPr>
            <w:tcW w:w="1060" w:type="dxa"/>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116" w:type="dxa"/>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4D46AA">
        <w:trPr>
          <w:trHeight w:hRule="exact" w:val="259"/>
          <w:jc w:val="center"/>
        </w:trPr>
        <w:tc>
          <w:tcPr>
            <w:tcW w:w="1060" w:type="dxa"/>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116" w:type="dxa"/>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4D46AA">
        <w:trPr>
          <w:trHeight w:hRule="exact" w:val="259"/>
          <w:jc w:val="center"/>
        </w:trPr>
        <w:tc>
          <w:tcPr>
            <w:tcW w:w="1060" w:type="dxa"/>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080" w:type="dxa"/>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116" w:type="dxa"/>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4D46AA">
        <w:trPr>
          <w:trHeight w:hRule="exact" w:val="259"/>
          <w:jc w:val="center"/>
        </w:trPr>
        <w:tc>
          <w:tcPr>
            <w:tcW w:w="1060" w:type="dxa"/>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116" w:type="dxa"/>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4D46AA">
        <w:trPr>
          <w:trHeight w:hRule="exact" w:val="259"/>
          <w:jc w:val="center"/>
        </w:trPr>
        <w:tc>
          <w:tcPr>
            <w:tcW w:w="1060" w:type="dxa"/>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116" w:type="dxa"/>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4D46AA">
        <w:trPr>
          <w:trHeight w:hRule="exact" w:val="259"/>
          <w:jc w:val="center"/>
        </w:trPr>
        <w:tc>
          <w:tcPr>
            <w:tcW w:w="1060" w:type="dxa"/>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116" w:type="dxa"/>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4D46AA">
        <w:trPr>
          <w:trHeight w:hRule="exact" w:val="259"/>
          <w:jc w:val="center"/>
        </w:trPr>
        <w:tc>
          <w:tcPr>
            <w:tcW w:w="1060" w:type="dxa"/>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116" w:type="dxa"/>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4D46AA">
        <w:trPr>
          <w:trHeight w:hRule="exact" w:val="259"/>
          <w:jc w:val="center"/>
        </w:trPr>
        <w:tc>
          <w:tcPr>
            <w:tcW w:w="1060" w:type="dxa"/>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116" w:type="dxa"/>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4D46AA">
        <w:trPr>
          <w:trHeight w:hRule="exact" w:val="259"/>
          <w:jc w:val="center"/>
        </w:trPr>
        <w:tc>
          <w:tcPr>
            <w:tcW w:w="1060" w:type="dxa"/>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080" w:type="dxa"/>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116" w:type="dxa"/>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4D46AA">
        <w:trPr>
          <w:trHeight w:hRule="exact" w:val="259"/>
          <w:jc w:val="center"/>
        </w:trPr>
        <w:tc>
          <w:tcPr>
            <w:tcW w:w="1060" w:type="dxa"/>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116" w:type="dxa"/>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4D46AA">
        <w:trPr>
          <w:trHeight w:hRule="exact" w:val="259"/>
          <w:jc w:val="center"/>
        </w:trPr>
        <w:tc>
          <w:tcPr>
            <w:tcW w:w="1060" w:type="dxa"/>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116" w:type="dxa"/>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4D46AA">
        <w:trPr>
          <w:trHeight w:hRule="exact" w:val="259"/>
          <w:jc w:val="center"/>
        </w:trPr>
        <w:tc>
          <w:tcPr>
            <w:tcW w:w="6188" w:type="dxa"/>
            <w:gridSpan w:val="6"/>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0D819EC3"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w:t>
      </w:r>
      <w:r w:rsidR="004D46AA">
        <w:rPr>
          <w:rFonts w:ascii="Arial" w:hAnsi="Arial" w:cs="Arial"/>
          <w:sz w:val="22"/>
          <w:szCs w:val="22"/>
        </w:rPr>
        <w:t xml:space="preserve">est mean cross-validation error, and </w:t>
      </w:r>
      <w:r w:rsidR="004D46AA" w:rsidRPr="004D46AA">
        <w:rPr>
          <w:rFonts w:ascii="Arial" w:hAnsi="Arial" w:cs="Arial"/>
          <w:b/>
          <w:sz w:val="22"/>
          <w:szCs w:val="22"/>
          <w:highlight w:val="yellow"/>
        </w:rPr>
        <w:t>Table X</w:t>
      </w:r>
      <w:r w:rsidR="004D46AA">
        <w:rPr>
          <w:rFonts w:ascii="Arial" w:hAnsi="Arial" w:cs="Arial"/>
          <w:sz w:val="22"/>
          <w:szCs w:val="22"/>
        </w:rPr>
        <w:t xml:space="preserve"> shows the errors.</w:t>
      </w:r>
    </w:p>
    <w:p w14:paraId="4BBF37A9" w14:textId="77777777" w:rsidR="00B21FF7" w:rsidRDefault="00B21FF7" w:rsidP="001320B2">
      <w:pPr>
        <w:rPr>
          <w:rFonts w:ascii="Arial" w:hAnsi="Arial" w:cs="Arial"/>
          <w:sz w:val="22"/>
          <w:szCs w:val="22"/>
        </w:rPr>
      </w:pPr>
    </w:p>
    <w:tbl>
      <w:tblPr>
        <w:tblpPr w:leftFromText="180" w:rightFromText="180" w:vertAnchor="page" w:horzAnchor="page" w:tblpX="7669" w:tblpY="13141"/>
        <w:tblW w:w="27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CB0F27" w:rsidRPr="00045E5B" w14:paraId="4A3806F9" w14:textId="77777777" w:rsidTr="00CB0F27">
        <w:trPr>
          <w:trHeight w:hRule="exact" w:val="259"/>
        </w:trPr>
        <w:tc>
          <w:tcPr>
            <w:tcW w:w="1125" w:type="dxa"/>
            <w:shd w:val="clear" w:color="000000" w:fill="95B3D7" w:themeFill="accent1" w:themeFillTint="99"/>
            <w:noWrap/>
            <w:vAlign w:val="center"/>
            <w:hideMark/>
          </w:tcPr>
          <w:p w14:paraId="0D485C85" w14:textId="77777777" w:rsidR="00CB0F27" w:rsidRPr="00045E5B" w:rsidRDefault="00CB0F27" w:rsidP="00CB0F27">
            <w:pPr>
              <w:rPr>
                <w:rFonts w:ascii="Arial" w:eastAsia="Times New Roman" w:hAnsi="Arial" w:cs="Arial"/>
                <w:color w:val="000000"/>
                <w:sz w:val="20"/>
                <w:szCs w:val="20"/>
              </w:rPr>
            </w:pPr>
            <w:bookmarkStart w:id="0" w:name="_GoBack"/>
            <w:bookmarkEnd w:id="0"/>
            <w:r w:rsidRPr="00045E5B">
              <w:rPr>
                <w:rFonts w:ascii="Arial" w:eastAsia="Times New Roman" w:hAnsi="Arial" w:cs="Arial"/>
                <w:color w:val="000000"/>
                <w:sz w:val="20"/>
                <w:szCs w:val="20"/>
              </w:rPr>
              <w:t>MPE</w:t>
            </w:r>
          </w:p>
        </w:tc>
        <w:tc>
          <w:tcPr>
            <w:tcW w:w="1598" w:type="dxa"/>
            <w:shd w:val="clear" w:color="000000" w:fill="95B3D7" w:themeFill="accent1" w:themeFillTint="99"/>
            <w:noWrap/>
            <w:vAlign w:val="center"/>
            <w:hideMark/>
          </w:tcPr>
          <w:p w14:paraId="2C120434" w14:textId="77777777" w:rsidR="00CB0F27" w:rsidRPr="00045E5B" w:rsidRDefault="00CB0F27" w:rsidP="00CB0F2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CB0F27" w:rsidRPr="00045E5B" w14:paraId="35128F33" w14:textId="77777777" w:rsidTr="00CB0F27">
        <w:trPr>
          <w:trHeight w:hRule="exact" w:val="259"/>
        </w:trPr>
        <w:tc>
          <w:tcPr>
            <w:tcW w:w="1125" w:type="dxa"/>
            <w:shd w:val="clear" w:color="auto" w:fill="auto"/>
            <w:noWrap/>
            <w:vAlign w:val="bottom"/>
            <w:hideMark/>
          </w:tcPr>
          <w:p w14:paraId="62704E41" w14:textId="77777777" w:rsidR="00CB0F27" w:rsidRPr="00045E5B" w:rsidRDefault="00CB0F27" w:rsidP="00CB0F27">
            <w:pPr>
              <w:jc w:val="right"/>
              <w:rPr>
                <w:rFonts w:ascii="Arial" w:eastAsia="Times New Roman" w:hAnsi="Arial" w:cs="Arial"/>
                <w:color w:val="000000"/>
                <w:sz w:val="20"/>
                <w:szCs w:val="20"/>
              </w:rPr>
            </w:pPr>
            <w:r w:rsidRPr="004D46AA">
              <w:rPr>
                <w:rFonts w:ascii="Arial" w:eastAsia="Times New Roman" w:hAnsi="Arial" w:cs="Arial"/>
                <w:color w:val="000000"/>
                <w:sz w:val="20"/>
                <w:szCs w:val="20"/>
              </w:rPr>
              <w:t>1.555443</w:t>
            </w:r>
          </w:p>
        </w:tc>
        <w:tc>
          <w:tcPr>
            <w:tcW w:w="1598" w:type="dxa"/>
            <w:shd w:val="clear" w:color="auto" w:fill="auto"/>
            <w:noWrap/>
            <w:vAlign w:val="bottom"/>
            <w:hideMark/>
          </w:tcPr>
          <w:p w14:paraId="0976FE9D" w14:textId="77777777" w:rsidR="00CB0F27" w:rsidRPr="00045E5B" w:rsidRDefault="00CB0F27" w:rsidP="00CB0F27">
            <w:pPr>
              <w:jc w:val="right"/>
              <w:rPr>
                <w:rFonts w:ascii="Arial" w:eastAsia="Times New Roman" w:hAnsi="Arial" w:cs="Arial"/>
                <w:color w:val="000000"/>
                <w:sz w:val="20"/>
                <w:szCs w:val="20"/>
              </w:rPr>
            </w:pPr>
            <w:r w:rsidRPr="004D46AA">
              <w:rPr>
                <w:rFonts w:ascii="Arial" w:eastAsia="Times New Roman" w:hAnsi="Arial" w:cs="Arial"/>
                <w:color w:val="000000"/>
                <w:sz w:val="20"/>
                <w:szCs w:val="20"/>
              </w:rPr>
              <w:t>0.1611711</w:t>
            </w:r>
          </w:p>
        </w:tc>
      </w:tr>
    </w:tbl>
    <w:p w14:paraId="69956AFB" w14:textId="0BA2215A" w:rsidR="001320B2" w:rsidRPr="00B21FF7" w:rsidRDefault="004D46AA" w:rsidP="004D46AA">
      <w:pPr>
        <w:rPr>
          <w:rFonts w:ascii="Arial" w:hAnsi="Arial" w:cs="Arial"/>
          <w:sz w:val="22"/>
          <w:szCs w:val="22"/>
        </w:rPr>
      </w:pPr>
      <w:r>
        <w:rPr>
          <w:rFonts w:ascii="Arial" w:hAnsi="Arial" w:cs="Arial"/>
          <w:noProof/>
          <w:sz w:val="22"/>
          <w:szCs w:val="22"/>
        </w:rPr>
        <w:t xml:space="preserve"> </w:t>
      </w:r>
      <w:r w:rsidR="00B21FF7">
        <w:rPr>
          <w:rFonts w:ascii="Arial" w:hAnsi="Arial" w:cs="Arial"/>
          <w:noProof/>
          <w:sz w:val="22"/>
          <w:szCs w:val="22"/>
        </w:rPr>
        <w:drawing>
          <wp:inline distT="0" distB="0" distL="0" distR="0" wp14:anchorId="6D6CB402" wp14:editId="5AF54B01">
            <wp:extent cx="3047599" cy="2470753"/>
            <wp:effectExtent l="0" t="0" r="63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023" cy="2476772"/>
                    </a:xfrm>
                    <a:prstGeom prst="rect">
                      <a:avLst/>
                    </a:prstGeom>
                    <a:noFill/>
                    <a:ln>
                      <a:noFill/>
                    </a:ln>
                  </pic:spPr>
                </pic:pic>
              </a:graphicData>
            </a:graphic>
          </wp:inline>
        </w:drawing>
      </w:r>
      <w:r>
        <w:rPr>
          <w:rFonts w:ascii="Arial" w:hAnsi="Arial" w:cs="Arial"/>
          <w:sz w:val="22"/>
          <w:szCs w:val="22"/>
        </w:rPr>
        <w:tab/>
      </w:r>
    </w:p>
    <w:p w14:paraId="079695FB" w14:textId="4B2B9C3C" w:rsidR="004D46AA" w:rsidRDefault="004D46AA" w:rsidP="004D46AA">
      <w:pPr>
        <w:pStyle w:val="Caption"/>
        <w:spacing w:after="0"/>
      </w:pPr>
      <w:r w:rsidRPr="0071152A">
        <w:t xml:space="preserve">                          </w:t>
      </w:r>
      <w:r w:rsidR="001320B2" w:rsidRPr="00EA6B3B">
        <w:rPr>
          <w:highlight w:val="yellow"/>
        </w:rPr>
        <w:t>Figure X</w:t>
      </w:r>
      <w:r w:rsidR="001320B2">
        <w:t>: Best Subset Selection</w:t>
      </w:r>
      <w:r>
        <w:tab/>
      </w:r>
      <w:r>
        <w:tab/>
      </w:r>
      <w:r w:rsidRPr="004D46AA">
        <w:rPr>
          <w:highlight w:val="yellow"/>
        </w:rPr>
        <w:t xml:space="preserve"> </w:t>
      </w:r>
      <w:r w:rsidRPr="008E7D04">
        <w:rPr>
          <w:highlight w:val="yellow"/>
        </w:rPr>
        <w:t>Table X:</w:t>
      </w:r>
      <w:r>
        <w:t xml:space="preserve"> Ridge Regression Results</w:t>
      </w:r>
    </w:p>
    <w:p w14:paraId="487A4CBA" w14:textId="631598EA" w:rsidR="00B21FF7" w:rsidRDefault="004D46AA" w:rsidP="004D46AA">
      <w:pPr>
        <w:pStyle w:val="Caption"/>
        <w:spacing w:after="0"/>
        <w:ind w:left="1440"/>
      </w:pPr>
      <w:r>
        <w:t xml:space="preserve">        </w:t>
      </w:r>
      <w:r w:rsidR="00B21FF7">
        <w:t>Using Cross-Validation</w:t>
      </w:r>
    </w:p>
    <w:p w14:paraId="6FA77B00" w14:textId="2F92621D" w:rsidR="001320B2" w:rsidRDefault="004D46AA" w:rsidP="001320B2">
      <w:r>
        <w:rPr>
          <w:rFonts w:ascii="Arial" w:hAnsi="Arial" w:cs="Arial"/>
          <w:sz w:val="22"/>
          <w:szCs w:val="22"/>
        </w:rPr>
        <w:lastRenderedPageBreak/>
        <w:t xml:space="preserve">The </w:t>
      </w:r>
      <w:r w:rsidR="001320B2">
        <w:rPr>
          <w:rFonts w:ascii="Arial" w:hAnsi="Arial" w:cs="Arial"/>
          <w:sz w:val="22"/>
          <w:szCs w:val="22"/>
        </w:rPr>
        <w:t>model coefficients</w:t>
      </w:r>
      <w:r>
        <w:rPr>
          <w:rFonts w:ascii="Arial" w:hAnsi="Arial" w:cs="Arial"/>
          <w:sz w:val="22"/>
          <w:szCs w:val="22"/>
        </w:rPr>
        <w:t xml:space="preserve"> are in </w:t>
      </w:r>
      <w:r w:rsidRPr="00EA6B3B">
        <w:rPr>
          <w:rFonts w:ascii="Arial" w:hAnsi="Arial" w:cs="Arial"/>
          <w:b/>
          <w:sz w:val="22"/>
          <w:szCs w:val="22"/>
          <w:highlight w:val="yellow"/>
        </w:rPr>
        <w:t>Table X</w:t>
      </w:r>
      <w:r w:rsidR="001320B2">
        <w:rPr>
          <w:rFonts w:ascii="Arial" w:hAnsi="Arial" w:cs="Arial"/>
          <w:sz w:val="22"/>
          <w:szCs w:val="22"/>
        </w:rPr>
        <w:t xml:space="preserve">. </w:t>
      </w:r>
      <w:r w:rsidR="00B21FF7">
        <w:rPr>
          <w:rFonts w:ascii="Arial" w:hAnsi="Arial" w:cs="Arial"/>
          <w:sz w:val="22"/>
          <w:szCs w:val="22"/>
        </w:rPr>
        <w:t>All</w:t>
      </w:r>
      <w:r w:rsidR="001320B2">
        <w:rPr>
          <w:rFonts w:ascii="Arial" w:hAnsi="Arial" w:cs="Arial"/>
          <w:sz w:val="22"/>
          <w:szCs w:val="22"/>
        </w:rPr>
        <w:t xml:space="preserve"> the variables except </w:t>
      </w:r>
      <w:r w:rsidR="00B21FF7">
        <w:rPr>
          <w:rFonts w:ascii="Arial" w:hAnsi="Arial" w:cs="Arial"/>
          <w:sz w:val="22"/>
          <w:szCs w:val="22"/>
        </w:rPr>
        <w:t xml:space="preserve">reg1, </w:t>
      </w:r>
      <w:proofErr w:type="spellStart"/>
      <w:r w:rsidR="001320B2">
        <w:rPr>
          <w:rFonts w:ascii="Arial" w:hAnsi="Arial" w:cs="Arial"/>
          <w:sz w:val="22"/>
          <w:szCs w:val="22"/>
        </w:rPr>
        <w:t>wrat</w:t>
      </w:r>
      <w:proofErr w:type="spellEnd"/>
      <w:r w:rsidR="001320B2">
        <w:rPr>
          <w:rFonts w:ascii="Arial" w:hAnsi="Arial" w:cs="Arial"/>
          <w:sz w:val="22"/>
          <w:szCs w:val="22"/>
        </w:rPr>
        <w:t xml:space="preserve">, </w:t>
      </w:r>
      <w:proofErr w:type="spellStart"/>
      <w:proofErr w:type="gramStart"/>
      <w:r w:rsidR="001320B2">
        <w:rPr>
          <w:rFonts w:ascii="Arial" w:hAnsi="Arial" w:cs="Arial"/>
          <w:sz w:val="22"/>
          <w:szCs w:val="22"/>
        </w:rPr>
        <w:t>inca</w:t>
      </w:r>
      <w:proofErr w:type="spellEnd"/>
      <w:proofErr w:type="gramEnd"/>
      <w:r w:rsidR="001320B2">
        <w:rPr>
          <w:rFonts w:ascii="Arial" w:hAnsi="Arial" w:cs="Arial"/>
          <w:sz w:val="22"/>
          <w:szCs w:val="22"/>
        </w:rPr>
        <w:t xml:space="preserve">, and </w:t>
      </w:r>
      <w:proofErr w:type="spellStart"/>
      <w:r w:rsidR="001320B2">
        <w:rPr>
          <w:rFonts w:ascii="Arial" w:hAnsi="Arial" w:cs="Arial"/>
          <w:sz w:val="22"/>
          <w:szCs w:val="22"/>
        </w:rPr>
        <w:t>tlag</w:t>
      </w:r>
      <w:proofErr w:type="spellEnd"/>
      <w:r w:rsidR="001320B2">
        <w:rPr>
          <w:rFonts w:ascii="Arial" w:hAnsi="Arial" w:cs="Arial"/>
          <w:sz w:val="22"/>
          <w:szCs w:val="22"/>
        </w:rPr>
        <w:t xml:space="preserve"> are </w:t>
      </w:r>
      <w:r w:rsidR="00B21FF7">
        <w:rPr>
          <w:rFonts w:ascii="Arial" w:hAnsi="Arial" w:cs="Arial"/>
          <w:sz w:val="22"/>
          <w:szCs w:val="22"/>
        </w:rPr>
        <w:t xml:space="preserve">statistically </w:t>
      </w:r>
      <w:r w:rsidR="001320B2">
        <w:rPr>
          <w:rFonts w:ascii="Arial" w:hAnsi="Arial" w:cs="Arial"/>
          <w:sz w:val="22"/>
          <w:szCs w:val="22"/>
        </w:rPr>
        <w:t>significant.</w:t>
      </w:r>
    </w:p>
    <w:p w14:paraId="0726AA1C" w14:textId="77777777" w:rsidR="001320B2" w:rsidRDefault="001320B2" w:rsidP="001320B2"/>
    <w:tbl>
      <w:tblPr>
        <w:tblW w:w="6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4D46AA">
        <w:trPr>
          <w:trHeight w:val="320"/>
          <w:jc w:val="center"/>
        </w:trPr>
        <w:tc>
          <w:tcPr>
            <w:tcW w:w="1128" w:type="dxa"/>
            <w:shd w:val="clear" w:color="000000" w:fill="95B3D7" w:themeFill="accent1" w:themeFillTint="99"/>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9038C8">
        <w:trPr>
          <w:trHeight w:hRule="exact" w:val="259"/>
          <w:jc w:val="center"/>
        </w:trPr>
        <w:tc>
          <w:tcPr>
            <w:tcW w:w="1128" w:type="dxa"/>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9038C8">
        <w:trPr>
          <w:trHeight w:hRule="exact" w:val="259"/>
          <w:jc w:val="center"/>
        </w:trPr>
        <w:tc>
          <w:tcPr>
            <w:tcW w:w="1128" w:type="dxa"/>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9038C8">
        <w:trPr>
          <w:trHeight w:hRule="exact" w:val="259"/>
          <w:jc w:val="center"/>
        </w:trPr>
        <w:tc>
          <w:tcPr>
            <w:tcW w:w="1128" w:type="dxa"/>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9038C8">
        <w:trPr>
          <w:trHeight w:hRule="exact" w:val="259"/>
          <w:jc w:val="center"/>
        </w:trPr>
        <w:tc>
          <w:tcPr>
            <w:tcW w:w="1128" w:type="dxa"/>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9038C8">
        <w:trPr>
          <w:trHeight w:hRule="exact" w:val="259"/>
          <w:jc w:val="center"/>
        </w:trPr>
        <w:tc>
          <w:tcPr>
            <w:tcW w:w="1128" w:type="dxa"/>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9038C8">
        <w:trPr>
          <w:trHeight w:hRule="exact" w:val="259"/>
          <w:jc w:val="center"/>
        </w:trPr>
        <w:tc>
          <w:tcPr>
            <w:tcW w:w="1128" w:type="dxa"/>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9038C8">
        <w:trPr>
          <w:trHeight w:hRule="exact" w:val="259"/>
          <w:jc w:val="center"/>
        </w:trPr>
        <w:tc>
          <w:tcPr>
            <w:tcW w:w="1128" w:type="dxa"/>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9038C8">
        <w:trPr>
          <w:trHeight w:hRule="exact" w:val="259"/>
          <w:jc w:val="center"/>
        </w:trPr>
        <w:tc>
          <w:tcPr>
            <w:tcW w:w="1128" w:type="dxa"/>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9038C8">
        <w:trPr>
          <w:trHeight w:hRule="exact" w:val="259"/>
          <w:jc w:val="center"/>
        </w:trPr>
        <w:tc>
          <w:tcPr>
            <w:tcW w:w="1128" w:type="dxa"/>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9038C8">
        <w:trPr>
          <w:trHeight w:hRule="exact" w:val="259"/>
          <w:jc w:val="center"/>
        </w:trPr>
        <w:tc>
          <w:tcPr>
            <w:tcW w:w="1128" w:type="dxa"/>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9038C8">
        <w:trPr>
          <w:trHeight w:hRule="exact" w:val="259"/>
          <w:jc w:val="center"/>
        </w:trPr>
        <w:tc>
          <w:tcPr>
            <w:tcW w:w="1128" w:type="dxa"/>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9038C8">
        <w:trPr>
          <w:trHeight w:hRule="exact" w:val="259"/>
          <w:jc w:val="center"/>
        </w:trPr>
        <w:tc>
          <w:tcPr>
            <w:tcW w:w="1128" w:type="dxa"/>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9038C8">
        <w:trPr>
          <w:trHeight w:hRule="exact" w:val="259"/>
          <w:jc w:val="center"/>
        </w:trPr>
        <w:tc>
          <w:tcPr>
            <w:tcW w:w="1128" w:type="dxa"/>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9038C8">
        <w:trPr>
          <w:trHeight w:hRule="exact" w:val="259"/>
          <w:jc w:val="center"/>
        </w:trPr>
        <w:tc>
          <w:tcPr>
            <w:tcW w:w="1128" w:type="dxa"/>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9038C8">
        <w:trPr>
          <w:trHeight w:hRule="exact" w:val="259"/>
          <w:jc w:val="center"/>
        </w:trPr>
        <w:tc>
          <w:tcPr>
            <w:tcW w:w="1128" w:type="dxa"/>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9038C8">
        <w:trPr>
          <w:trHeight w:hRule="exact" w:val="259"/>
          <w:jc w:val="center"/>
        </w:trPr>
        <w:tc>
          <w:tcPr>
            <w:tcW w:w="1128" w:type="dxa"/>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9038C8">
        <w:trPr>
          <w:trHeight w:hRule="exact" w:val="259"/>
          <w:jc w:val="center"/>
        </w:trPr>
        <w:tc>
          <w:tcPr>
            <w:tcW w:w="1128" w:type="dxa"/>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9038C8">
        <w:trPr>
          <w:trHeight w:hRule="exact" w:val="259"/>
          <w:jc w:val="center"/>
        </w:trPr>
        <w:tc>
          <w:tcPr>
            <w:tcW w:w="1128" w:type="dxa"/>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9038C8">
        <w:trPr>
          <w:trHeight w:hRule="exact" w:val="259"/>
          <w:jc w:val="center"/>
        </w:trPr>
        <w:tc>
          <w:tcPr>
            <w:tcW w:w="1128" w:type="dxa"/>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9038C8">
        <w:trPr>
          <w:trHeight w:hRule="exact" w:val="259"/>
          <w:jc w:val="center"/>
        </w:trPr>
        <w:tc>
          <w:tcPr>
            <w:tcW w:w="6180" w:type="dxa"/>
            <w:gridSpan w:val="6"/>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lastRenderedPageBreak/>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1320B2" w:rsidRPr="00045E5B" w14:paraId="51C75A8D" w14:textId="77777777" w:rsidTr="009038C8">
        <w:trPr>
          <w:trHeight w:val="320"/>
          <w:jc w:val="center"/>
        </w:trPr>
        <w:tc>
          <w:tcPr>
            <w:tcW w:w="1422" w:type="dxa"/>
            <w:shd w:val="clear" w:color="000000" w:fill="95B3D7" w:themeFill="accent1" w:themeFillTint="99"/>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9038C8">
        <w:trPr>
          <w:trHeight w:hRule="exact" w:val="259"/>
          <w:jc w:val="center"/>
        </w:trPr>
        <w:tc>
          <w:tcPr>
            <w:tcW w:w="1422" w:type="dxa"/>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9038C8">
        <w:trPr>
          <w:trHeight w:hRule="exact" w:val="259"/>
          <w:jc w:val="center"/>
        </w:trPr>
        <w:tc>
          <w:tcPr>
            <w:tcW w:w="1422" w:type="dxa"/>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9038C8">
        <w:trPr>
          <w:trHeight w:hRule="exact" w:val="259"/>
          <w:jc w:val="center"/>
        </w:trPr>
        <w:tc>
          <w:tcPr>
            <w:tcW w:w="1422" w:type="dxa"/>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1B40B7B8" w14:textId="77777777" w:rsidR="00C6194F" w:rsidRPr="005D4115" w:rsidRDefault="00C6194F" w:rsidP="00C6194F">
      <w:pPr>
        <w:rPr>
          <w:rFonts w:ascii="Arial" w:hAnsi="Arial"/>
          <w:sz w:val="22"/>
          <w:szCs w:val="22"/>
        </w:rPr>
      </w:pPr>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8D5BA7" w:rsidRPr="00045E5B" w14:paraId="6DBF32D6" w14:textId="77777777" w:rsidTr="009038C8">
        <w:trPr>
          <w:trHeight w:val="320"/>
          <w:jc w:val="center"/>
        </w:trPr>
        <w:tc>
          <w:tcPr>
            <w:tcW w:w="1422" w:type="dxa"/>
            <w:shd w:val="clear" w:color="000000" w:fill="95B3D7" w:themeFill="accent1" w:themeFillTint="99"/>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9038C8">
        <w:trPr>
          <w:trHeight w:hRule="exact" w:val="259"/>
          <w:jc w:val="center"/>
        </w:trPr>
        <w:tc>
          <w:tcPr>
            <w:tcW w:w="1422" w:type="dxa"/>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2E329D93" w14:textId="05A699ED" w:rsidR="008D5BA7" w:rsidRDefault="008D5BA7" w:rsidP="0071152A">
      <w:pPr>
        <w:pStyle w:val="Caption"/>
        <w:jc w:val="center"/>
        <w:rPr>
          <w:rFonts w:cs="Arial"/>
          <w:sz w:val="22"/>
          <w:szCs w:val="22"/>
        </w:rPr>
      </w:pPr>
      <w:r w:rsidRPr="008E7D04">
        <w:rPr>
          <w:highlight w:val="yellow"/>
        </w:rPr>
        <w:t>Table X:</w:t>
      </w:r>
      <w:r>
        <w:t xml:space="preserve"> Partial Least Squares Results</w:t>
      </w: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336A13" w:rsidRPr="00336A13" w14:paraId="6C9A3D55" w14:textId="77777777" w:rsidTr="009038C8">
        <w:trPr>
          <w:trHeight w:hRule="exact" w:val="259"/>
          <w:jc w:val="center"/>
        </w:trPr>
        <w:tc>
          <w:tcPr>
            <w:tcW w:w="1128" w:type="dxa"/>
            <w:shd w:val="clear" w:color="000000" w:fill="95B3D7" w:themeFill="accent1" w:themeFillTint="99"/>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9038C8">
        <w:trPr>
          <w:trHeight w:hRule="exact" w:val="259"/>
          <w:jc w:val="center"/>
        </w:trPr>
        <w:tc>
          <w:tcPr>
            <w:tcW w:w="1128" w:type="dxa"/>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9038C8">
        <w:trPr>
          <w:trHeight w:hRule="exact" w:val="259"/>
          <w:jc w:val="center"/>
        </w:trPr>
        <w:tc>
          <w:tcPr>
            <w:tcW w:w="1128" w:type="dxa"/>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9038C8">
        <w:trPr>
          <w:trHeight w:hRule="exact" w:val="259"/>
          <w:jc w:val="center"/>
        </w:trPr>
        <w:tc>
          <w:tcPr>
            <w:tcW w:w="1128" w:type="dxa"/>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9038C8">
        <w:trPr>
          <w:trHeight w:hRule="exact" w:val="259"/>
          <w:jc w:val="center"/>
        </w:trPr>
        <w:tc>
          <w:tcPr>
            <w:tcW w:w="1128" w:type="dxa"/>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9038C8">
        <w:trPr>
          <w:trHeight w:hRule="exact" w:val="259"/>
          <w:jc w:val="center"/>
        </w:trPr>
        <w:tc>
          <w:tcPr>
            <w:tcW w:w="1128" w:type="dxa"/>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9038C8">
        <w:trPr>
          <w:trHeight w:hRule="exact" w:val="259"/>
          <w:jc w:val="center"/>
        </w:trPr>
        <w:tc>
          <w:tcPr>
            <w:tcW w:w="1128" w:type="dxa"/>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9038C8">
        <w:trPr>
          <w:trHeight w:hRule="exact" w:val="259"/>
          <w:jc w:val="center"/>
        </w:trPr>
        <w:tc>
          <w:tcPr>
            <w:tcW w:w="1128" w:type="dxa"/>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9038C8">
        <w:trPr>
          <w:trHeight w:hRule="exact" w:val="259"/>
          <w:jc w:val="center"/>
        </w:trPr>
        <w:tc>
          <w:tcPr>
            <w:tcW w:w="1128" w:type="dxa"/>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9038C8">
        <w:trPr>
          <w:trHeight w:hRule="exact" w:val="259"/>
          <w:jc w:val="center"/>
        </w:trPr>
        <w:tc>
          <w:tcPr>
            <w:tcW w:w="1128" w:type="dxa"/>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9038C8">
        <w:trPr>
          <w:trHeight w:hRule="exact" w:val="259"/>
          <w:jc w:val="center"/>
        </w:trPr>
        <w:tc>
          <w:tcPr>
            <w:tcW w:w="1128" w:type="dxa"/>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9038C8">
        <w:trPr>
          <w:trHeight w:hRule="exact" w:val="259"/>
          <w:jc w:val="center"/>
        </w:trPr>
        <w:tc>
          <w:tcPr>
            <w:tcW w:w="1128" w:type="dxa"/>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9038C8">
        <w:trPr>
          <w:trHeight w:hRule="exact" w:val="259"/>
          <w:jc w:val="center"/>
        </w:trPr>
        <w:tc>
          <w:tcPr>
            <w:tcW w:w="1128" w:type="dxa"/>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9038C8">
        <w:trPr>
          <w:trHeight w:hRule="exact" w:val="259"/>
          <w:jc w:val="center"/>
        </w:trPr>
        <w:tc>
          <w:tcPr>
            <w:tcW w:w="1128" w:type="dxa"/>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9038C8">
        <w:trPr>
          <w:trHeight w:hRule="exact" w:val="259"/>
          <w:jc w:val="center"/>
        </w:trPr>
        <w:tc>
          <w:tcPr>
            <w:tcW w:w="1128" w:type="dxa"/>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9038C8">
        <w:trPr>
          <w:trHeight w:hRule="exact" w:val="259"/>
          <w:jc w:val="center"/>
        </w:trPr>
        <w:tc>
          <w:tcPr>
            <w:tcW w:w="1128" w:type="dxa"/>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9038C8">
        <w:trPr>
          <w:trHeight w:hRule="exact" w:val="259"/>
          <w:jc w:val="center"/>
        </w:trPr>
        <w:tc>
          <w:tcPr>
            <w:tcW w:w="1128" w:type="dxa"/>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9038C8">
        <w:trPr>
          <w:trHeight w:hRule="exact" w:val="259"/>
          <w:jc w:val="center"/>
        </w:trPr>
        <w:tc>
          <w:tcPr>
            <w:tcW w:w="1128" w:type="dxa"/>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9038C8">
        <w:trPr>
          <w:trHeight w:hRule="exact" w:val="259"/>
          <w:jc w:val="center"/>
        </w:trPr>
        <w:tc>
          <w:tcPr>
            <w:tcW w:w="1128" w:type="dxa"/>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9038C8">
        <w:trPr>
          <w:trHeight w:hRule="exact" w:val="259"/>
          <w:jc w:val="center"/>
        </w:trPr>
        <w:tc>
          <w:tcPr>
            <w:tcW w:w="1128" w:type="dxa"/>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9038C8">
        <w:trPr>
          <w:trHeight w:hRule="exact" w:val="259"/>
          <w:jc w:val="center"/>
        </w:trPr>
        <w:tc>
          <w:tcPr>
            <w:tcW w:w="1128" w:type="dxa"/>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9038C8">
        <w:trPr>
          <w:trHeight w:hRule="exact" w:val="259"/>
          <w:jc w:val="center"/>
        </w:trPr>
        <w:tc>
          <w:tcPr>
            <w:tcW w:w="1128" w:type="dxa"/>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9038C8">
        <w:trPr>
          <w:trHeight w:hRule="exact" w:val="259"/>
          <w:jc w:val="center"/>
        </w:trPr>
        <w:tc>
          <w:tcPr>
            <w:tcW w:w="1125" w:type="dxa"/>
            <w:shd w:val="clear" w:color="000000" w:fill="95B3D7" w:themeFill="accent1" w:themeFillTint="99"/>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themeFill="accent1" w:themeFillTint="99"/>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9038C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lastRenderedPageBreak/>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8C34B8" w:rsidRPr="008C34B8" w14:paraId="712559B6" w14:textId="77777777" w:rsidTr="009038C8">
        <w:trPr>
          <w:trHeight w:hRule="exact" w:val="259"/>
          <w:jc w:val="center"/>
        </w:trPr>
        <w:tc>
          <w:tcPr>
            <w:tcW w:w="1128" w:type="dxa"/>
            <w:shd w:val="clear" w:color="000000" w:fill="95B3D7" w:themeFill="accent1" w:themeFillTint="99"/>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9038C8">
        <w:trPr>
          <w:trHeight w:hRule="exact" w:val="259"/>
          <w:jc w:val="center"/>
        </w:trPr>
        <w:tc>
          <w:tcPr>
            <w:tcW w:w="1128" w:type="dxa"/>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9038C8">
        <w:trPr>
          <w:trHeight w:hRule="exact" w:val="259"/>
          <w:jc w:val="center"/>
        </w:trPr>
        <w:tc>
          <w:tcPr>
            <w:tcW w:w="1128" w:type="dxa"/>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9038C8">
        <w:trPr>
          <w:trHeight w:hRule="exact" w:val="259"/>
          <w:jc w:val="center"/>
        </w:trPr>
        <w:tc>
          <w:tcPr>
            <w:tcW w:w="1128" w:type="dxa"/>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9038C8">
        <w:trPr>
          <w:trHeight w:hRule="exact" w:val="259"/>
          <w:jc w:val="center"/>
        </w:trPr>
        <w:tc>
          <w:tcPr>
            <w:tcW w:w="1128" w:type="dxa"/>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9038C8">
        <w:trPr>
          <w:trHeight w:hRule="exact" w:val="259"/>
          <w:jc w:val="center"/>
        </w:trPr>
        <w:tc>
          <w:tcPr>
            <w:tcW w:w="1128" w:type="dxa"/>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9038C8">
        <w:trPr>
          <w:trHeight w:hRule="exact" w:val="259"/>
          <w:jc w:val="center"/>
        </w:trPr>
        <w:tc>
          <w:tcPr>
            <w:tcW w:w="1128" w:type="dxa"/>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9038C8">
        <w:trPr>
          <w:trHeight w:hRule="exact" w:val="259"/>
          <w:jc w:val="center"/>
        </w:trPr>
        <w:tc>
          <w:tcPr>
            <w:tcW w:w="1128" w:type="dxa"/>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9038C8">
        <w:trPr>
          <w:trHeight w:hRule="exact" w:val="259"/>
          <w:jc w:val="center"/>
        </w:trPr>
        <w:tc>
          <w:tcPr>
            <w:tcW w:w="1128" w:type="dxa"/>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9038C8">
        <w:trPr>
          <w:trHeight w:hRule="exact" w:val="259"/>
          <w:jc w:val="center"/>
        </w:trPr>
        <w:tc>
          <w:tcPr>
            <w:tcW w:w="1128" w:type="dxa"/>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9038C8">
        <w:trPr>
          <w:trHeight w:hRule="exact" w:val="259"/>
          <w:jc w:val="center"/>
        </w:trPr>
        <w:tc>
          <w:tcPr>
            <w:tcW w:w="1128" w:type="dxa"/>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9038C8">
        <w:trPr>
          <w:trHeight w:hRule="exact" w:val="259"/>
          <w:jc w:val="center"/>
        </w:trPr>
        <w:tc>
          <w:tcPr>
            <w:tcW w:w="1128" w:type="dxa"/>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9038C8">
        <w:trPr>
          <w:trHeight w:hRule="exact" w:val="259"/>
          <w:jc w:val="center"/>
        </w:trPr>
        <w:tc>
          <w:tcPr>
            <w:tcW w:w="1128" w:type="dxa"/>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9038C8">
        <w:trPr>
          <w:trHeight w:hRule="exact" w:val="259"/>
          <w:jc w:val="center"/>
        </w:trPr>
        <w:tc>
          <w:tcPr>
            <w:tcW w:w="1128" w:type="dxa"/>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9038C8">
        <w:trPr>
          <w:trHeight w:hRule="exact" w:val="259"/>
          <w:jc w:val="center"/>
        </w:trPr>
        <w:tc>
          <w:tcPr>
            <w:tcW w:w="1128" w:type="dxa"/>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9038C8">
        <w:trPr>
          <w:trHeight w:hRule="exact" w:val="259"/>
          <w:jc w:val="center"/>
        </w:trPr>
        <w:tc>
          <w:tcPr>
            <w:tcW w:w="1128" w:type="dxa"/>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9038C8">
        <w:trPr>
          <w:trHeight w:hRule="exact" w:val="259"/>
          <w:jc w:val="center"/>
        </w:trPr>
        <w:tc>
          <w:tcPr>
            <w:tcW w:w="1128" w:type="dxa"/>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9038C8">
        <w:trPr>
          <w:trHeight w:hRule="exact" w:val="259"/>
          <w:jc w:val="center"/>
        </w:trPr>
        <w:tc>
          <w:tcPr>
            <w:tcW w:w="1128" w:type="dxa"/>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9038C8">
        <w:trPr>
          <w:trHeight w:hRule="exact" w:val="259"/>
          <w:jc w:val="center"/>
        </w:trPr>
        <w:tc>
          <w:tcPr>
            <w:tcW w:w="1128" w:type="dxa"/>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9038C8">
        <w:trPr>
          <w:trHeight w:hRule="exact" w:val="259"/>
          <w:jc w:val="center"/>
        </w:trPr>
        <w:tc>
          <w:tcPr>
            <w:tcW w:w="1128" w:type="dxa"/>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9038C8">
        <w:trPr>
          <w:trHeight w:hRule="exact" w:val="259"/>
          <w:jc w:val="center"/>
        </w:trPr>
        <w:tc>
          <w:tcPr>
            <w:tcW w:w="1128" w:type="dxa"/>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9038C8">
        <w:trPr>
          <w:trHeight w:hRule="exact" w:val="259"/>
          <w:jc w:val="center"/>
        </w:trPr>
        <w:tc>
          <w:tcPr>
            <w:tcW w:w="1128" w:type="dxa"/>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lastRenderedPageBreak/>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9038C8">
        <w:trPr>
          <w:trHeight w:hRule="exact" w:val="259"/>
          <w:jc w:val="center"/>
        </w:trPr>
        <w:tc>
          <w:tcPr>
            <w:tcW w:w="1192" w:type="dxa"/>
            <w:shd w:val="clear" w:color="000000" w:fill="95B3D7" w:themeFill="accent1" w:themeFillTint="99"/>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C34B8" w:rsidRPr="00045E5B" w14:paraId="5E915817" w14:textId="77777777" w:rsidTr="009038C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p w14:paraId="63C20D89" w14:textId="67ED0AB4" w:rsidR="00CC267E" w:rsidRDefault="00CC267E" w:rsidP="00873D7E">
      <w:pPr>
        <w:rPr>
          <w:rFonts w:ascii="Arial" w:hAnsi="Arial" w:cs="Arial"/>
          <w:sz w:val="22"/>
          <w:szCs w:val="22"/>
        </w:rPr>
      </w:pPr>
      <w:r w:rsidRPr="00031D31">
        <w:rPr>
          <w:rFonts w:ascii="Arial" w:hAnsi="Arial" w:cs="Arial"/>
          <w:sz w:val="22"/>
          <w:szCs w:val="22"/>
          <w:highlight w:val="yellow"/>
        </w:rPr>
        <w:t>Ma</w:t>
      </w:r>
      <w:r w:rsidR="00A12AD2">
        <w:rPr>
          <w:rFonts w:ascii="Arial" w:hAnsi="Arial" w:cs="Arial"/>
          <w:sz w:val="22"/>
          <w:szCs w:val="22"/>
          <w:highlight w:val="yellow"/>
        </w:rPr>
        <w:t>ybe we should reorder the table</w:t>
      </w:r>
      <w:r w:rsidRPr="00031D31">
        <w:rPr>
          <w:rFonts w:ascii="Arial" w:hAnsi="Arial" w:cs="Arial"/>
          <w:sz w:val="22"/>
          <w:szCs w:val="22"/>
          <w:highlight w:val="yellow"/>
        </w:rPr>
        <w:t xml:space="preserve"> from most profitable to least?</w:t>
      </w:r>
      <w:r>
        <w:rPr>
          <w:rFonts w:ascii="Arial" w:hAnsi="Arial" w:cs="Arial"/>
          <w:sz w:val="22"/>
          <w:szCs w:val="22"/>
        </w:rPr>
        <w:t xml:space="preserve"> </w:t>
      </w:r>
    </w:p>
    <w:p w14:paraId="268E3E5A" w14:textId="77777777" w:rsidR="00CC267E" w:rsidRDefault="00CC267E" w:rsidP="00873D7E">
      <w:pPr>
        <w:rPr>
          <w:rFonts w:ascii="Arial" w:hAnsi="Arial" w:cs="Arial"/>
          <w:sz w:val="22"/>
          <w:szCs w:val="22"/>
        </w:rPr>
      </w:pPr>
    </w:p>
    <w:tbl>
      <w:tblPr>
        <w:tblW w:w="0" w:type="auto"/>
        <w:jc w:val="center"/>
        <w:tblLook w:val="04A0" w:firstRow="1" w:lastRow="0" w:firstColumn="1" w:lastColumn="0" w:noHBand="0" w:noVBand="1"/>
      </w:tblPr>
      <w:tblGrid>
        <w:gridCol w:w="2907"/>
        <w:gridCol w:w="1940"/>
        <w:gridCol w:w="1273"/>
      </w:tblGrid>
      <w:tr w:rsidR="0071152A" w:rsidRPr="008C34B8" w14:paraId="6A75FE56" w14:textId="77777777" w:rsidTr="0071152A">
        <w:trPr>
          <w:trHeight w:hRule="exact" w:val="259"/>
          <w:jc w:val="center"/>
        </w:trPr>
        <w:tc>
          <w:tcPr>
            <w:tcW w:w="0" w:type="auto"/>
            <w:tcBorders>
              <w:top w:val="single" w:sz="8" w:space="0" w:color="auto"/>
              <w:left w:val="single" w:sz="8" w:space="0" w:color="auto"/>
              <w:bottom w:val="single" w:sz="8" w:space="0" w:color="auto"/>
              <w:right w:val="single" w:sz="4" w:space="0" w:color="auto"/>
            </w:tcBorders>
            <w:shd w:val="clear" w:color="000000" w:fill="95B3D7" w:themeFill="accent1" w:themeFillTint="99"/>
            <w:vAlign w:val="bottom"/>
          </w:tcPr>
          <w:p w14:paraId="61269E08" w14:textId="2B7B371D" w:rsidR="0071152A" w:rsidRDefault="0071152A" w:rsidP="0071152A">
            <w:pPr>
              <w:rPr>
                <w:rFonts w:ascii="Arial" w:eastAsia="Times New Roman" w:hAnsi="Arial" w:cs="Arial"/>
                <w:color w:val="000000"/>
                <w:sz w:val="20"/>
                <w:szCs w:val="20"/>
              </w:rPr>
            </w:pPr>
            <w:r>
              <w:rPr>
                <w:rFonts w:ascii="Arial" w:eastAsia="Times New Roman" w:hAnsi="Arial" w:cs="Arial"/>
                <w:color w:val="000000"/>
                <w:sz w:val="20"/>
                <w:szCs w:val="20"/>
              </w:rPr>
              <w:t>Model</w:t>
            </w:r>
          </w:p>
        </w:tc>
        <w:tc>
          <w:tcPr>
            <w:tcW w:w="0" w:type="auto"/>
            <w:tcBorders>
              <w:top w:val="single" w:sz="8" w:space="0" w:color="auto"/>
              <w:left w:val="single" w:sz="8" w:space="0" w:color="auto"/>
              <w:bottom w:val="single" w:sz="8" w:space="0" w:color="auto"/>
              <w:right w:val="single" w:sz="4" w:space="0" w:color="auto"/>
            </w:tcBorders>
            <w:shd w:val="clear" w:color="000000" w:fill="95B3D7" w:themeFill="accent1" w:themeFillTint="99"/>
            <w:noWrap/>
            <w:vAlign w:val="bottom"/>
            <w:hideMark/>
          </w:tcPr>
          <w:p w14:paraId="308FBCAB" w14:textId="73D59218" w:rsidR="0071152A" w:rsidRPr="0071152A" w:rsidRDefault="0071152A" w:rsidP="0071152A">
            <w:pPr>
              <w:rPr>
                <w:rFonts w:ascii="Arial" w:eastAsia="Times New Roman" w:hAnsi="Arial" w:cs="Arial"/>
                <w:color w:val="000000"/>
                <w:sz w:val="20"/>
                <w:szCs w:val="20"/>
              </w:rPr>
            </w:pPr>
            <w:r>
              <w:rPr>
                <w:rFonts w:ascii="Arial" w:eastAsia="Times New Roman" w:hAnsi="Arial" w:cs="Arial"/>
                <w:color w:val="000000"/>
                <w:sz w:val="20"/>
                <w:szCs w:val="20"/>
              </w:rPr>
              <w:t>Number of</w:t>
            </w:r>
            <w:r w:rsidRPr="0071152A">
              <w:rPr>
                <w:rFonts w:ascii="Arial" w:eastAsia="Times New Roman" w:hAnsi="Arial" w:cs="Arial"/>
                <w:color w:val="000000"/>
                <w:sz w:val="20"/>
                <w:szCs w:val="20"/>
              </w:rPr>
              <w:t xml:space="preserve"> Mailings</w:t>
            </w:r>
          </w:p>
        </w:tc>
        <w:tc>
          <w:tcPr>
            <w:tcW w:w="0" w:type="auto"/>
            <w:tcBorders>
              <w:top w:val="single" w:sz="8" w:space="0" w:color="auto"/>
              <w:left w:val="nil"/>
              <w:bottom w:val="single" w:sz="8" w:space="0" w:color="auto"/>
              <w:right w:val="single" w:sz="4" w:space="0" w:color="auto"/>
            </w:tcBorders>
            <w:shd w:val="clear" w:color="000000" w:fill="95B3D7" w:themeFill="accent1" w:themeFillTint="99"/>
            <w:noWrap/>
            <w:vAlign w:val="bottom"/>
            <w:hideMark/>
          </w:tcPr>
          <w:p w14:paraId="1545ADC3" w14:textId="77777777"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Profit</w:t>
            </w:r>
          </w:p>
        </w:tc>
      </w:tr>
      <w:tr w:rsidR="0071152A" w:rsidRPr="008C34B8" w14:paraId="061ACB75"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3176D5E3" w14:textId="30FE13C0"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Log1</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404AC45"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$11,387.00 </w:t>
            </w:r>
          </w:p>
        </w:tc>
      </w:tr>
      <w:tr w:rsidR="0071152A" w:rsidRPr="008C34B8" w14:paraId="495DD966"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6ADB3970" w14:textId="1E4879C7"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Log 1a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45E109E2"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$11,073.00 </w:t>
            </w:r>
          </w:p>
        </w:tc>
      </w:tr>
      <w:tr w:rsidR="0071152A" w:rsidRPr="008C34B8" w14:paraId="38CB0CF4"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26ABE82A" w14:textId="5D7496A4"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Log 1b</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2257FED9"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$11,649.50 </w:t>
            </w:r>
          </w:p>
        </w:tc>
      </w:tr>
      <w:tr w:rsidR="0071152A" w:rsidRPr="008C34B8" w14:paraId="25F8BCF2"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23DBD6C3" w14:textId="5CC3F921"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Log GAM1</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206CAEA2"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$11,389.00 </w:t>
            </w:r>
          </w:p>
        </w:tc>
      </w:tr>
      <w:tr w:rsidR="0071152A" w:rsidRPr="008C34B8" w14:paraId="0BB4800A"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5316DE86" w14:textId="653941E0"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Log GAM1a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999CABC"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$11,649.50 </w:t>
            </w:r>
          </w:p>
        </w:tc>
      </w:tr>
      <w:tr w:rsidR="0071152A" w:rsidRPr="008C34B8" w14:paraId="5311C627"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1D985DB6" w14:textId="60A114E0"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LDA1</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4E706267"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$11,642.50 </w:t>
            </w:r>
          </w:p>
        </w:tc>
      </w:tr>
      <w:tr w:rsidR="0071152A" w:rsidRPr="008C34B8" w14:paraId="71D7C216"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0502C638" w14:textId="1EAAC1CC"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LDA1a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5553FAEE"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$11,639.50 </w:t>
            </w:r>
          </w:p>
        </w:tc>
      </w:tr>
      <w:tr w:rsidR="0071152A" w:rsidRPr="008C34B8" w14:paraId="13966289"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4B417C71" w14:textId="17D98295"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QDA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356127AB"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$11,229.50 </w:t>
            </w:r>
          </w:p>
        </w:tc>
      </w:tr>
      <w:tr w:rsidR="0071152A" w:rsidRPr="008C34B8" w14:paraId="14EF2943"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5190588E" w14:textId="0E734EF2"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QDA1a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6A879F49"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$11,107.00 </w:t>
            </w:r>
          </w:p>
        </w:tc>
      </w:tr>
      <w:tr w:rsidR="0071152A" w:rsidRPr="008C34B8" w14:paraId="43C4C7C9"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4A883E57" w14:textId="78A851F5"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KNN</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65A19A27"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$9,875.50 </w:t>
            </w:r>
          </w:p>
        </w:tc>
      </w:tr>
      <w:tr w:rsidR="0071152A" w:rsidRPr="008C34B8" w14:paraId="6446A0A1"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2646DF7D" w14:textId="6C5D1F1C"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KNN1a</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3CD3F8FA"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$11,130.00 </w:t>
            </w:r>
          </w:p>
        </w:tc>
      </w:tr>
      <w:tr w:rsidR="0071152A" w:rsidRPr="008C34B8" w14:paraId="168BB385"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61CB5C69" w14:textId="4B7F5FCB"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KNN1b</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3E8219AB"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$11,299.50 </w:t>
            </w:r>
          </w:p>
        </w:tc>
      </w:tr>
      <w:tr w:rsidR="0071152A" w:rsidRPr="008C34B8" w14:paraId="34C2CE9C"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449A1794" w14:textId="708ADADD"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Unaltered Tree &amp; Pruned Tree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5044D50"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$11,413.50 </w:t>
            </w:r>
          </w:p>
        </w:tc>
      </w:tr>
      <w:tr w:rsidR="0071152A" w:rsidRPr="008C34B8" w14:paraId="5C236137"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720FAF4A" w14:textId="19FB549C"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Tree with subset </w:t>
            </w:r>
            <w:proofErr w:type="spellStart"/>
            <w:r w:rsidRPr="0071152A">
              <w:rPr>
                <w:rFonts w:ascii="Arial" w:eastAsia="Times New Roman" w:hAnsi="Arial" w:cs="Arial"/>
                <w:color w:val="000000"/>
                <w:sz w:val="20"/>
                <w:szCs w:val="20"/>
              </w:rPr>
              <w:t>vars</w:t>
            </w:r>
            <w:proofErr w:type="spellEnd"/>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28292981"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$11,381.00 </w:t>
            </w:r>
          </w:p>
        </w:tc>
      </w:tr>
      <w:tr w:rsidR="0071152A" w:rsidRPr="008C34B8" w14:paraId="77F94B5E"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3825B21B" w14:textId="59E9B61E"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Boosted Tree</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3D79A6A0"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$11,565.00 </w:t>
            </w:r>
          </w:p>
        </w:tc>
      </w:tr>
      <w:tr w:rsidR="0071152A" w:rsidRPr="008C34B8" w14:paraId="563196C8"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26F9AB21" w14:textId="75FC87BE"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RF</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5D5A6DE0"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$11,099.50 </w:t>
            </w:r>
          </w:p>
        </w:tc>
      </w:tr>
      <w:tr w:rsidR="0071152A" w:rsidRPr="008C34B8" w14:paraId="2414AA90" w14:textId="77777777" w:rsidTr="0071152A">
        <w:trPr>
          <w:trHeight w:hRule="exact" w:val="259"/>
          <w:jc w:val="center"/>
        </w:trPr>
        <w:tc>
          <w:tcPr>
            <w:tcW w:w="0" w:type="auto"/>
            <w:tcBorders>
              <w:top w:val="nil"/>
              <w:left w:val="single" w:sz="8" w:space="0" w:color="auto"/>
              <w:bottom w:val="single" w:sz="4" w:space="0" w:color="auto"/>
              <w:right w:val="single" w:sz="4" w:space="0" w:color="auto"/>
            </w:tcBorders>
            <w:vAlign w:val="bottom"/>
          </w:tcPr>
          <w:p w14:paraId="15314E07" w14:textId="73F084F9"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Linear SVM (</w:t>
            </w:r>
            <w:proofErr w:type="spellStart"/>
            <w:r w:rsidRPr="0071152A">
              <w:rPr>
                <w:rFonts w:ascii="Arial" w:eastAsia="Times New Roman" w:hAnsi="Arial" w:cs="Arial"/>
                <w:color w:val="000000"/>
                <w:sz w:val="20"/>
                <w:szCs w:val="20"/>
              </w:rPr>
              <w:t>untuned</w:t>
            </w:r>
            <w:proofErr w:type="spellEnd"/>
            <w:r w:rsidRPr="0071152A">
              <w:rPr>
                <w:rFonts w:ascii="Arial" w:eastAsia="Times New Roman" w:hAnsi="Arial" w:cs="Arial"/>
                <w:color w:val="000000"/>
                <w:sz w:val="20"/>
                <w:szCs w:val="20"/>
              </w:rPr>
              <w:t>)</w:t>
            </w:r>
          </w:p>
        </w:tc>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419FB464"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2013</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4F2767C4"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$10,459.50</w:t>
            </w:r>
          </w:p>
        </w:tc>
      </w:tr>
      <w:tr w:rsidR="0071152A" w:rsidRPr="005F05F1" w14:paraId="30D73235" w14:textId="77777777" w:rsidTr="0071152A">
        <w:trPr>
          <w:trHeight w:hRule="exact" w:val="259"/>
          <w:jc w:val="center"/>
        </w:trPr>
        <w:tc>
          <w:tcPr>
            <w:tcW w:w="0" w:type="auto"/>
            <w:tcBorders>
              <w:top w:val="nil"/>
              <w:left w:val="single" w:sz="8" w:space="0" w:color="auto"/>
              <w:bottom w:val="single" w:sz="8" w:space="0" w:color="auto"/>
              <w:right w:val="single" w:sz="4" w:space="0" w:color="auto"/>
            </w:tcBorders>
            <w:vAlign w:val="bottom"/>
          </w:tcPr>
          <w:p w14:paraId="39F1C049" w14:textId="6D2A3585" w:rsidR="0071152A" w:rsidRPr="0071152A" w:rsidRDefault="0071152A" w:rsidP="0071152A">
            <w:pPr>
              <w:rPr>
                <w:rFonts w:ascii="Arial" w:eastAsia="Times New Roman" w:hAnsi="Arial" w:cs="Arial"/>
                <w:color w:val="000000"/>
                <w:sz w:val="20"/>
                <w:szCs w:val="20"/>
              </w:rPr>
            </w:pPr>
            <w:r w:rsidRPr="0071152A">
              <w:rPr>
                <w:rFonts w:ascii="Arial" w:eastAsia="Times New Roman" w:hAnsi="Arial" w:cs="Arial"/>
                <w:color w:val="000000"/>
                <w:sz w:val="20"/>
                <w:szCs w:val="20"/>
              </w:rPr>
              <w:t>Radial SVM (tuned)</w:t>
            </w:r>
          </w:p>
        </w:tc>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5208409A"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71152A" w:rsidRPr="0071152A" w:rsidRDefault="0071152A" w:rsidP="005F05F1">
            <w:pPr>
              <w:jc w:val="right"/>
              <w:rPr>
                <w:rFonts w:ascii="Arial" w:eastAsia="Times New Roman" w:hAnsi="Arial" w:cs="Arial"/>
                <w:color w:val="000000"/>
                <w:sz w:val="20"/>
                <w:szCs w:val="20"/>
              </w:rPr>
            </w:pPr>
            <w:r w:rsidRPr="0071152A">
              <w:rPr>
                <w:rFonts w:ascii="Arial" w:eastAsia="Times New Roman" w:hAnsi="Arial" w:cs="Arial"/>
                <w:color w:val="000000"/>
                <w:sz w:val="20"/>
                <w:szCs w:val="20"/>
              </w:rPr>
              <w:t xml:space="preserve"> $11,536.00 </w:t>
            </w:r>
          </w:p>
        </w:tc>
      </w:tr>
    </w:tbl>
    <w:p w14:paraId="2C26B36A" w14:textId="0E38F709" w:rsidR="00873D7E" w:rsidRDefault="0071152A" w:rsidP="0071152A">
      <w:pPr>
        <w:pStyle w:val="Caption"/>
        <w:jc w:val="center"/>
      </w:pPr>
      <w:r w:rsidRPr="0071152A">
        <w:rPr>
          <w:highlight w:val="yellow"/>
        </w:rPr>
        <w:t>Table X</w:t>
      </w:r>
      <w:r>
        <w:t>: Classification Results</w:t>
      </w:r>
    </w:p>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7"/>
        <w:gridCol w:w="1100"/>
        <w:gridCol w:w="1539"/>
      </w:tblGrid>
      <w:tr w:rsidR="003163D1" w:rsidRPr="003163D1" w14:paraId="50A0A034" w14:textId="77777777" w:rsidTr="00A92F69">
        <w:trPr>
          <w:trHeight w:hRule="exact" w:val="518"/>
          <w:jc w:val="center"/>
        </w:trPr>
        <w:tc>
          <w:tcPr>
            <w:tcW w:w="1527"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0BEEEC2E" w:rsidR="003163D1" w:rsidRPr="003163D1" w:rsidRDefault="003163D1" w:rsidP="009329EA">
            <w:pPr>
              <w:rPr>
                <w:rFonts w:ascii="Arial" w:eastAsia="Times New Roman" w:hAnsi="Arial" w:cs="Arial"/>
                <w:color w:val="000000"/>
                <w:sz w:val="20"/>
                <w:szCs w:val="20"/>
              </w:rPr>
            </w:pPr>
            <w:r w:rsidRPr="003163D1">
              <w:rPr>
                <w:rFonts w:ascii="Arial" w:eastAsia="Times New Roman" w:hAnsi="Arial" w:cs="Arial"/>
                <w:color w:val="000000"/>
                <w:sz w:val="20"/>
                <w:szCs w:val="20"/>
              </w:rPr>
              <w:t>M</w:t>
            </w:r>
            <w:r w:rsidR="009329EA">
              <w:rPr>
                <w:rFonts w:ascii="Arial" w:eastAsia="Times New Roman" w:hAnsi="Arial" w:cs="Arial"/>
                <w:color w:val="000000"/>
                <w:sz w:val="20"/>
                <w:szCs w:val="20"/>
              </w:rPr>
              <w:t>P</w:t>
            </w:r>
            <w:r w:rsidRPr="003163D1">
              <w:rPr>
                <w:rFonts w:ascii="Arial" w:eastAsia="Times New Roman" w:hAnsi="Arial" w:cs="Arial"/>
                <w:color w:val="000000"/>
                <w:sz w:val="20"/>
                <w:szCs w:val="20"/>
              </w:rPr>
              <w:t>E</w:t>
            </w:r>
          </w:p>
        </w:tc>
        <w:tc>
          <w:tcPr>
            <w:tcW w:w="1539" w:type="dxa"/>
            <w:shd w:val="clear" w:color="000000" w:fill="95B3D7"/>
            <w:noWrap/>
            <w:vAlign w:val="bottom"/>
            <w:hideMark/>
          </w:tcPr>
          <w:p w14:paraId="1F17017B" w14:textId="35D6C922" w:rsidR="003163D1" w:rsidRPr="003163D1" w:rsidRDefault="003163D1" w:rsidP="00A92F69">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w:t>
            </w:r>
          </w:p>
        </w:tc>
      </w:tr>
      <w:tr w:rsidR="00C86AE0" w:rsidRPr="003163D1" w14:paraId="43389FE6" w14:textId="77777777" w:rsidTr="00A92F69">
        <w:trPr>
          <w:trHeight w:hRule="exact" w:val="518"/>
          <w:jc w:val="center"/>
        </w:trPr>
        <w:tc>
          <w:tcPr>
            <w:tcW w:w="1527" w:type="dxa"/>
            <w:shd w:val="clear" w:color="auto" w:fill="auto"/>
            <w:noWrap/>
            <w:vAlign w:val="bottom"/>
            <w:hideMark/>
          </w:tcPr>
          <w:p w14:paraId="3D2EC089" w14:textId="751A370D" w:rsidR="00C86AE0" w:rsidRPr="003163D1" w:rsidRDefault="009732E8"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 xml:space="preserve">Mallows’ </w:t>
            </w:r>
            <w:proofErr w:type="spellStart"/>
            <w:r>
              <w:rPr>
                <w:rFonts w:ascii="Arial" w:eastAsia="Times New Roman" w:hAnsi="Arial" w:cs="Arial"/>
                <w:color w:val="000000"/>
                <w:sz w:val="20"/>
                <w:szCs w:val="20"/>
              </w:rPr>
              <w:t>Cp</w:t>
            </w:r>
            <w:proofErr w:type="spellEnd"/>
            <w:r>
              <w:rPr>
                <w:rFonts w:ascii="Arial" w:eastAsia="Times New Roman" w:hAnsi="Arial" w:cs="Arial"/>
                <w:color w:val="000000"/>
                <w:sz w:val="20"/>
                <w:szCs w:val="20"/>
              </w:rPr>
              <w:t xml:space="preserve"> Least Squares</w:t>
            </w:r>
          </w:p>
        </w:tc>
        <w:tc>
          <w:tcPr>
            <w:tcW w:w="1100" w:type="dxa"/>
            <w:shd w:val="clear" w:color="auto" w:fill="auto"/>
            <w:noWrap/>
            <w:vAlign w:val="bottom"/>
            <w:hideMark/>
          </w:tcPr>
          <w:p w14:paraId="459D12D9" w14:textId="02FC574E" w:rsidR="00C86AE0" w:rsidRPr="00870098" w:rsidRDefault="00C86AE0" w:rsidP="003163D1">
            <w:pPr>
              <w:jc w:val="right"/>
              <w:rPr>
                <w:rFonts w:ascii="Arial" w:eastAsia="Times New Roman" w:hAnsi="Arial" w:cs="Arial"/>
                <w:color w:val="000000"/>
                <w:sz w:val="20"/>
                <w:szCs w:val="20"/>
                <w:highlight w:val="yellow"/>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539" w:type="dxa"/>
            <w:shd w:val="clear" w:color="auto" w:fill="auto"/>
            <w:noWrap/>
            <w:vAlign w:val="bottom"/>
            <w:hideMark/>
          </w:tcPr>
          <w:p w14:paraId="35E8E8D2" w14:textId="1DC4F25F" w:rsidR="00C86AE0" w:rsidRPr="00870098" w:rsidRDefault="00C86AE0" w:rsidP="003163D1">
            <w:pPr>
              <w:jc w:val="right"/>
              <w:rPr>
                <w:rFonts w:ascii="Arial" w:eastAsia="Times New Roman" w:hAnsi="Arial" w:cs="Arial"/>
                <w:color w:val="000000"/>
                <w:sz w:val="20"/>
                <w:szCs w:val="20"/>
                <w:highlight w:val="yellow"/>
              </w:rPr>
            </w:pPr>
            <w:r w:rsidRPr="00045E5B">
              <w:rPr>
                <w:rFonts w:ascii="Arial" w:eastAsia="Times New Roman" w:hAnsi="Arial" w:cs="Arial"/>
                <w:color w:val="000000"/>
                <w:sz w:val="20"/>
                <w:szCs w:val="20"/>
              </w:rPr>
              <w:t>0.1568465</w:t>
            </w:r>
          </w:p>
        </w:tc>
      </w:tr>
      <w:tr w:rsidR="003163D1" w:rsidRPr="003163D1" w14:paraId="3293F1CB" w14:textId="77777777" w:rsidTr="00A92F69">
        <w:trPr>
          <w:trHeight w:hRule="exact" w:val="518"/>
          <w:jc w:val="center"/>
        </w:trPr>
        <w:tc>
          <w:tcPr>
            <w:tcW w:w="1527" w:type="dxa"/>
            <w:shd w:val="clear" w:color="auto" w:fill="auto"/>
            <w:noWrap/>
            <w:vAlign w:val="bottom"/>
            <w:hideMark/>
          </w:tcPr>
          <w:p w14:paraId="6E5B0BB3" w14:textId="2BBC5319" w:rsidR="003163D1" w:rsidRPr="003163D1" w:rsidRDefault="009732E8" w:rsidP="009732E8">
            <w:pPr>
              <w:jc w:val="right"/>
              <w:rPr>
                <w:rFonts w:ascii="Arial" w:eastAsia="Times New Roman" w:hAnsi="Arial" w:cs="Arial"/>
                <w:color w:val="000000"/>
                <w:sz w:val="20"/>
                <w:szCs w:val="20"/>
              </w:rPr>
            </w:pPr>
            <w:r>
              <w:rPr>
                <w:rFonts w:ascii="Arial" w:eastAsia="Times New Roman" w:hAnsi="Arial" w:cs="Arial"/>
                <w:color w:val="000000"/>
                <w:sz w:val="20"/>
                <w:szCs w:val="20"/>
              </w:rPr>
              <w:lastRenderedPageBreak/>
              <w:t>Best Subset Selection</w:t>
            </w:r>
          </w:p>
        </w:tc>
        <w:tc>
          <w:tcPr>
            <w:tcW w:w="1100" w:type="dxa"/>
            <w:shd w:val="clear" w:color="auto" w:fill="auto"/>
            <w:noWrap/>
            <w:vAlign w:val="bottom"/>
            <w:hideMark/>
          </w:tcPr>
          <w:p w14:paraId="35DCC75E" w14:textId="4F3870C2" w:rsidR="003163D1" w:rsidRPr="00870098" w:rsidRDefault="00C86AE0" w:rsidP="003163D1">
            <w:pPr>
              <w:jc w:val="right"/>
              <w:rPr>
                <w:rFonts w:ascii="Arial" w:eastAsia="Times New Roman" w:hAnsi="Arial" w:cs="Arial"/>
                <w:color w:val="000000"/>
                <w:sz w:val="20"/>
                <w:szCs w:val="20"/>
                <w:highlight w:val="yellow"/>
              </w:rPr>
            </w:pPr>
            <w:r w:rsidRPr="00C86AE0">
              <w:rPr>
                <w:rFonts w:ascii="Arial" w:eastAsia="Times New Roman" w:hAnsi="Arial" w:cs="Arial"/>
                <w:color w:val="000000"/>
                <w:sz w:val="20"/>
                <w:szCs w:val="20"/>
              </w:rPr>
              <w:t>1.555443</w:t>
            </w:r>
          </w:p>
        </w:tc>
        <w:tc>
          <w:tcPr>
            <w:tcW w:w="1539" w:type="dxa"/>
            <w:shd w:val="clear" w:color="auto" w:fill="auto"/>
            <w:noWrap/>
            <w:vAlign w:val="bottom"/>
            <w:hideMark/>
          </w:tcPr>
          <w:p w14:paraId="71D92601" w14:textId="6DFCAF22" w:rsidR="003163D1" w:rsidRPr="00870098" w:rsidRDefault="00C86AE0" w:rsidP="003163D1">
            <w:pPr>
              <w:jc w:val="right"/>
              <w:rPr>
                <w:rFonts w:ascii="Arial" w:eastAsia="Times New Roman" w:hAnsi="Arial" w:cs="Arial"/>
                <w:color w:val="000000"/>
                <w:sz w:val="20"/>
                <w:szCs w:val="20"/>
                <w:highlight w:val="yellow"/>
              </w:rPr>
            </w:pPr>
            <w:r w:rsidRPr="00C86AE0">
              <w:rPr>
                <w:rFonts w:ascii="Arial" w:eastAsia="Times New Roman" w:hAnsi="Arial" w:cs="Arial"/>
                <w:color w:val="000000"/>
                <w:sz w:val="20"/>
                <w:szCs w:val="20"/>
              </w:rPr>
              <w:t>0.1611711</w:t>
            </w:r>
          </w:p>
        </w:tc>
      </w:tr>
      <w:tr w:rsidR="00C86AE0" w:rsidRPr="003163D1" w14:paraId="76848F91" w14:textId="77777777" w:rsidTr="00A92F69">
        <w:trPr>
          <w:trHeight w:hRule="exact" w:val="518"/>
          <w:jc w:val="center"/>
        </w:trPr>
        <w:tc>
          <w:tcPr>
            <w:tcW w:w="1527" w:type="dxa"/>
            <w:shd w:val="clear" w:color="auto" w:fill="auto"/>
            <w:noWrap/>
            <w:vAlign w:val="bottom"/>
            <w:hideMark/>
          </w:tcPr>
          <w:p w14:paraId="70AFD548" w14:textId="31CF2AB8" w:rsidR="00C86AE0" w:rsidRPr="003163D1" w:rsidRDefault="009732E8"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Principal Components</w:t>
            </w:r>
          </w:p>
        </w:tc>
        <w:tc>
          <w:tcPr>
            <w:tcW w:w="1100" w:type="dxa"/>
            <w:shd w:val="clear" w:color="auto" w:fill="auto"/>
            <w:noWrap/>
            <w:vAlign w:val="bottom"/>
            <w:hideMark/>
          </w:tcPr>
          <w:p w14:paraId="24961183" w14:textId="178FE33F" w:rsidR="00C86AE0" w:rsidRPr="00870098" w:rsidRDefault="00C86AE0" w:rsidP="003163D1">
            <w:pPr>
              <w:jc w:val="right"/>
              <w:rPr>
                <w:rFonts w:ascii="Arial" w:eastAsia="Times New Roman" w:hAnsi="Arial" w:cs="Arial"/>
                <w:color w:val="000000"/>
                <w:sz w:val="20"/>
                <w:szCs w:val="20"/>
                <w:highlight w:val="yellow"/>
              </w:rPr>
            </w:pPr>
            <w:r w:rsidRPr="007C214F">
              <w:rPr>
                <w:rFonts w:ascii="Arial" w:eastAsia="Times New Roman" w:hAnsi="Arial" w:cs="Arial"/>
                <w:color w:val="000000"/>
                <w:sz w:val="20"/>
                <w:szCs w:val="20"/>
              </w:rPr>
              <w:t>1.556378</w:t>
            </w:r>
          </w:p>
        </w:tc>
        <w:tc>
          <w:tcPr>
            <w:tcW w:w="1539" w:type="dxa"/>
            <w:shd w:val="clear" w:color="auto" w:fill="auto"/>
            <w:noWrap/>
            <w:vAlign w:val="bottom"/>
            <w:hideMark/>
          </w:tcPr>
          <w:p w14:paraId="2C2A86DD" w14:textId="5569B54C" w:rsidR="00C86AE0" w:rsidRPr="00870098" w:rsidRDefault="00C86AE0" w:rsidP="003163D1">
            <w:pPr>
              <w:jc w:val="right"/>
              <w:rPr>
                <w:rFonts w:ascii="Arial" w:eastAsia="Times New Roman" w:hAnsi="Arial" w:cs="Arial"/>
                <w:color w:val="000000"/>
                <w:sz w:val="20"/>
                <w:szCs w:val="20"/>
                <w:highlight w:val="yellow"/>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r w:rsidR="00C86AE0" w:rsidRPr="003163D1" w14:paraId="389FFEA6" w14:textId="77777777" w:rsidTr="00A92F69">
        <w:trPr>
          <w:trHeight w:hRule="exact" w:val="518"/>
          <w:jc w:val="center"/>
        </w:trPr>
        <w:tc>
          <w:tcPr>
            <w:tcW w:w="1527" w:type="dxa"/>
            <w:shd w:val="clear" w:color="auto" w:fill="auto"/>
            <w:noWrap/>
            <w:vAlign w:val="bottom"/>
            <w:hideMark/>
          </w:tcPr>
          <w:p w14:paraId="5684B239" w14:textId="5D9C34D4" w:rsidR="00C86AE0" w:rsidRPr="003163D1" w:rsidRDefault="009732E8"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Partial Least Squares</w:t>
            </w:r>
          </w:p>
        </w:tc>
        <w:tc>
          <w:tcPr>
            <w:tcW w:w="1100" w:type="dxa"/>
            <w:shd w:val="clear" w:color="auto" w:fill="auto"/>
            <w:noWrap/>
            <w:vAlign w:val="bottom"/>
            <w:hideMark/>
          </w:tcPr>
          <w:p w14:paraId="3BB61AFC" w14:textId="4AAF936B" w:rsidR="00C86AE0" w:rsidRPr="00870098" w:rsidRDefault="00C86AE0" w:rsidP="003163D1">
            <w:pPr>
              <w:jc w:val="right"/>
              <w:rPr>
                <w:rFonts w:ascii="Arial" w:eastAsia="Times New Roman" w:hAnsi="Arial" w:cs="Arial"/>
                <w:color w:val="000000"/>
                <w:sz w:val="20"/>
                <w:szCs w:val="20"/>
                <w:highlight w:val="yellow"/>
              </w:rPr>
            </w:pPr>
            <w:r w:rsidRPr="008D5BA7">
              <w:rPr>
                <w:rFonts w:ascii="Arial" w:eastAsia="Times New Roman" w:hAnsi="Arial" w:cs="Arial"/>
                <w:color w:val="000000"/>
                <w:sz w:val="20"/>
                <w:szCs w:val="20"/>
              </w:rPr>
              <w:t>1.592151</w:t>
            </w:r>
          </w:p>
        </w:tc>
        <w:tc>
          <w:tcPr>
            <w:tcW w:w="1539" w:type="dxa"/>
            <w:shd w:val="clear" w:color="auto" w:fill="auto"/>
            <w:noWrap/>
            <w:vAlign w:val="bottom"/>
            <w:hideMark/>
          </w:tcPr>
          <w:p w14:paraId="54360D10" w14:textId="2F45D4C6" w:rsidR="00C86AE0" w:rsidRPr="00870098" w:rsidRDefault="00C86AE0" w:rsidP="003163D1">
            <w:pPr>
              <w:jc w:val="right"/>
              <w:rPr>
                <w:rFonts w:ascii="Arial" w:eastAsia="Times New Roman" w:hAnsi="Arial" w:cs="Arial"/>
                <w:color w:val="000000"/>
                <w:sz w:val="20"/>
                <w:szCs w:val="20"/>
                <w:highlight w:val="yellow"/>
              </w:rPr>
            </w:pPr>
            <w:r w:rsidRPr="008D5BA7">
              <w:rPr>
                <w:rFonts w:ascii="Arial" w:eastAsia="Times New Roman" w:hAnsi="Arial" w:cs="Arial"/>
                <w:color w:val="000000"/>
                <w:sz w:val="20"/>
                <w:szCs w:val="20"/>
              </w:rPr>
              <w:t>0.1613484</w:t>
            </w:r>
          </w:p>
        </w:tc>
      </w:tr>
      <w:tr w:rsidR="00C86AE0" w:rsidRPr="003163D1" w14:paraId="5A9FAD6D" w14:textId="77777777" w:rsidTr="00A92F69">
        <w:trPr>
          <w:trHeight w:hRule="exact" w:val="518"/>
          <w:jc w:val="center"/>
        </w:trPr>
        <w:tc>
          <w:tcPr>
            <w:tcW w:w="1527" w:type="dxa"/>
            <w:shd w:val="clear" w:color="auto" w:fill="auto"/>
            <w:noWrap/>
            <w:vAlign w:val="bottom"/>
            <w:hideMark/>
          </w:tcPr>
          <w:p w14:paraId="6CF8E5FE" w14:textId="3BC8303A" w:rsidR="00C86AE0" w:rsidRPr="002B29BD" w:rsidRDefault="009732E8" w:rsidP="009841BF">
            <w:pPr>
              <w:jc w:val="right"/>
              <w:rPr>
                <w:rFonts w:ascii="Arial" w:eastAsia="Times New Roman" w:hAnsi="Arial" w:cs="Arial"/>
                <w:sz w:val="20"/>
                <w:szCs w:val="20"/>
              </w:rPr>
            </w:pPr>
            <w:r>
              <w:rPr>
                <w:rFonts w:ascii="Arial" w:eastAsia="Times New Roman" w:hAnsi="Arial" w:cs="Arial"/>
                <w:sz w:val="20"/>
                <w:szCs w:val="20"/>
              </w:rPr>
              <w:t>Ridge</w:t>
            </w:r>
          </w:p>
        </w:tc>
        <w:tc>
          <w:tcPr>
            <w:tcW w:w="1100" w:type="dxa"/>
            <w:shd w:val="clear" w:color="auto" w:fill="auto"/>
            <w:noWrap/>
            <w:vAlign w:val="bottom"/>
            <w:hideMark/>
          </w:tcPr>
          <w:p w14:paraId="239C2A40" w14:textId="3A5AB2B9" w:rsidR="00C86AE0" w:rsidRPr="00870098" w:rsidRDefault="00A92F69" w:rsidP="003163D1">
            <w:pPr>
              <w:jc w:val="right"/>
              <w:rPr>
                <w:rFonts w:ascii="Arial" w:eastAsia="Times New Roman" w:hAnsi="Arial" w:cs="Arial"/>
                <w:sz w:val="20"/>
                <w:szCs w:val="20"/>
                <w:highlight w:val="yellow"/>
              </w:rPr>
            </w:pPr>
            <w:r w:rsidRPr="00A92F69">
              <w:rPr>
                <w:rFonts w:ascii="Arial" w:eastAsia="Times New Roman" w:hAnsi="Arial" w:cs="Arial"/>
                <w:color w:val="000000"/>
                <w:sz w:val="20"/>
                <w:szCs w:val="20"/>
              </w:rPr>
              <w:t>1.572113</w:t>
            </w:r>
          </w:p>
        </w:tc>
        <w:tc>
          <w:tcPr>
            <w:tcW w:w="1539" w:type="dxa"/>
            <w:shd w:val="clear" w:color="auto" w:fill="auto"/>
            <w:noWrap/>
            <w:vAlign w:val="bottom"/>
            <w:hideMark/>
          </w:tcPr>
          <w:p w14:paraId="390D9F29" w14:textId="6B158E5D" w:rsidR="00C86AE0" w:rsidRPr="00870098" w:rsidRDefault="00A92F69" w:rsidP="003163D1">
            <w:pPr>
              <w:jc w:val="right"/>
              <w:rPr>
                <w:rFonts w:ascii="Arial" w:eastAsia="Times New Roman" w:hAnsi="Arial" w:cs="Arial"/>
                <w:sz w:val="20"/>
                <w:szCs w:val="20"/>
                <w:highlight w:val="yellow"/>
              </w:rPr>
            </w:pPr>
            <w:r w:rsidRPr="00A92F69">
              <w:rPr>
                <w:rFonts w:ascii="Arial" w:eastAsia="Times New Roman" w:hAnsi="Arial" w:cs="Arial"/>
                <w:color w:val="000000"/>
                <w:sz w:val="20"/>
                <w:szCs w:val="20"/>
              </w:rPr>
              <w:t>0.1627705</w:t>
            </w:r>
          </w:p>
        </w:tc>
      </w:tr>
      <w:tr w:rsidR="00C86AE0" w:rsidRPr="003163D1" w14:paraId="760B8B07" w14:textId="77777777" w:rsidTr="00A92F69">
        <w:trPr>
          <w:trHeight w:hRule="exact" w:val="518"/>
          <w:jc w:val="center"/>
        </w:trPr>
        <w:tc>
          <w:tcPr>
            <w:tcW w:w="1527" w:type="dxa"/>
            <w:shd w:val="clear" w:color="auto" w:fill="auto"/>
            <w:noWrap/>
            <w:vAlign w:val="bottom"/>
          </w:tcPr>
          <w:p w14:paraId="566CEE16" w14:textId="2DD7E871" w:rsidR="00C86AE0" w:rsidRPr="002B29BD" w:rsidRDefault="009732E8" w:rsidP="009841BF">
            <w:pPr>
              <w:jc w:val="right"/>
              <w:rPr>
                <w:rFonts w:ascii="Arial" w:eastAsia="Times New Roman" w:hAnsi="Arial" w:cs="Arial"/>
                <w:sz w:val="20"/>
                <w:szCs w:val="20"/>
              </w:rPr>
            </w:pPr>
            <w:r>
              <w:rPr>
                <w:rFonts w:ascii="Arial" w:eastAsia="Times New Roman" w:hAnsi="Arial" w:cs="Arial"/>
                <w:sz w:val="20"/>
                <w:szCs w:val="20"/>
              </w:rPr>
              <w:t>Lasso</w:t>
            </w:r>
          </w:p>
        </w:tc>
        <w:tc>
          <w:tcPr>
            <w:tcW w:w="1100" w:type="dxa"/>
            <w:shd w:val="clear" w:color="auto" w:fill="auto"/>
            <w:noWrap/>
            <w:vAlign w:val="bottom"/>
          </w:tcPr>
          <w:p w14:paraId="2BF69876" w14:textId="6996D4A1" w:rsidR="00C86AE0" w:rsidRPr="002B29BD" w:rsidRDefault="00C86AE0" w:rsidP="003163D1">
            <w:pPr>
              <w:jc w:val="right"/>
              <w:rPr>
                <w:rFonts w:ascii="Arial" w:eastAsia="Times New Roman" w:hAnsi="Arial" w:cs="Arial"/>
                <w:sz w:val="20"/>
                <w:szCs w:val="20"/>
              </w:rPr>
            </w:pPr>
            <w:r w:rsidRPr="008C34B8">
              <w:rPr>
                <w:rFonts w:ascii="Arial" w:eastAsia="Times New Roman" w:hAnsi="Arial" w:cs="Arial"/>
                <w:color w:val="000000"/>
                <w:sz w:val="20"/>
                <w:szCs w:val="20"/>
              </w:rPr>
              <w:t>1.562046</w:t>
            </w:r>
          </w:p>
        </w:tc>
        <w:tc>
          <w:tcPr>
            <w:tcW w:w="1539" w:type="dxa"/>
            <w:shd w:val="clear" w:color="auto" w:fill="auto"/>
            <w:noWrap/>
            <w:vAlign w:val="bottom"/>
          </w:tcPr>
          <w:p w14:paraId="2E43B1DF" w14:textId="7D41CDF4" w:rsidR="00C86AE0" w:rsidRPr="002B29BD" w:rsidRDefault="00A92F69" w:rsidP="003163D1">
            <w:pPr>
              <w:jc w:val="right"/>
              <w:rPr>
                <w:rFonts w:ascii="Arial" w:eastAsia="Times New Roman" w:hAnsi="Arial" w:cs="Arial"/>
                <w:sz w:val="20"/>
                <w:szCs w:val="20"/>
              </w:rPr>
            </w:pPr>
            <w:r w:rsidRPr="00A92F69">
              <w:rPr>
                <w:rFonts w:ascii="Arial" w:eastAsia="Times New Roman" w:hAnsi="Arial" w:cs="Arial"/>
                <w:color w:val="000000"/>
                <w:sz w:val="20"/>
                <w:szCs w:val="20"/>
              </w:rPr>
              <w:t>0.1611463</w:t>
            </w:r>
          </w:p>
        </w:tc>
      </w:tr>
    </w:tbl>
    <w:p w14:paraId="6A14C5F6" w14:textId="64A3EB34" w:rsidR="003A5A7C" w:rsidRPr="00CC267E" w:rsidRDefault="0071152A" w:rsidP="00CC267E">
      <w:pPr>
        <w:pStyle w:val="Caption"/>
        <w:jc w:val="center"/>
      </w:pPr>
      <w:r w:rsidRPr="0071152A">
        <w:rPr>
          <w:highlight w:val="yellow"/>
        </w:rPr>
        <w:t>Table X</w:t>
      </w:r>
      <w:r>
        <w:t>: Regression Results</w:t>
      </w:r>
    </w:p>
    <w:p w14:paraId="6BBCB306" w14:textId="6A5247BA" w:rsidR="000602BE" w:rsidRDefault="000602BE" w:rsidP="00DE62AB">
      <w:pPr>
        <w:rPr>
          <w:rFonts w:ascii="Arial" w:hAnsi="Arial" w:cs="Arial"/>
          <w:sz w:val="22"/>
          <w:szCs w:val="22"/>
        </w:rPr>
      </w:pPr>
      <w:r>
        <w:rPr>
          <w:rFonts w:ascii="Arial" w:hAnsi="Arial" w:cs="Arial"/>
          <w:sz w:val="22"/>
          <w:szCs w:val="22"/>
        </w:rPr>
        <w:t xml:space="preserve">A total of six regression model techniques were used on the charity data to determine the best model for predicting the donation amount. When comparing the model techniques in </w:t>
      </w:r>
      <w:r w:rsidR="003A5A7C">
        <w:rPr>
          <w:rFonts w:ascii="Arial" w:hAnsi="Arial" w:cs="Arial"/>
          <w:b/>
          <w:sz w:val="22"/>
          <w:szCs w:val="22"/>
          <w:highlight w:val="yellow"/>
        </w:rPr>
        <w:t>Table</w:t>
      </w:r>
      <w:r w:rsidRPr="000602BE">
        <w:rPr>
          <w:rFonts w:ascii="Arial" w:hAnsi="Arial" w:cs="Arial"/>
          <w:b/>
          <w:sz w:val="22"/>
          <w:szCs w:val="22"/>
          <w:highlight w:val="yellow"/>
        </w:rPr>
        <w:t xml:space="preserve"> X</w:t>
      </w:r>
      <w:r>
        <w:rPr>
          <w:rFonts w:ascii="Arial" w:hAnsi="Arial" w:cs="Arial"/>
          <w:sz w:val="22"/>
          <w:szCs w:val="22"/>
        </w:rPr>
        <w:t xml:space="preserve"> above</w:t>
      </w:r>
      <w:r w:rsidR="009732E8">
        <w:rPr>
          <w:rFonts w:ascii="Arial" w:hAnsi="Arial" w:cs="Arial"/>
          <w:sz w:val="22"/>
          <w:szCs w:val="22"/>
        </w:rPr>
        <w:t xml:space="preserve">, </w:t>
      </w:r>
      <w:r w:rsidR="009329EA">
        <w:rPr>
          <w:rFonts w:ascii="Arial" w:hAnsi="Arial" w:cs="Arial"/>
          <w:sz w:val="22"/>
          <w:szCs w:val="22"/>
        </w:rPr>
        <w:t>least squa</w:t>
      </w:r>
      <w:r w:rsidR="0071152A">
        <w:rPr>
          <w:rFonts w:ascii="Arial" w:hAnsi="Arial" w:cs="Arial"/>
          <w:sz w:val="22"/>
          <w:szCs w:val="22"/>
        </w:rPr>
        <w:t>res regression with best Mallow</w:t>
      </w:r>
      <w:r w:rsidR="009329EA">
        <w:rPr>
          <w:rFonts w:ascii="Arial" w:hAnsi="Arial" w:cs="Arial"/>
          <w:sz w:val="22"/>
          <w:szCs w:val="22"/>
        </w:rPr>
        <w:t>s</w:t>
      </w:r>
      <w:r w:rsidR="0071152A">
        <w:rPr>
          <w:rFonts w:ascii="Arial" w:hAnsi="Arial" w:cs="Arial"/>
          <w:sz w:val="22"/>
          <w:szCs w:val="22"/>
        </w:rPr>
        <w:t xml:space="preserve">’ </w:t>
      </w:r>
      <w:proofErr w:type="spellStart"/>
      <w:r w:rsidR="0071152A">
        <w:rPr>
          <w:rFonts w:ascii="Arial" w:hAnsi="Arial" w:cs="Arial"/>
          <w:sz w:val="22"/>
          <w:szCs w:val="22"/>
        </w:rPr>
        <w:t>Cp</w:t>
      </w:r>
      <w:proofErr w:type="spellEnd"/>
      <w:r w:rsidR="009329EA">
        <w:rPr>
          <w:rFonts w:ascii="Arial" w:hAnsi="Arial" w:cs="Arial"/>
          <w:sz w:val="22"/>
          <w:szCs w:val="22"/>
        </w:rPr>
        <w:t xml:space="preserve"> far outperformed the other options in terms of </w:t>
      </w:r>
      <w:r w:rsidR="0071152A">
        <w:rPr>
          <w:rFonts w:ascii="Arial" w:hAnsi="Arial" w:cs="Arial"/>
          <w:sz w:val="22"/>
          <w:szCs w:val="22"/>
        </w:rPr>
        <w:t>MPE</w:t>
      </w:r>
      <w:r w:rsidR="009329EA">
        <w:rPr>
          <w:rFonts w:ascii="Arial" w:hAnsi="Arial" w:cs="Arial"/>
          <w:sz w:val="22"/>
          <w:szCs w:val="22"/>
        </w:rPr>
        <w:t xml:space="preserve"> and Standard Error. In terms of simplicity, </w:t>
      </w:r>
      <w:r w:rsidR="00A92F69">
        <w:rPr>
          <w:rFonts w:ascii="Arial" w:hAnsi="Arial" w:cs="Arial"/>
          <w:sz w:val="22"/>
          <w:szCs w:val="22"/>
        </w:rPr>
        <w:t>this model</w:t>
      </w:r>
      <w:r w:rsidR="009329EA">
        <w:rPr>
          <w:rFonts w:ascii="Arial" w:hAnsi="Arial" w:cs="Arial"/>
          <w:sz w:val="22"/>
          <w:szCs w:val="22"/>
        </w:rPr>
        <w:t xml:space="preserve"> fell in the middle of the pack with 14 predictors, while </w:t>
      </w:r>
      <w:r w:rsidR="00A92F69">
        <w:rPr>
          <w:rFonts w:ascii="Arial" w:hAnsi="Arial" w:cs="Arial"/>
          <w:sz w:val="22"/>
          <w:szCs w:val="22"/>
        </w:rPr>
        <w:t>the lasso model</w:t>
      </w:r>
      <w:r w:rsidR="009329EA">
        <w:rPr>
          <w:rFonts w:ascii="Arial" w:hAnsi="Arial" w:cs="Arial"/>
          <w:sz w:val="22"/>
          <w:szCs w:val="22"/>
        </w:rPr>
        <w:t xml:space="preserve"> was able to cut the predictors down by half of the original total to 10. </w:t>
      </w:r>
      <w:r w:rsidR="003A5A7C">
        <w:rPr>
          <w:rFonts w:ascii="Arial" w:hAnsi="Arial" w:cs="Arial"/>
          <w:sz w:val="22"/>
          <w:szCs w:val="22"/>
        </w:rPr>
        <w:t xml:space="preserve">Overall, </w:t>
      </w:r>
      <w:r w:rsidR="003217EF">
        <w:rPr>
          <w:rFonts w:ascii="Arial" w:hAnsi="Arial" w:cs="Arial"/>
          <w:sz w:val="22"/>
          <w:szCs w:val="22"/>
        </w:rPr>
        <w:t>due to</w:t>
      </w:r>
      <w:r w:rsidR="0071152A">
        <w:rPr>
          <w:rFonts w:ascii="Arial" w:hAnsi="Arial" w:cs="Arial"/>
          <w:sz w:val="22"/>
          <w:szCs w:val="22"/>
        </w:rPr>
        <w:t xml:space="preserve"> outperforming it</w:t>
      </w:r>
      <w:r w:rsidR="003A5A7C">
        <w:rPr>
          <w:rFonts w:ascii="Arial" w:hAnsi="Arial" w:cs="Arial"/>
          <w:sz w:val="22"/>
          <w:szCs w:val="22"/>
        </w:rPr>
        <w:t xml:space="preserve">s competitors </w:t>
      </w:r>
      <w:r w:rsidR="003217EF">
        <w:rPr>
          <w:rFonts w:ascii="Arial" w:hAnsi="Arial" w:cs="Arial"/>
          <w:sz w:val="22"/>
          <w:szCs w:val="22"/>
        </w:rPr>
        <w:t xml:space="preserve">in accuracy and maintaining a relatively simple composition, </w:t>
      </w:r>
      <w:r w:rsidR="00A92F69">
        <w:rPr>
          <w:rFonts w:ascii="Arial" w:hAnsi="Arial" w:cs="Arial"/>
          <w:sz w:val="22"/>
          <w:szCs w:val="22"/>
        </w:rPr>
        <w:t xml:space="preserve">the </w:t>
      </w:r>
      <w:r w:rsidR="003217EF">
        <w:rPr>
          <w:rFonts w:ascii="Arial" w:hAnsi="Arial" w:cs="Arial"/>
          <w:sz w:val="22"/>
          <w:szCs w:val="22"/>
        </w:rPr>
        <w:t>least squa</w:t>
      </w:r>
      <w:r w:rsidR="0071152A">
        <w:rPr>
          <w:rFonts w:ascii="Arial" w:hAnsi="Arial" w:cs="Arial"/>
          <w:sz w:val="22"/>
          <w:szCs w:val="22"/>
        </w:rPr>
        <w:t>res regression with best Mallow</w:t>
      </w:r>
      <w:r w:rsidR="003217EF">
        <w:rPr>
          <w:rFonts w:ascii="Arial" w:hAnsi="Arial" w:cs="Arial"/>
          <w:sz w:val="22"/>
          <w:szCs w:val="22"/>
        </w:rPr>
        <w:t>s</w:t>
      </w:r>
      <w:r w:rsidR="0071152A">
        <w:rPr>
          <w:rFonts w:ascii="Arial" w:hAnsi="Arial" w:cs="Arial"/>
          <w:sz w:val="22"/>
          <w:szCs w:val="22"/>
        </w:rPr>
        <w:t xml:space="preserve">’ </w:t>
      </w:r>
      <w:proofErr w:type="spellStart"/>
      <w:r w:rsidR="0071152A">
        <w:rPr>
          <w:rFonts w:ascii="Arial" w:hAnsi="Arial" w:cs="Arial"/>
          <w:sz w:val="22"/>
          <w:szCs w:val="22"/>
        </w:rPr>
        <w:t>Cp</w:t>
      </w:r>
      <w:proofErr w:type="spellEnd"/>
      <w:r w:rsidR="003217EF">
        <w:rPr>
          <w:rFonts w:ascii="Arial" w:hAnsi="Arial" w:cs="Arial"/>
          <w:sz w:val="22"/>
          <w:szCs w:val="22"/>
        </w:rPr>
        <w:t>, is our best regression model for predicting dona</w:t>
      </w:r>
      <w:r w:rsidR="0071152A">
        <w:rPr>
          <w:rFonts w:ascii="Arial" w:hAnsi="Arial" w:cs="Arial"/>
          <w:sz w:val="22"/>
          <w:szCs w:val="22"/>
        </w:rPr>
        <w:t>tion amounts.</w:t>
      </w:r>
    </w:p>
    <w:p w14:paraId="412CCC6B" w14:textId="77777777" w:rsidR="000602BE" w:rsidRDefault="000602BE" w:rsidP="00DE62AB">
      <w:pPr>
        <w:rPr>
          <w:rFonts w:ascii="Arial" w:hAnsi="Arial" w:cs="Arial"/>
          <w:sz w:val="22"/>
          <w:szCs w:val="22"/>
        </w:rPr>
      </w:pP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0"/>
      <w:headerReference w:type="default" r:id="rId21"/>
      <w:footerReference w:type="even" r:id="rId22"/>
      <w:footerReference w:type="default" r:id="rId23"/>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9732E8" w:rsidRDefault="009732E8" w:rsidP="008423A5">
      <w:r>
        <w:separator/>
      </w:r>
    </w:p>
  </w:endnote>
  <w:endnote w:type="continuationSeparator" w:id="0">
    <w:p w14:paraId="6FD408DC" w14:textId="77777777" w:rsidR="009732E8" w:rsidRDefault="009732E8"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9732E8" w:rsidRDefault="009732E8"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9732E8" w:rsidRDefault="009732E8"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9732E8" w:rsidRPr="008423A5" w:rsidRDefault="009732E8"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CB0F27">
      <w:rPr>
        <w:rStyle w:val="PageNumber"/>
        <w:rFonts w:ascii="Arial" w:hAnsi="Arial" w:cs="Arial"/>
        <w:noProof/>
        <w:sz w:val="22"/>
        <w:szCs w:val="22"/>
      </w:rPr>
      <w:t>14</w:t>
    </w:r>
    <w:r w:rsidRPr="008423A5">
      <w:rPr>
        <w:rStyle w:val="PageNumber"/>
        <w:rFonts w:ascii="Arial" w:hAnsi="Arial" w:cs="Arial"/>
        <w:sz w:val="22"/>
        <w:szCs w:val="22"/>
      </w:rPr>
      <w:fldChar w:fldCharType="end"/>
    </w:r>
  </w:p>
  <w:p w14:paraId="64DF382A" w14:textId="77777777" w:rsidR="009732E8" w:rsidRDefault="009732E8"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9732E8" w:rsidRDefault="009732E8" w:rsidP="008423A5">
      <w:r>
        <w:separator/>
      </w:r>
    </w:p>
  </w:footnote>
  <w:footnote w:type="continuationSeparator" w:id="0">
    <w:p w14:paraId="48165D1C" w14:textId="77777777" w:rsidR="009732E8" w:rsidRDefault="009732E8" w:rsidP="008423A5">
      <w:r>
        <w:continuationSeparator/>
      </w:r>
    </w:p>
  </w:footnote>
  <w:footnote w:id="1">
    <w:p w14:paraId="5C2D10D6" w14:textId="07FE33FF" w:rsidR="009732E8" w:rsidRPr="00FB69D3" w:rsidRDefault="009732E8">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9732E8" w:rsidRDefault="009732E8">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9732E8" w:rsidRDefault="009732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9732E8" w:rsidRPr="001320B2" w:rsidRDefault="009732E8">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9732E8" w:rsidRPr="001320B2" w:rsidRDefault="009732E8"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9732E8" w:rsidRPr="001320B2" w:rsidRDefault="009732E8"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1D31"/>
    <w:rsid w:val="00032EBC"/>
    <w:rsid w:val="000429ED"/>
    <w:rsid w:val="000440E4"/>
    <w:rsid w:val="0005073F"/>
    <w:rsid w:val="00053B00"/>
    <w:rsid w:val="00055098"/>
    <w:rsid w:val="000551D4"/>
    <w:rsid w:val="00055379"/>
    <w:rsid w:val="000602BE"/>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52FE2"/>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5CFC"/>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17EF"/>
    <w:rsid w:val="00325293"/>
    <w:rsid w:val="0032664F"/>
    <w:rsid w:val="0033408C"/>
    <w:rsid w:val="00336A13"/>
    <w:rsid w:val="003453AC"/>
    <w:rsid w:val="003453C2"/>
    <w:rsid w:val="00345670"/>
    <w:rsid w:val="00377B8F"/>
    <w:rsid w:val="00381B82"/>
    <w:rsid w:val="003862BA"/>
    <w:rsid w:val="00391172"/>
    <w:rsid w:val="003A0AA7"/>
    <w:rsid w:val="003A5A7C"/>
    <w:rsid w:val="003A68C4"/>
    <w:rsid w:val="003B523A"/>
    <w:rsid w:val="003C43AF"/>
    <w:rsid w:val="003C5B58"/>
    <w:rsid w:val="003C6B94"/>
    <w:rsid w:val="003D42C6"/>
    <w:rsid w:val="003D6644"/>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D46AA"/>
    <w:rsid w:val="004E1313"/>
    <w:rsid w:val="00505892"/>
    <w:rsid w:val="00505C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2F5A"/>
    <w:rsid w:val="006A46F8"/>
    <w:rsid w:val="006B2301"/>
    <w:rsid w:val="006B67D3"/>
    <w:rsid w:val="006C15EB"/>
    <w:rsid w:val="006C330E"/>
    <w:rsid w:val="006D7F0E"/>
    <w:rsid w:val="006D7FDA"/>
    <w:rsid w:val="006E39D5"/>
    <w:rsid w:val="006F1CB0"/>
    <w:rsid w:val="006F722B"/>
    <w:rsid w:val="007040D2"/>
    <w:rsid w:val="007056CE"/>
    <w:rsid w:val="0071152A"/>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038C8"/>
    <w:rsid w:val="00912174"/>
    <w:rsid w:val="00912319"/>
    <w:rsid w:val="00925810"/>
    <w:rsid w:val="00926118"/>
    <w:rsid w:val="009278D4"/>
    <w:rsid w:val="009329EA"/>
    <w:rsid w:val="00934431"/>
    <w:rsid w:val="00944308"/>
    <w:rsid w:val="0094673B"/>
    <w:rsid w:val="00953C49"/>
    <w:rsid w:val="0097015D"/>
    <w:rsid w:val="009732E8"/>
    <w:rsid w:val="009841BF"/>
    <w:rsid w:val="00985141"/>
    <w:rsid w:val="00986E58"/>
    <w:rsid w:val="009A1919"/>
    <w:rsid w:val="009B2B4D"/>
    <w:rsid w:val="009C2142"/>
    <w:rsid w:val="009C56F8"/>
    <w:rsid w:val="009E3B77"/>
    <w:rsid w:val="009F514E"/>
    <w:rsid w:val="00A0260E"/>
    <w:rsid w:val="00A05FAC"/>
    <w:rsid w:val="00A12AD2"/>
    <w:rsid w:val="00A13EA6"/>
    <w:rsid w:val="00A2420D"/>
    <w:rsid w:val="00A24715"/>
    <w:rsid w:val="00A25DF6"/>
    <w:rsid w:val="00A30A33"/>
    <w:rsid w:val="00A4216B"/>
    <w:rsid w:val="00A4255C"/>
    <w:rsid w:val="00A53266"/>
    <w:rsid w:val="00A60048"/>
    <w:rsid w:val="00A61F45"/>
    <w:rsid w:val="00A8030F"/>
    <w:rsid w:val="00A82C38"/>
    <w:rsid w:val="00A92F69"/>
    <w:rsid w:val="00A95361"/>
    <w:rsid w:val="00AA19CF"/>
    <w:rsid w:val="00AA6C58"/>
    <w:rsid w:val="00AB1E87"/>
    <w:rsid w:val="00AB25A4"/>
    <w:rsid w:val="00AB4B1F"/>
    <w:rsid w:val="00AB5C22"/>
    <w:rsid w:val="00AC01D6"/>
    <w:rsid w:val="00AC2126"/>
    <w:rsid w:val="00AD1563"/>
    <w:rsid w:val="00AD4574"/>
    <w:rsid w:val="00AD4C06"/>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86AE0"/>
    <w:rsid w:val="00CB0F27"/>
    <w:rsid w:val="00CB2929"/>
    <w:rsid w:val="00CB66A3"/>
    <w:rsid w:val="00CC267E"/>
    <w:rsid w:val="00CC51E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653924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4291133">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7415648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 w:val="00973FA2"/>
    <w:rsid w:val="00E97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F0DC-0A9B-DA4E-BB4B-936DB8F1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3622</Words>
  <Characters>20646</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7</cp:revision>
  <cp:lastPrinted>2016-12-01T05:43:00Z</cp:lastPrinted>
  <dcterms:created xsi:type="dcterms:W3CDTF">2016-12-02T00:15:00Z</dcterms:created>
  <dcterms:modified xsi:type="dcterms:W3CDTF">2016-12-02T04:56:00Z</dcterms:modified>
</cp:coreProperties>
</file>