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AF2" w:rsidRPr="009D5E18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CF0AF2" w:rsidRDefault="00CF0AF2" w:rsidP="00CF0AF2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Simulating network clustering and routing mechanism for </w:t>
      </w:r>
      <w:proofErr w:type="spellStart"/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island  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Our group members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: 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Fangqi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Liu    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96121528  Email</w:t>
      </w:r>
      <w:proofErr w:type="gram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: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hyperlink r:id="rId4" w:history="1">
        <w:r w:rsidRPr="009D5E18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fangqil2@uci.edu</w:t>
        </w:r>
      </w:hyperlink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UciNetIDs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: fangqil2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Te-Chih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Chen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76285429  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Email</w:t>
      </w:r>
      <w:proofErr w:type="gram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begin"/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instrText xml:space="preserve"> HYPERLINK "mailto:techihc@uci.edu" </w:instrTex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separate"/>
      </w:r>
      <w:r w:rsidRPr="009D5E18"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</w:rPr>
        <w:t>techihc@uci.edu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end"/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 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UciNetIDs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techihc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Jia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-Wei Chiang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43688514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Email</w:t>
      </w:r>
      <w:proofErr w:type="gram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: </w:t>
      </w:r>
      <w:hyperlink r:id="rId5" w:history="1">
        <w:r w:rsidRPr="009D5E18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jiawec5@uci.edu</w:t>
        </w:r>
      </w:hyperlink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UciNetIDs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:  jiawec5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Introduction 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9D5E18" w:rsidRDefault="00CF0AF2" w:rsidP="0012420A">
      <w:pPr>
        <w:jc w:val="both"/>
        <w:rPr>
          <w:rFonts w:ascii="Times New Roman" w:eastAsia="Times New Roman" w:hAnsi="Times New Roman" w:cs="Times New Roman"/>
          <w:color w:val="454545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this project, we </w:t>
      </w:r>
      <w:r w:rsidR="007C47E9" w:rsidRPr="009D5E18">
        <w:rPr>
          <w:rFonts w:ascii="Times New Roman" w:hAnsi="Times New Roman" w:cs="Times New Roman"/>
          <w:color w:val="000000"/>
          <w:sz w:val="22"/>
          <w:szCs w:val="22"/>
        </w:rPr>
        <w:t xml:space="preserve">will 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explore the network clustering and data packet routing when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platforms must operate in disconnected modes due to lack of network infrastructures. Here we refer 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to local networks of 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devices operating in disconnected modes (due to loss of connectivity to data processing and cl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oud platforms) as </w:t>
      </w:r>
      <w:proofErr w:type="spellStart"/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islands, 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n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amely, 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islands are the clusters of 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devices which are isolated with outside network. </w:t>
      </w:r>
    </w:p>
    <w:p w:rsidR="00CF0AF2" w:rsidRPr="009D5E18" w:rsidRDefault="00CF0AF2" w:rsidP="0012420A">
      <w:pPr>
        <w:jc w:val="both"/>
        <w:rPr>
          <w:rFonts w:ascii="Times New Roman" w:eastAsia="Times New Roman" w:hAnsi="Times New Roman" w:cs="Times New Roman"/>
          <w:color w:val="454545"/>
          <w:sz w:val="22"/>
          <w:szCs w:val="22"/>
        </w:rPr>
      </w:pPr>
    </w:p>
    <w:p w:rsidR="00CF0AF2" w:rsidRPr="00CF0AF2" w:rsidRDefault="00CF0AF2" w:rsidP="0012420A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In order to collect data from 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island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in a timely ma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>nner, we will use mobile sink (vehicles mounted with sensors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) to go through the 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island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and collect data from the local data sink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.  In this scenario, data transmission follows the store-forward method, which will be stored in certain local data sink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first and then be transmitted to the mobile sink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later. So, the objective of our research is to figure out how to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</w:t>
      </w:r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 xml:space="preserve">cluster the sensors inside the </w:t>
      </w:r>
      <w:proofErr w:type="spellStart"/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>IoT</w:t>
      </w:r>
      <w:proofErr w:type="spellEnd"/>
      <w:r w:rsidR="007C47E9" w:rsidRPr="009D5E18">
        <w:rPr>
          <w:rFonts w:ascii="Times New Roman" w:hAnsi="Times New Roman" w:cs="Times New Roman"/>
          <w:color w:val="454545"/>
          <w:sz w:val="22"/>
          <w:szCs w:val="22"/>
        </w:rPr>
        <w:t xml:space="preserve"> island, how to</w:t>
      </w:r>
      <w:r w:rsidRPr="00CF0AF2">
        <w:rPr>
          <w:rFonts w:ascii="Times New Roman" w:hAnsi="Times New Roman" w:cs="Times New Roman"/>
          <w:color w:val="454545"/>
          <w:sz w:val="22"/>
          <w:szCs w:val="22"/>
        </w:rPr>
        <w:t xml:space="preserve"> 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choose the local data sink and how to route the mobile sink to transit the sensing data information to the destination network access point. Besides, 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always consist of multiple applications working simultaneously, so how to deal with the heterogeneity of the data information being disseminated in </w:t>
      </w:r>
      <w:proofErr w:type="spellStart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i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>s another challenge in our work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. Specifically, different applications have different requirements in data transmission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 process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, such as packet delay tolerance, data life time and the transmission reliability. In our mechanism, we will prioritize the sensing data information and 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give them </w:t>
      </w:r>
      <w:r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life-time according to </w:t>
      </w:r>
      <w:r w:rsidRPr="00CF0AF2">
        <w:rPr>
          <w:rFonts w:ascii="Times New Roman" w:eastAsia="Times New Roman" w:hAnsi="Times New Roman" w:cs="Times New Roman"/>
          <w:color w:val="454545"/>
          <w:sz w:val="22"/>
          <w:szCs w:val="22"/>
        </w:rPr>
        <w:t>corresponding application requirement</w:t>
      </w:r>
      <w:r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>s</w:t>
      </w:r>
      <w:r w:rsidR="007C47E9" w:rsidRPr="009D5E18">
        <w:rPr>
          <w:rFonts w:ascii="Times New Roman" w:eastAsia="Times New Roman" w:hAnsi="Times New Roman" w:cs="Times New Roman"/>
          <w:color w:val="454545"/>
          <w:sz w:val="22"/>
          <w:szCs w:val="22"/>
        </w:rPr>
        <w:t xml:space="preserve">. 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:rsidR="00CF0AF2" w:rsidRPr="009D5E18" w:rsidRDefault="00CF0AF2" w:rsidP="00CF0AF2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Overview </w:t>
      </w:r>
    </w:p>
    <w:p w:rsidR="00CF0AF2" w:rsidRPr="00CF0AF2" w:rsidRDefault="00CF0AF2" w:rsidP="00CF0AF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CF0AF2" w:rsidRDefault="00CF0AF2" w:rsidP="009D5E18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main work </w:t>
      </w:r>
      <w:r w:rsidRPr="009D5E18">
        <w:rPr>
          <w:rFonts w:ascii="Times New Roman" w:hAnsi="Times New Roman" w:cs="Times New Roman"/>
          <w:color w:val="000000"/>
          <w:sz w:val="22"/>
          <w:szCs w:val="22"/>
        </w:rPr>
        <w:t>includes</w:t>
      </w:r>
      <w:r w:rsidRPr="009D5E18">
        <w:rPr>
          <w:rFonts w:ascii="Times New Roman" w:hAnsi="Times New Roman" w:cs="Times New Roman"/>
          <w:color w:val="000000"/>
          <w:sz w:val="22"/>
          <w:szCs w:val="22"/>
        </w:rPr>
        <w:t>：</w:t>
      </w:r>
    </w:p>
    <w:p w:rsidR="00CF0AF2" w:rsidRPr="00CF0AF2" w:rsidRDefault="00CF0AF2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1. Build a </w:t>
      </w:r>
      <w:proofErr w:type="spell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IoT</w:t>
      </w:r>
      <w:proofErr w:type="spell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island setting using the One Simulator. </w:t>
      </w:r>
    </w:p>
    <w:p w:rsidR="00CF0AF2" w:rsidRPr="00CF0AF2" w:rsidRDefault="00CF0AF2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2. Developing a new network clustering and data packet routing mechanism with the consi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deration of </w:t>
      </w:r>
      <w:r w:rsid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heterogeneity of </w:t>
      </w:r>
      <w:r w:rsidRPr="009D5E18">
        <w:rPr>
          <w:rFonts w:ascii="Times New Roman" w:hAnsi="Times New Roman" w:cs="Times New Roman"/>
          <w:color w:val="000000"/>
          <w:sz w:val="22"/>
          <w:szCs w:val="22"/>
        </w:rPr>
        <w:t xml:space="preserve">data information in </w:t>
      </w:r>
      <w:proofErr w:type="spellStart"/>
      <w:r w:rsidRPr="009D5E18">
        <w:rPr>
          <w:rFonts w:ascii="Times New Roman" w:hAnsi="Times New Roman" w:cs="Times New Roman"/>
          <w:color w:val="000000"/>
          <w:sz w:val="22"/>
          <w:szCs w:val="22"/>
        </w:rPr>
        <w:t>IoT</w:t>
      </w:r>
      <w:proofErr w:type="spellEnd"/>
      <w:r w:rsidRPr="00CF0AF2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:rsidR="00CF0AF2" w:rsidRPr="00CF0AF2" w:rsidRDefault="00CF0AF2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3. Simulating the new clustering and routing method using the One Simulator. </w:t>
      </w:r>
    </w:p>
    <w:p w:rsidR="00CF0AF2" w:rsidRPr="00CF0AF2" w:rsidRDefault="007C47E9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>4. Simulating the other two ex</w:t>
      </w:r>
      <w:r w:rsidRPr="009D5E18"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="00CF0AF2"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ting clustering and routing methods. </w:t>
      </w:r>
    </w:p>
    <w:p w:rsidR="00CF0AF2" w:rsidRPr="009D5E18" w:rsidRDefault="00CF0AF2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5. Testing some performances like data transmission delay and delivery ratio of the three mechanisms, and make comparisons between the </w:t>
      </w:r>
      <w:proofErr w:type="gramStart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>two existing</w:t>
      </w:r>
      <w:proofErr w:type="gramEnd"/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 </w:t>
      </w:r>
      <w:r w:rsidR="007C47E9" w:rsidRPr="009D5E18">
        <w:rPr>
          <w:rFonts w:ascii="Times New Roman" w:hAnsi="Times New Roman" w:cs="Times New Roman"/>
          <w:color w:val="000000"/>
          <w:sz w:val="22"/>
          <w:szCs w:val="22"/>
        </w:rPr>
        <w:t xml:space="preserve">with </w:t>
      </w:r>
      <w:r w:rsidRPr="009D5E18">
        <w:rPr>
          <w:rFonts w:ascii="Times New Roman" w:eastAsia="Times New Roman" w:hAnsi="Times New Roman" w:cs="Times New Roman"/>
          <w:color w:val="000000"/>
          <w:sz w:val="22"/>
          <w:szCs w:val="22"/>
        </w:rPr>
        <w:t>our proposed</w:t>
      </w:r>
      <w:r w:rsidRPr="00CF0A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mechanism. </w:t>
      </w:r>
    </w:p>
    <w:p w:rsidR="00CF0AF2" w:rsidRPr="009D5E18" w:rsidRDefault="00CF0AF2" w:rsidP="009D5E1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F0AF2" w:rsidRPr="009D5E18" w:rsidRDefault="00CF0AF2" w:rsidP="00CF0AF2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b/>
          <w:sz w:val="22"/>
          <w:szCs w:val="22"/>
        </w:rPr>
        <w:t xml:space="preserve">Time-line 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 xml:space="preserve">Week 3: project proposal </w:t>
      </w:r>
    </w:p>
    <w:p w:rsidR="00CF0AF2" w:rsidRPr="009D5E18" w:rsidRDefault="00CF0AF2" w:rsidP="00CF0AF2">
      <w:pPr>
        <w:rPr>
          <w:rFonts w:ascii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>Week 4: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2420A" w:rsidRPr="009D5E18">
        <w:rPr>
          <w:rFonts w:ascii="Times New Roman" w:hAnsi="Times New Roman" w:cs="Times New Roman"/>
          <w:sz w:val="22"/>
          <w:szCs w:val="22"/>
        </w:rPr>
        <w:t xml:space="preserve">learn to use the One simulator </w:t>
      </w:r>
    </w:p>
    <w:p w:rsidR="00CF0AF2" w:rsidRPr="009D5E18" w:rsidRDefault="0012420A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9D5E18">
        <w:rPr>
          <w:rFonts w:ascii="Times New Roman" w:eastAsia="Times New Roman" w:hAnsi="Times New Roman" w:cs="Times New Roman"/>
          <w:sz w:val="22"/>
          <w:szCs w:val="22"/>
        </w:rPr>
        <w:t xml:space="preserve">Week 5: design the setting of </w:t>
      </w:r>
      <w:proofErr w:type="spellStart"/>
      <w:r w:rsidRPr="009D5E18">
        <w:rPr>
          <w:rFonts w:ascii="Times New Roman" w:eastAsia="Times New Roman" w:hAnsi="Times New Roman" w:cs="Times New Roman"/>
          <w:sz w:val="22"/>
          <w:szCs w:val="22"/>
        </w:rPr>
        <w:t>IoT</w:t>
      </w:r>
      <w:proofErr w:type="spellEnd"/>
      <w:r w:rsidRPr="009D5E18">
        <w:rPr>
          <w:rFonts w:ascii="Times New Roman" w:eastAsia="Times New Roman" w:hAnsi="Times New Roman" w:cs="Times New Roman"/>
          <w:sz w:val="22"/>
          <w:szCs w:val="22"/>
        </w:rPr>
        <w:t xml:space="preserve"> scenario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 xml:space="preserve">Week 6: 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>design the clustering and routing algorithm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 for the specific </w:t>
      </w:r>
      <w:proofErr w:type="spellStart"/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>IoT</w:t>
      </w:r>
      <w:proofErr w:type="spellEnd"/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 scenario. 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 xml:space="preserve">Week 7: 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emulate our proposed clustering and routing mechanism 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 xml:space="preserve">Week 8: 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emulate other two existing algorithm </w:t>
      </w:r>
    </w:p>
    <w:p w:rsidR="00CF0AF2" w:rsidRPr="009D5E18" w:rsidRDefault="00CF0AF2" w:rsidP="00CF0AF2">
      <w:pPr>
        <w:rPr>
          <w:rFonts w:ascii="Times New Roman" w:eastAsia="Times New Roman" w:hAnsi="Times New Roman" w:cs="Times New Roman"/>
          <w:sz w:val="22"/>
          <w:szCs w:val="22"/>
        </w:rPr>
      </w:pPr>
      <w:r w:rsidRPr="00CF0AF2">
        <w:rPr>
          <w:rFonts w:ascii="Times New Roman" w:eastAsia="Times New Roman" w:hAnsi="Times New Roman" w:cs="Times New Roman"/>
          <w:sz w:val="22"/>
          <w:szCs w:val="22"/>
        </w:rPr>
        <w:t xml:space="preserve">Week 9: </w:t>
      </w:r>
      <w:r w:rsidR="0012420A" w:rsidRPr="009D5E18">
        <w:rPr>
          <w:rFonts w:ascii="Times New Roman" w:eastAsia="Times New Roman" w:hAnsi="Times New Roman" w:cs="Times New Roman"/>
          <w:sz w:val="22"/>
          <w:szCs w:val="22"/>
        </w:rPr>
        <w:t xml:space="preserve">make comparison between the existing methods with our proposed mechanism </w:t>
      </w:r>
    </w:p>
    <w:p w:rsidR="003D26FC" w:rsidRPr="009D5E18" w:rsidRDefault="0012420A">
      <w:pPr>
        <w:rPr>
          <w:rFonts w:ascii="Times New Roman" w:eastAsia="Times New Roman" w:hAnsi="Times New Roman" w:cs="Times New Roman"/>
          <w:sz w:val="22"/>
          <w:szCs w:val="22"/>
        </w:rPr>
      </w:pPr>
      <w:r w:rsidRPr="009D5E18">
        <w:rPr>
          <w:rFonts w:ascii="Times New Roman" w:eastAsia="Times New Roman" w:hAnsi="Times New Roman" w:cs="Times New Roman"/>
          <w:sz w:val="22"/>
          <w:szCs w:val="22"/>
        </w:rPr>
        <w:t xml:space="preserve">Week 10: finish the report of this project </w:t>
      </w:r>
    </w:p>
    <w:sectPr w:rsidR="003D26FC" w:rsidRPr="009D5E18" w:rsidSect="006E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2"/>
    <w:rsid w:val="0012420A"/>
    <w:rsid w:val="006E75DE"/>
    <w:rsid w:val="0073360D"/>
    <w:rsid w:val="007C47E9"/>
    <w:rsid w:val="009D5E18"/>
    <w:rsid w:val="00C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C4BCB"/>
  <w15:chartTrackingRefBased/>
  <w15:docId w15:val="{3ABE895B-521F-214F-BDFF-205AF49B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AF2"/>
  </w:style>
  <w:style w:type="character" w:styleId="Hyperlink">
    <w:name w:val="Hyperlink"/>
    <w:basedOn w:val="DefaultParagraphFont"/>
    <w:uiPriority w:val="99"/>
    <w:semiHidden/>
    <w:unhideWhenUsed/>
    <w:rsid w:val="00CF0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iawec5@uci.edu" TargetMode="External"/><Relationship Id="rId4" Type="http://schemas.openxmlformats.org/officeDocument/2006/relationships/hyperlink" Target="mailto:fangqil2@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方琪 刘</dc:creator>
  <cp:keywords/>
  <dc:description/>
  <cp:lastModifiedBy>方琪 刘</cp:lastModifiedBy>
  <cp:revision>2</cp:revision>
  <dcterms:created xsi:type="dcterms:W3CDTF">2018-04-19T05:10:00Z</dcterms:created>
  <dcterms:modified xsi:type="dcterms:W3CDTF">2018-04-19T05:37:00Z</dcterms:modified>
</cp:coreProperties>
</file>