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66750" cy="666750"/>
            <wp:effectExtent b="0" l="0" r="0" t="0"/>
            <wp:docPr id="207559126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8.00000000000006" w:lineRule="auto"/>
        <w:jc w:val="center"/>
        <w:rPr/>
      </w:pPr>
      <w:r w:rsidDel="00000000" w:rsidR="00000000" w:rsidRPr="00000000">
        <w:rPr>
          <w:rtl w:val="0"/>
        </w:rPr>
        <w:t xml:space="preserve">UNIVERSIDADE ESTADUAL DA PARAÍBA</w:t>
      </w:r>
    </w:p>
    <w:p w:rsidR="00000000" w:rsidDel="00000000" w:rsidP="00000000" w:rsidRDefault="00000000" w:rsidRPr="00000000" w14:paraId="00000003">
      <w:pPr>
        <w:spacing w:after="160" w:line="278.00000000000006" w:lineRule="auto"/>
        <w:jc w:val="center"/>
        <w:rPr/>
      </w:pPr>
      <w:r w:rsidDel="00000000" w:rsidR="00000000" w:rsidRPr="00000000">
        <w:rPr>
          <w:rtl w:val="0"/>
        </w:rPr>
        <w:t xml:space="preserve">CENTRO DE CIÊNCIAS EXATAS E SOCIAIS APLICADAS - CAMPUS VII</w:t>
      </w:r>
    </w:p>
    <w:p w:rsidR="00000000" w:rsidDel="00000000" w:rsidP="00000000" w:rsidRDefault="00000000" w:rsidRPr="00000000" w14:paraId="00000004">
      <w:pPr>
        <w:spacing w:after="160" w:line="278.00000000000006" w:lineRule="auto"/>
        <w:jc w:val="center"/>
        <w:rPr/>
      </w:pPr>
      <w:r w:rsidDel="00000000" w:rsidR="00000000" w:rsidRPr="00000000">
        <w:rPr>
          <w:rtl w:val="0"/>
        </w:rPr>
        <w:t xml:space="preserve">CURSO DE CIÊNCIA DA COMPUTAÇÃO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8.0000000000000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SISTEMA EMPRESARIAL DA VITORIOSOS MOVIMENTO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8.00000000000006" w:lineRule="auto"/>
        <w:jc w:val="center"/>
        <w:rPr/>
      </w:pPr>
      <w:r w:rsidDel="00000000" w:rsidR="00000000" w:rsidRPr="00000000">
        <w:rPr>
          <w:rtl w:val="0"/>
        </w:rPr>
        <w:t xml:space="preserve">VISÃO DE PRODUTO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360" w:lineRule="auto"/>
        <w:jc w:val="both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3141" w:right="280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3600" w:right="280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Autores:</w:t>
      </w:r>
    </w:p>
    <w:p w:rsidR="00000000" w:rsidDel="00000000" w:rsidP="00000000" w:rsidRDefault="00000000" w:rsidRPr="00000000" w14:paraId="0000001C">
      <w:pPr>
        <w:spacing w:line="360" w:lineRule="auto"/>
        <w:ind w:left="3600" w:right="280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Anniely Mariah Soares de Medeiros</w:t>
      </w:r>
    </w:p>
    <w:p w:rsidR="00000000" w:rsidDel="00000000" w:rsidP="00000000" w:rsidRDefault="00000000" w:rsidRPr="00000000" w14:paraId="0000001D">
      <w:pPr>
        <w:spacing w:line="360" w:lineRule="auto"/>
        <w:ind w:left="3600" w:right="280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Henrique Alves Irineu</w:t>
      </w:r>
    </w:p>
    <w:p w:rsidR="00000000" w:rsidDel="00000000" w:rsidP="00000000" w:rsidRDefault="00000000" w:rsidRPr="00000000" w14:paraId="0000001E">
      <w:pPr>
        <w:spacing w:line="360" w:lineRule="auto"/>
        <w:ind w:left="3600" w:right="280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Iago Moreira Morais Julião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360" w:lineRule="auto"/>
        <w:ind w:left="459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3600" w:right="2805" w:firstLine="0"/>
        <w:jc w:val="both"/>
        <w:rPr>
          <w:b w:val="1"/>
          <w:sz w:val="24"/>
          <w:szCs w:val="24"/>
        </w:rPr>
        <w:sectPr>
          <w:pgSz w:h="16838" w:w="11906" w:orient="portrait"/>
          <w:pgMar w:bottom="280" w:top="1580" w:left="600" w:right="940" w:header="0" w:footer="0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Patos-PB, Março de 2024.</w:t>
      </w:r>
    </w:p>
    <w:p w:rsidR="00000000" w:rsidDel="00000000" w:rsidP="00000000" w:rsidRDefault="00000000" w:rsidRPr="00000000" w14:paraId="00000021">
      <w:pPr>
        <w:spacing w:before="83" w:line="360" w:lineRule="auto"/>
        <w:ind w:left="3141" w:right="280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Histórico de Modificações</w:t>
      </w:r>
    </w:p>
    <w:p w:rsidR="00000000" w:rsidDel="00000000" w:rsidP="00000000" w:rsidRDefault="00000000" w:rsidRPr="00000000" w14:paraId="00000022">
      <w:pPr>
        <w:spacing w:before="83" w:line="360" w:lineRule="auto"/>
        <w:ind w:left="3141" w:right="280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5.0" w:type="dxa"/>
        <w:jc w:val="left"/>
        <w:tblInd w:w="732.0" w:type="dxa"/>
        <w:tblLayout w:type="fixed"/>
        <w:tblLook w:val="0000"/>
      </w:tblPr>
      <w:tblGrid>
        <w:gridCol w:w="1386"/>
        <w:gridCol w:w="994"/>
        <w:gridCol w:w="4822"/>
        <w:gridCol w:w="2303"/>
        <w:tblGridChange w:id="0">
          <w:tblGrid>
            <w:gridCol w:w="1386"/>
            <w:gridCol w:w="994"/>
            <w:gridCol w:w="4822"/>
            <w:gridCol w:w="2303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29" w:right="108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15" w:right="102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892" w:right="1876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10" w:right="92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Autor(es)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01/04/25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Criação da documentação do projeto.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92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Anniely Medeiros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08/04/25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Definição do produto e estrutura do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line="360" w:lineRule="auto"/>
              <w:ind w:right="92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Anniely Medeiros</w:t>
            </w:r>
          </w:p>
        </w:tc>
      </w:tr>
    </w:tbl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  <w:sectPr>
          <w:headerReference r:id="rId8" w:type="default"/>
          <w:footerReference r:id="rId9" w:type="default"/>
          <w:type w:val="nextPage"/>
          <w:pgSz w:h="16838" w:w="11906" w:orient="portrait"/>
          <w:pgMar w:bottom="1240" w:top="1520" w:left="600" w:right="940" w:header="745" w:footer="1046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85" w:line="360" w:lineRule="auto"/>
        <w:ind w:left="3600" w:right="2805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Sumário</w:t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728m3375cpd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</w:r>
          </w:hyperlink>
          <w:r w:rsidDel="00000000" w:rsidR="00000000" w:rsidRPr="00000000">
            <w:fldChar w:fldCharType="begin"/>
            <w:instrText xml:space="preserve"> PAGEREF _heading=h.728m3375cpd0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pjqg0k6ct5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MISSÃO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gpwwgy4vl8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3x6j26v4mv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OBJETIVO GERAL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iizuctk8th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OBJETIVOS ESPECÍFICOS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lcq5gu9jqi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PÚBLICO ALVO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jc5foreapj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ESTRUTURA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  <w:sectPr>
          <w:footerReference r:id="rId10" w:type="default"/>
          <w:type w:val="nextPage"/>
          <w:pgSz w:h="16838" w:w="11906" w:orient="portrait"/>
          <w:pgMar w:bottom="1240" w:top="1520" w:left="600" w:right="940" w:header="745" w:footer="104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5"/>
        </w:numPr>
        <w:tabs>
          <w:tab w:val="left" w:leader="none" w:pos="837"/>
          <w:tab w:val="left" w:leader="none" w:pos="838"/>
        </w:tabs>
        <w:spacing w:before="609" w:line="360" w:lineRule="auto"/>
        <w:ind w:left="837" w:hanging="721"/>
        <w:jc w:val="both"/>
        <w:rPr>
          <w:sz w:val="24"/>
          <w:szCs w:val="24"/>
        </w:rPr>
        <w:sectPr>
          <w:footerReference r:id="rId11" w:type="default"/>
          <w:type w:val="nextPage"/>
          <w:pgSz w:h="16838" w:w="11906" w:orient="portrait"/>
          <w:pgMar w:bottom="1240" w:top="1520" w:left="600" w:right="940" w:header="745" w:footer="1046"/>
          <w:cols w:equalWidth="0" w:num="2">
            <w:col w:space="842" w:w="4761.999999999999"/>
            <w:col w:space="0" w:w="4761.999999999999"/>
          </w:cols>
        </w:sectPr>
      </w:pPr>
      <w:bookmarkStart w:colFirst="0" w:colLast="0" w:name="_heading=h.728m3375cpd0" w:id="0"/>
      <w:bookmarkEnd w:id="0"/>
      <w:r w:rsidDel="00000000" w:rsidR="00000000" w:rsidRPr="00000000">
        <w:rPr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produto consiste na criação de uma plataforma digital para auxiliar no gerenciamento e divulgação do projeto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"Vitoriosos Movimento"</w:t>
      </w:r>
      <w:r w:rsidDel="00000000" w:rsidR="00000000" w:rsidRPr="00000000">
        <w:rPr>
          <w:sz w:val="24"/>
          <w:szCs w:val="24"/>
          <w:rtl w:val="0"/>
        </w:rPr>
        <w:t xml:space="preserve">, um projeto social que promove atividades esportivas, culturais e de desenvolvimento pessoal para jovens. A plataforma oferecerá uma estrutura intuitiva para facilitar a inscrição em eventos presenciais, gerenciamento de participantes, emissão de certificados e integração com redes sociais, fortalecendo a comunicação entre organizadores e o público-alvo.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5"/>
        </w:numPr>
        <w:tabs>
          <w:tab w:val="left" w:leader="none" w:pos="838"/>
        </w:tabs>
        <w:spacing w:before="116" w:line="276" w:lineRule="auto"/>
        <w:ind w:firstLine="117.00000000000003"/>
        <w:jc w:val="both"/>
        <w:rPr>
          <w:sz w:val="20"/>
          <w:szCs w:val="20"/>
        </w:rPr>
      </w:pPr>
      <w:bookmarkStart w:colFirst="0" w:colLast="0" w:name="_heading=h.lpjqg0k6ct5v" w:id="1"/>
      <w:bookmarkEnd w:id="1"/>
      <w:r w:rsidDel="00000000" w:rsidR="00000000" w:rsidRPr="00000000">
        <w:rPr>
          <w:sz w:val="24"/>
          <w:szCs w:val="24"/>
          <w:rtl w:val="0"/>
        </w:rPr>
        <w:t xml:space="preserve">MISSÃO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Resgatar jovens e adolescentes por meio de atividades esportivas, culturais e espirituais, oferecendo uma plataforma que simplifique o acesso, promova a participação e amplie o impacto do projeto.</w:t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5"/>
        </w:numPr>
        <w:tabs>
          <w:tab w:val="left" w:leader="none" w:pos="838"/>
        </w:tabs>
        <w:spacing w:before="116" w:line="276" w:lineRule="auto"/>
        <w:ind w:left="837" w:hanging="721"/>
        <w:jc w:val="both"/>
        <w:rPr>
          <w:sz w:val="24"/>
          <w:szCs w:val="24"/>
        </w:rPr>
      </w:pPr>
      <w:bookmarkStart w:colFirst="0" w:colLast="0" w:name="_heading=h.tgpwwgy4vl8l" w:id="2"/>
      <w:bookmarkEnd w:id="2"/>
      <w:r w:rsidDel="00000000" w:rsidR="00000000" w:rsidRPr="00000000">
        <w:rPr>
          <w:sz w:val="24"/>
          <w:szCs w:val="24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1"/>
          <w:numId w:val="5"/>
        </w:numPr>
        <w:tabs>
          <w:tab w:val="left" w:leader="none" w:pos="837"/>
          <w:tab w:val="left" w:leader="none" w:pos="838"/>
        </w:tabs>
        <w:spacing w:line="276" w:lineRule="auto"/>
        <w:ind w:left="837" w:hanging="720"/>
        <w:jc w:val="both"/>
        <w:rPr>
          <w:sz w:val="24"/>
          <w:szCs w:val="24"/>
        </w:rPr>
      </w:pPr>
      <w:bookmarkStart w:colFirst="0" w:colLast="0" w:name="_heading=h.43x6j26v4mvp" w:id="3"/>
      <w:bookmarkEnd w:id="3"/>
      <w:r w:rsidDel="00000000" w:rsidR="00000000" w:rsidRPr="00000000">
        <w:rPr>
          <w:sz w:val="24"/>
          <w:szCs w:val="24"/>
          <w:rtl w:val="0"/>
        </w:rPr>
        <w:t xml:space="preserve">OBJETIVO GERAL </w:t>
      </w:r>
    </w:p>
    <w:p w:rsidR="00000000" w:rsidDel="00000000" w:rsidP="00000000" w:rsidRDefault="00000000" w:rsidRPr="00000000" w14:paraId="00000043">
      <w:pPr>
        <w:tabs>
          <w:tab w:val="left" w:leader="none" w:pos="838"/>
        </w:tabs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Desenvolver um sistema empresarial que centralize a gestão do Vitoriosos Movimento, integrando inscrições, divulgação de eventos e relatórios de participação em uma única plataforma.</w:t>
      </w:r>
    </w:p>
    <w:p w:rsidR="00000000" w:rsidDel="00000000" w:rsidP="00000000" w:rsidRDefault="00000000" w:rsidRPr="00000000" w14:paraId="00000044">
      <w:pPr>
        <w:tabs>
          <w:tab w:val="left" w:leader="none" w:pos="838"/>
        </w:tabs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1"/>
          <w:numId w:val="5"/>
        </w:numPr>
        <w:tabs>
          <w:tab w:val="left" w:leader="none" w:pos="837"/>
          <w:tab w:val="left" w:leader="none" w:pos="838"/>
        </w:tabs>
        <w:spacing w:after="0" w:afterAutospacing="0" w:line="276" w:lineRule="auto"/>
        <w:ind w:left="837" w:hanging="720"/>
        <w:jc w:val="both"/>
        <w:rPr>
          <w:sz w:val="24"/>
          <w:szCs w:val="24"/>
        </w:rPr>
      </w:pPr>
      <w:bookmarkStart w:colFirst="0" w:colLast="0" w:name="_heading=h.5iizuctk8thf" w:id="4"/>
      <w:bookmarkEnd w:id="4"/>
      <w:r w:rsidDel="00000000" w:rsidR="00000000" w:rsidRPr="00000000">
        <w:rPr>
          <w:sz w:val="24"/>
          <w:szCs w:val="24"/>
          <w:rtl w:val="0"/>
        </w:rPr>
        <w:t xml:space="preserve">OBJETIVOS ESPECÍFICOS 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tabs>
          <w:tab w:val="left" w:leader="none" w:pos="837"/>
          <w:tab w:val="left" w:leader="none" w:pos="838"/>
        </w:tabs>
        <w:spacing w:after="0" w:afterAutospacing="0" w:before="0" w:beforeAutospacing="0" w:line="276" w:lineRule="auto"/>
        <w:ind w:left="1115" w:hanging="720"/>
      </w:pPr>
      <w:r w:rsidDel="00000000" w:rsidR="00000000" w:rsidRPr="00000000">
        <w:rPr>
          <w:b w:val="1"/>
          <w:rtl w:val="0"/>
        </w:rPr>
        <w:t xml:space="preserve">Automatizar processos:</w:t>
      </w:r>
      <w:r w:rsidDel="00000000" w:rsidR="00000000" w:rsidRPr="00000000">
        <w:rPr>
          <w:rtl w:val="0"/>
        </w:rPr>
        <w:t xml:space="preserve"> Inscrições online, confirmação de presença e certificados.</w:t>
      </w:r>
    </w:p>
    <w:p w:rsidR="00000000" w:rsidDel="00000000" w:rsidP="00000000" w:rsidRDefault="00000000" w:rsidRPr="00000000" w14:paraId="00000047">
      <w:pPr>
        <w:numPr>
          <w:ilvl w:val="2"/>
          <w:numId w:val="5"/>
        </w:numPr>
        <w:tabs>
          <w:tab w:val="left" w:leader="none" w:pos="837"/>
          <w:tab w:val="left" w:leader="none" w:pos="838"/>
        </w:tabs>
        <w:spacing w:after="0" w:afterAutospacing="0" w:before="0" w:beforeAutospacing="0" w:line="276" w:lineRule="auto"/>
        <w:ind w:left="1115" w:hanging="720"/>
      </w:pPr>
      <w:r w:rsidDel="00000000" w:rsidR="00000000" w:rsidRPr="00000000">
        <w:rPr>
          <w:b w:val="1"/>
          <w:rtl w:val="0"/>
        </w:rPr>
        <w:t xml:space="preserve">Gerar dados estratégicos:</w:t>
      </w:r>
      <w:r w:rsidDel="00000000" w:rsidR="00000000" w:rsidRPr="00000000">
        <w:rPr>
          <w:rtl w:val="0"/>
        </w:rPr>
        <w:t xml:space="preserve"> Relatórios de participação e feedback dos eventos.</w:t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tabs>
          <w:tab w:val="left" w:leader="none" w:pos="837"/>
          <w:tab w:val="left" w:leader="none" w:pos="838"/>
        </w:tabs>
        <w:spacing w:after="240" w:before="0" w:beforeAutospacing="0" w:line="276" w:lineRule="auto"/>
        <w:ind w:left="1115" w:hanging="720"/>
      </w:pPr>
      <w:r w:rsidDel="00000000" w:rsidR="00000000" w:rsidRPr="00000000">
        <w:rPr>
          <w:b w:val="1"/>
          <w:rtl w:val="0"/>
        </w:rPr>
        <w:t xml:space="preserve">Facilitar o acesso:</w:t>
      </w:r>
      <w:r w:rsidDel="00000000" w:rsidR="00000000" w:rsidRPr="00000000">
        <w:rPr>
          <w:rtl w:val="0"/>
        </w:rPr>
        <w:t xml:space="preserve"> Interface responsiva para jovens e organizadores.</w:t>
      </w:r>
    </w:p>
    <w:p w:rsidR="00000000" w:rsidDel="00000000" w:rsidP="00000000" w:rsidRDefault="00000000" w:rsidRPr="00000000" w14:paraId="00000049">
      <w:pPr>
        <w:tabs>
          <w:tab w:val="left" w:leader="none" w:pos="837"/>
          <w:tab w:val="left" w:leader="none" w:pos="838"/>
        </w:tabs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5"/>
        </w:numPr>
        <w:tabs>
          <w:tab w:val="left" w:leader="none" w:pos="837"/>
          <w:tab w:val="left" w:leader="none" w:pos="838"/>
        </w:tabs>
        <w:spacing w:line="276" w:lineRule="auto"/>
        <w:ind w:left="837" w:hanging="720"/>
        <w:jc w:val="both"/>
        <w:rPr>
          <w:sz w:val="24"/>
          <w:szCs w:val="24"/>
        </w:rPr>
      </w:pPr>
      <w:bookmarkStart w:colFirst="0" w:colLast="0" w:name="_heading=h.glcq5gu9jqis" w:id="5"/>
      <w:bookmarkEnd w:id="5"/>
      <w:r w:rsidDel="00000000" w:rsidR="00000000" w:rsidRPr="00000000">
        <w:rPr>
          <w:sz w:val="24"/>
          <w:szCs w:val="24"/>
          <w:rtl w:val="0"/>
        </w:rPr>
        <w:t xml:space="preserve">PÚBLICO ALVO </w:t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tabs>
          <w:tab w:val="left" w:leader="none" w:pos="837"/>
          <w:tab w:val="left" w:leader="none" w:pos="838"/>
        </w:tabs>
        <w:spacing w:after="0" w:afterAutospacing="0" w:line="276" w:lineRule="auto"/>
        <w:ind w:left="1115" w:hanging="720"/>
      </w:pPr>
      <w:r w:rsidDel="00000000" w:rsidR="00000000" w:rsidRPr="00000000">
        <w:rPr>
          <w:b w:val="1"/>
          <w:rtl w:val="0"/>
        </w:rPr>
        <w:t xml:space="preserve">Jovens e adolescentes</w:t>
      </w:r>
      <w:r w:rsidDel="00000000" w:rsidR="00000000" w:rsidRPr="00000000">
        <w:rPr>
          <w:rtl w:val="0"/>
        </w:rPr>
        <w:t xml:space="preserve"> (12 a 25 anos) interessados em atividades esportivas, culturais e espirituais.</w:t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tabs>
          <w:tab w:val="left" w:leader="none" w:pos="837"/>
          <w:tab w:val="left" w:leader="none" w:pos="838"/>
        </w:tabs>
        <w:spacing w:after="0" w:afterAutospacing="0" w:line="276" w:lineRule="auto"/>
        <w:ind w:left="1115" w:hanging="720"/>
      </w:pPr>
      <w:r w:rsidDel="00000000" w:rsidR="00000000" w:rsidRPr="00000000">
        <w:rPr>
          <w:b w:val="1"/>
          <w:rtl w:val="0"/>
        </w:rPr>
        <w:t xml:space="preserve">Organizadores do projeto</w:t>
      </w:r>
      <w:r w:rsidDel="00000000" w:rsidR="00000000" w:rsidRPr="00000000">
        <w:rPr>
          <w:rtl w:val="0"/>
        </w:rPr>
        <w:t xml:space="preserve"> (líderes, voluntários e coordenadores).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tabs>
          <w:tab w:val="left" w:leader="none" w:pos="837"/>
          <w:tab w:val="left" w:leader="none" w:pos="838"/>
        </w:tabs>
        <w:spacing w:after="240" w:line="276" w:lineRule="auto"/>
        <w:ind w:left="1115" w:hanging="720"/>
      </w:pPr>
      <w:r w:rsidDel="00000000" w:rsidR="00000000" w:rsidRPr="00000000">
        <w:rPr>
          <w:b w:val="1"/>
          <w:rtl w:val="0"/>
        </w:rPr>
        <w:t xml:space="preserve">Parceiros e patrocinadores</w:t>
      </w:r>
      <w:r w:rsidDel="00000000" w:rsidR="00000000" w:rsidRPr="00000000">
        <w:rPr>
          <w:rtl w:val="0"/>
        </w:rPr>
        <w:t xml:space="preserve"> que desejam apoiar ou divulgar o movimento.</w:t>
      </w:r>
    </w:p>
    <w:p w:rsidR="00000000" w:rsidDel="00000000" w:rsidP="00000000" w:rsidRDefault="00000000" w:rsidRPr="00000000" w14:paraId="0000004E">
      <w:pPr>
        <w:tabs>
          <w:tab w:val="left" w:leader="none" w:pos="837"/>
          <w:tab w:val="left" w:leader="none" w:pos="838"/>
        </w:tabs>
        <w:spacing w:line="276" w:lineRule="auto"/>
        <w:ind w:left="8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837"/>
          <w:tab w:val="left" w:leader="none" w:pos="838"/>
        </w:tabs>
        <w:spacing w:line="276" w:lineRule="auto"/>
        <w:ind w:left="83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5"/>
        </w:numPr>
        <w:tabs>
          <w:tab w:val="left" w:leader="none" w:pos="837"/>
          <w:tab w:val="left" w:leader="none" w:pos="838"/>
        </w:tabs>
        <w:spacing w:line="276" w:lineRule="auto"/>
        <w:ind w:firstLine="117.00000000000003"/>
        <w:jc w:val="both"/>
        <w:rPr>
          <w:sz w:val="24"/>
          <w:szCs w:val="24"/>
        </w:rPr>
      </w:pPr>
      <w:bookmarkStart w:colFirst="0" w:colLast="0" w:name="_heading=h.jjc5foreapjy" w:id="6"/>
      <w:bookmarkEnd w:id="6"/>
      <w:r w:rsidDel="00000000" w:rsidR="00000000" w:rsidRPr="00000000">
        <w:rPr>
          <w:sz w:val="24"/>
          <w:szCs w:val="24"/>
          <w:rtl w:val="0"/>
        </w:rPr>
        <w:t xml:space="preserve">ESTRUTURA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837"/>
          <w:tab w:val="left" w:leader="none" w:pos="838"/>
        </w:tabs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 sistema funcionará como um hub central integrado, conectando três grupos principais de usuários com as seguintes funcionalidades:</w:t>
      </w:r>
    </w:p>
    <w:p w:rsidR="00000000" w:rsidDel="00000000" w:rsidP="00000000" w:rsidRDefault="00000000" w:rsidRPr="00000000" w14:paraId="00000052">
      <w:pPr>
        <w:tabs>
          <w:tab w:val="left" w:leader="none" w:pos="837"/>
          <w:tab w:val="left" w:leader="none" w:pos="838"/>
        </w:tabs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1. Plataforma Principal (Landing Page)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tabs>
          <w:tab w:val="left" w:leader="none" w:pos="837"/>
          <w:tab w:val="left" w:leader="none" w:pos="838"/>
        </w:tabs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Ponto de entrada digital para todos os usuários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tabs>
          <w:tab w:val="left" w:leader="none" w:pos="837"/>
          <w:tab w:val="left" w:leader="none" w:pos="838"/>
        </w:tabs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Apresentação do movimento e suas atividades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tabs>
          <w:tab w:val="left" w:leader="none" w:pos="837"/>
          <w:tab w:val="left" w:leader="none" w:pos="838"/>
        </w:tabs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Navegação para todas as funcionalidades</w:t>
      </w:r>
    </w:p>
    <w:p w:rsidR="00000000" w:rsidDel="00000000" w:rsidP="00000000" w:rsidRDefault="00000000" w:rsidRPr="00000000" w14:paraId="00000056">
      <w:pPr>
        <w:tabs>
          <w:tab w:val="left" w:leader="none" w:pos="837"/>
          <w:tab w:val="left" w:leader="none" w:pos="838"/>
        </w:tabs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2. Módulo de Usuários (Jovens)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tabs>
          <w:tab w:val="left" w:leader="none" w:pos="837"/>
          <w:tab w:val="left" w:leader="none" w:pos="838"/>
        </w:tabs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Cadastro e perfil do participante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tabs>
          <w:tab w:val="left" w:leader="none" w:pos="837"/>
          <w:tab w:val="left" w:leader="none" w:pos="838"/>
        </w:tabs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Inscrição em eventos e cursos online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tabs>
          <w:tab w:val="left" w:leader="none" w:pos="837"/>
          <w:tab w:val="left" w:leader="none" w:pos="838"/>
        </w:tabs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Acompanhamento de participação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tabs>
          <w:tab w:val="left" w:leader="none" w:pos="837"/>
          <w:tab w:val="left" w:leader="none" w:pos="838"/>
        </w:tabs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Emissão e download de certificados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tabs>
          <w:tab w:val="left" w:leader="none" w:pos="837"/>
          <w:tab w:val="left" w:leader="none" w:pos="838"/>
        </w:tabs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Área de conteúdos exclusivos</w:t>
      </w:r>
    </w:p>
    <w:p w:rsidR="00000000" w:rsidDel="00000000" w:rsidP="00000000" w:rsidRDefault="00000000" w:rsidRPr="00000000" w14:paraId="0000005C">
      <w:pPr>
        <w:tabs>
          <w:tab w:val="left" w:leader="none" w:pos="837"/>
          <w:tab w:val="left" w:leader="none" w:pos="838"/>
        </w:tabs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3. Módulo de Organizadores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tabs>
          <w:tab w:val="left" w:leader="none" w:pos="837"/>
          <w:tab w:val="left" w:leader="none" w:pos="838"/>
        </w:tabs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Gestão completa de eventos (criação, edição, cancelamento)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tabs>
          <w:tab w:val="left" w:leader="none" w:pos="837"/>
          <w:tab w:val="left" w:leader="none" w:pos="838"/>
        </w:tabs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Controle de participantes e presenças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tabs>
          <w:tab w:val="left" w:leader="none" w:pos="837"/>
          <w:tab w:val="left" w:leader="none" w:pos="838"/>
        </w:tabs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Geração de relatórios e analytics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tabs>
          <w:tab w:val="left" w:leader="none" w:pos="837"/>
          <w:tab w:val="left" w:leader="none" w:pos="838"/>
        </w:tabs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Ferramentas de comunicação com os jovens (chatbot)</w:t>
      </w:r>
    </w:p>
    <w:p w:rsidR="00000000" w:rsidDel="00000000" w:rsidP="00000000" w:rsidRDefault="00000000" w:rsidRPr="00000000" w14:paraId="00000061">
      <w:pPr>
        <w:tabs>
          <w:tab w:val="left" w:leader="none" w:pos="837"/>
          <w:tab w:val="left" w:leader="none" w:pos="838"/>
        </w:tabs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4. Módulo de Parceiros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tabs>
          <w:tab w:val="left" w:leader="none" w:pos="837"/>
          <w:tab w:val="left" w:leader="none" w:pos="838"/>
        </w:tabs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Portal para apoiadores e patrocinadores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tabs>
          <w:tab w:val="left" w:leader="none" w:pos="837"/>
          <w:tab w:val="left" w:leader="none" w:pos="838"/>
        </w:tabs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Sistema de doações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tabs>
          <w:tab w:val="left" w:leader="none" w:pos="837"/>
          <w:tab w:val="left" w:leader="none" w:pos="838"/>
        </w:tabs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Relatórios de impacto e transparência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tabs>
          <w:tab w:val="left" w:leader="none" w:pos="837"/>
          <w:tab w:val="left" w:leader="none" w:pos="838"/>
        </w:tabs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Divulgação de marcas apoiadoras</w:t>
      </w:r>
    </w:p>
    <w:p w:rsidR="00000000" w:rsidDel="00000000" w:rsidP="00000000" w:rsidRDefault="00000000" w:rsidRPr="00000000" w14:paraId="00000066">
      <w:pPr>
        <w:tabs>
          <w:tab w:val="left" w:leader="none" w:pos="837"/>
          <w:tab w:val="left" w:leader="none" w:pos="838"/>
        </w:tabs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Integrações Externas: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tabs>
          <w:tab w:val="left" w:leader="none" w:pos="837"/>
          <w:tab w:val="left" w:leader="none" w:pos="838"/>
        </w:tabs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Redes Sociais: Conexão com Instagram, WhatsApp e Facebook para divulgação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tabs>
          <w:tab w:val="left" w:leader="none" w:pos="837"/>
          <w:tab w:val="left" w:leader="none" w:pos="838"/>
        </w:tabs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Pagamentos: Gateways seguros (Pix, Mercado Pago, cartões)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tabs>
          <w:tab w:val="left" w:leader="none" w:pos="837"/>
          <w:tab w:val="left" w:leader="none" w:pos="838"/>
        </w:tabs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Marketing: Ferramentas de e-mail marketing e newsletters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tabs>
          <w:tab w:val="left" w:leader="none" w:pos="837"/>
          <w:tab w:val="left" w:leader="none" w:pos="838"/>
        </w:tabs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Comunicação: SMS e notificações push</w:t>
      </w:r>
    </w:p>
    <w:p w:rsidR="00000000" w:rsidDel="00000000" w:rsidP="00000000" w:rsidRDefault="00000000" w:rsidRPr="00000000" w14:paraId="0000006B">
      <w:pPr>
        <w:tabs>
          <w:tab w:val="left" w:leader="none" w:pos="837"/>
          <w:tab w:val="left" w:leader="none" w:pos="838"/>
        </w:tabs>
        <w:spacing w:line="276" w:lineRule="auto"/>
        <w:rPr/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Fluxos:</w:t>
            <w:br w:type="textWrapping"/>
            <w:t xml:space="preserve">Jovens acessam → Se cadastram → Participam de eventos → Recebem certificados</w:t>
            <w:br w:type="textWrapping"/>
            <w:t xml:space="preserve">Organizadores criam eventos → Divulgam → Gerenciam participantes → Verificam relatórios</w:t>
            <w:br w:type="textWrapping"/>
            <w:t xml:space="preserve">Parceiros apoiam → Acompanham métricas → Recebem relatórios de impacto</w:t>
          </w:r>
        </w:sdtContent>
      </w:sdt>
    </w:p>
    <w:p w:rsidR="00000000" w:rsidDel="00000000" w:rsidP="00000000" w:rsidRDefault="00000000" w:rsidRPr="00000000" w14:paraId="0000006C">
      <w:pPr>
        <w:tabs>
          <w:tab w:val="left" w:leader="none" w:pos="1263"/>
          <w:tab w:val="left" w:leader="none" w:pos="1264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63"/>
          <w:tab w:val="left" w:leader="none" w:pos="1264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12" w:type="default"/>
      <w:type w:val="continuous"/>
      <w:pgSz w:h="16838" w:w="11906" w:orient="portrait"/>
      <w:pgMar w:bottom="1240" w:top="1520" w:left="600" w:right="940" w:header="745" w:footer="104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Liberation Sans"/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9855200</wp:posOffset>
              </wp:positionV>
              <wp:extent cx="917575" cy="222885"/>
              <wp:effectExtent b="0" l="0" r="0" t="0"/>
              <wp:wrapNone/>
              <wp:docPr id="207559126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01580" y="3682800"/>
                        <a:ext cx="888840" cy="19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Página  PAGE 2 de 7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9855200</wp:posOffset>
              </wp:positionV>
              <wp:extent cx="917575" cy="222885"/>
              <wp:effectExtent b="0" l="0" r="0" t="0"/>
              <wp:wrapNone/>
              <wp:docPr id="207559126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7575" cy="2228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9855200</wp:posOffset>
              </wp:positionV>
              <wp:extent cx="917575" cy="222885"/>
              <wp:effectExtent b="0" l="0" r="0" t="0"/>
              <wp:wrapNone/>
              <wp:docPr id="2075591264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901580" y="3682800"/>
                        <a:ext cx="888840" cy="19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Página  PAGE 3 de 7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9855200</wp:posOffset>
              </wp:positionV>
              <wp:extent cx="917575" cy="222885"/>
              <wp:effectExtent b="0" l="0" r="0" t="0"/>
              <wp:wrapNone/>
              <wp:docPr id="207559126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7575" cy="2228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9855200</wp:posOffset>
              </wp:positionV>
              <wp:extent cx="917575" cy="222885"/>
              <wp:effectExtent b="0" l="0" r="0" t="0"/>
              <wp:wrapNone/>
              <wp:docPr id="2075591265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901580" y="3682800"/>
                        <a:ext cx="888840" cy="19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Página  PAGE 4 de 7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9855200</wp:posOffset>
              </wp:positionV>
              <wp:extent cx="917575" cy="222885"/>
              <wp:effectExtent b="0" l="0" r="0" t="0"/>
              <wp:wrapNone/>
              <wp:docPr id="207559126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7575" cy="2228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9855200</wp:posOffset>
              </wp:positionV>
              <wp:extent cx="917575" cy="222885"/>
              <wp:effectExtent b="0" l="0" r="0" t="0"/>
              <wp:wrapNone/>
              <wp:docPr id="2075591263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901580" y="3682800"/>
                        <a:ext cx="888840" cy="19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Página  PAGE 4 de 7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9855200</wp:posOffset>
              </wp:positionV>
              <wp:extent cx="917575" cy="222885"/>
              <wp:effectExtent b="0" l="0" r="0" t="0"/>
              <wp:wrapNone/>
              <wp:docPr id="207559126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7575" cy="2228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sz w:val="24"/>
        <w:szCs w:val="24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5091113</wp:posOffset>
              </wp:positionH>
              <wp:positionV relativeFrom="page">
                <wp:posOffset>452438</wp:posOffset>
              </wp:positionV>
              <wp:extent cx="1876425" cy="409575"/>
              <wp:effectExtent b="0" l="0" r="0" t="0"/>
              <wp:wrapNone/>
              <wp:docPr id="207559126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493195" y="3594263"/>
                        <a:ext cx="1705610" cy="3714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17.000000476837158" w:firstLine="1531.000061035156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Versão: 1.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Data da versão: 0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8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/04/2025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17.000000476837158" w:firstLine="1531.000061035156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5091113</wp:posOffset>
              </wp:positionH>
              <wp:positionV relativeFrom="page">
                <wp:posOffset>452438</wp:posOffset>
              </wp:positionV>
              <wp:extent cx="1876425" cy="409575"/>
              <wp:effectExtent b="0" l="0" r="0" t="0"/>
              <wp:wrapNone/>
              <wp:docPr id="207559126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76425" cy="409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sz w:val="24"/>
        <w:szCs w:val="24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2052638</wp:posOffset>
              </wp:positionH>
              <wp:positionV relativeFrom="page">
                <wp:posOffset>452438</wp:posOffset>
              </wp:positionV>
              <wp:extent cx="3041015" cy="405130"/>
              <wp:effectExtent b="0" l="0" r="0" t="0"/>
              <wp:wrapNone/>
              <wp:docPr id="2075591262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830255" y="3582198"/>
                        <a:ext cx="3031490" cy="395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5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Vitoriosos Movimento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2052638</wp:posOffset>
              </wp:positionH>
              <wp:positionV relativeFrom="page">
                <wp:posOffset>452438</wp:posOffset>
              </wp:positionV>
              <wp:extent cx="3041015" cy="405130"/>
              <wp:effectExtent b="0" l="0" r="0" t="0"/>
              <wp:wrapNone/>
              <wp:docPr id="207559126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1015" cy="4051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0</wp:posOffset>
              </wp:positionV>
              <wp:extent cx="1381125" cy="325120"/>
              <wp:effectExtent b="0" l="0" r="0" t="0"/>
              <wp:wrapNone/>
              <wp:docPr id="207559126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660200" y="3622203"/>
                        <a:ext cx="1371600" cy="3155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Visão de Produto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0</wp:posOffset>
              </wp:positionV>
              <wp:extent cx="1381125" cy="325120"/>
              <wp:effectExtent b="0" l="0" r="0" t="0"/>
              <wp:wrapNone/>
              <wp:docPr id="207559126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1125" cy="3251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837" w:hanging="72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837" w:hanging="72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2">
      <w:start w:val="0"/>
      <w:numFmt w:val="bullet"/>
      <w:lvlText w:val="●"/>
      <w:lvlJc w:val="left"/>
      <w:pPr>
        <w:ind w:left="1115" w:hanging="72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1252" w:hanging="72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1390" w:hanging="72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1527" w:hanging="720.0000000000001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1665" w:hanging="72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1802" w:hanging="72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1940" w:hanging="72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37" w:hanging="72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3141" w:right="2805"/>
      <w:jc w:val="center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ind w:left="837" w:hanging="721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ind w:left="3141" w:right="2805"/>
      <w:jc w:val="center"/>
      <w:outlineLvl w:val="1"/>
    </w:pPr>
    <w:rPr>
      <w:b w:val="1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spacing w:after="120" w:before="240"/>
    </w:pPr>
    <w:rPr>
      <w:rFonts w:ascii="Liberation Sans" w:cs="Liberation Sans" w:eastAsia="Liberation Sans" w:hAnsi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125B52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125B52"/>
  </w:style>
  <w:style w:type="paragraph" w:styleId="Rodap">
    <w:name w:val="footer"/>
    <w:basedOn w:val="Normal"/>
    <w:link w:val="RodapChar"/>
    <w:uiPriority w:val="99"/>
    <w:unhideWhenUsed w:val="1"/>
    <w:rsid w:val="00125B52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125B52"/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125B52"/>
    <w:pPr>
      <w:keepNext w:val="1"/>
      <w:keepLines w:val="1"/>
      <w:widowControl w:val="1"/>
      <w:spacing w:before="24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125B52"/>
    <w:pPr>
      <w:spacing w:after="100"/>
    </w:pPr>
  </w:style>
  <w:style w:type="character" w:styleId="Hyperlink">
    <w:name w:val="Hyperlink"/>
    <w:basedOn w:val="Fontepargpadro"/>
    <w:uiPriority w:val="99"/>
    <w:unhideWhenUsed w:val="1"/>
    <w:rsid w:val="00125B5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4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P/Yw5syABKg0OnWngoheFCmxBg==">CgMxLjAaEgoBMBINCgsIB0IHEgVDYXJkbzIOaC43MjhtMzM3NWNwZDAyDmgubHBqcWcwazZjdDV2Mg5oLnRncHd3Z3k0dmw4bDIOaC40M3g2ajI2djRtdnAyDmguNWlpenVjdGs4dGhmMg5oLmdsY3E1Z3U5anFpczIOaC5qamM1Zm9yZWFwank4AHIhMXM0SUVwZDNvby1VSmVxSEVxcDFNSk5YR2U3VDN5bXNm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2025-04-02T12:21:00Z</dcterms:created>
  <dc:creator>Anniely Mariah</dc:creator>
</cp:coreProperties>
</file>