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Kịch bản demo 15 phút – BD05 News Lakehouse</w:t>
      </w:r>
    </w:p>
    <w:p>
      <w:pPr/>
      <w:r>
        <w:t xml:space="preserve">Oct 25, 2026</w:t>
      </w:r>
      <w:r>
        <w:t xml:space="preserve"> · </w:t>
      </w:r>
      <w:r>
        <w:t xml:space="preserve">@Annie</w:t>
      </w:r>
    </w:p>
    <w:p>
      <w:pPr/>
      <w:r>
        <w:t xml:space="preserve">Demo chạy trên dữ liệu đã xử lý sẵn; trong 15 phút chỉ chạy trực tiếp 2 việc nhanh: phát lại tin vào Kafka và DAG streaming. Toàn bộ pipeline batch mất khoảng 1 giờ nên phải chạy xong từ trước.</w:t>
      </w:r>
    </w:p>
    <w:p>
      <w:pPr>
        <w:pStyle w:val="Heading2"/>
      </w:pPr>
      <w:r>
        <w:t xml:space="preserve">Chuẩn bị trước buổi demo</w:t>
      </w:r>
    </w:p>
    <w:p>
      <w:pPr/>
      <w:r>
        <w:rPr>
          <w:b/>
        </w:rPr>
        <w:t xml:space="preserve">Trước 1–2 giờ</w:t>
      </w:r>
    </w:p>
    <w:p>
      <w:pPr>
        <w:pStyle w:val="ListParagraph"/>
        <w:numPr>
          <w:ilvl w:val="0"/>
          <w:numId w:val="2"/>
        </w:numPr>
      </w:pPr>
      <w:r>
        <w:t xml:space="preserve">☐ Mở Docker Desktop, chạy </w:t>
      </w:r>
      <w:r>
        <w:rPr>
          <w:rStyle w:val="CodeChar"/>
        </w:rPr>
        <w:t xml:space="preserve">docker compose up -d</w:t>
      </w:r>
      <w:r>
        <w:t xml:space="preserve"> trong thư mục dự án, đợi NameNode và 3 DataNode báo healthy.</w:t>
      </w:r>
    </w:p>
    <w:p>
      <w:pPr>
        <w:pStyle w:val="ListParagraph"/>
        <w:numPr>
          <w:ilvl w:val="0"/>
          <w:numId w:val="2"/>
        </w:numPr>
      </w:pPr>
      <w:r>
        <w:t xml:space="preserve">☐ Trong Airflow, chạy </w:t>
      </w:r>
      <w:r>
        <w:rPr>
          <w:rStyle w:val="CodeChar"/>
        </w:rPr>
        <w:t xml:space="preserve">lakehouse_master_pipeline</w:t>
      </w:r>
      <w:r>
        <w:t xml:space="preserve"> và đợi cả 5 DAG con xanh (khoảng 1 giờ).</w:t>
      </w:r>
    </w:p>
    <w:p>
      <w:pPr>
        <w:pStyle w:val="ListParagraph"/>
        <w:numPr>
          <w:ilvl w:val="0"/>
          <w:numId w:val="2"/>
        </w:numPr>
      </w:pPr>
      <w:r>
        <w:t xml:space="preserve">☐ Bật API: </w:t>
      </w:r>
      <w:r>
        <w:rPr>
          <w:rStyle w:val="CodeChar"/>
        </w:rPr>
        <w:t xml:space="preserve">powershell -ExecutionPolicy Bypass -File scripts/run_api.ps1</w:t>
      </w:r>
      <w:r>
        <w:t xml:space="preserve">.</w:t>
      </w:r>
    </w:p>
    <w:p>
      <w:pPr>
        <w:pStyle w:val="ListParagraph"/>
        <w:numPr>
          <w:ilvl w:val="0"/>
          <w:numId w:val="2"/>
        </w:numPr>
      </w:pPr>
      <w:r>
        <w:t xml:space="preserve">☐ Bật Dashboard: </w:t>
      </w:r>
      <w:r>
        <w:rPr>
          <w:rStyle w:val="CodeChar"/>
        </w:rPr>
        <w:t xml:space="preserve">powershell -ExecutionPolicy Bypass -File scripts/run_dashboard.ps1</w:t>
      </w:r>
      <w:r>
        <w:t xml:space="preserve">, mở trang một lần để nạp cache (lần đầu ~5 giây).</w:t>
      </w:r>
    </w:p>
    <w:p>
      <w:pPr/>
      <w:r>
        <w:rPr>
          <w:b/>
        </w:rPr>
        <w:t xml:space="preserve">Trước 10 phút</w:t>
      </w:r>
    </w:p>
    <w:p>
      <w:pPr>
        <w:pStyle w:val="ListParagraph"/>
        <w:numPr>
          <w:ilvl w:val="0"/>
          <w:numId w:val="3"/>
        </w:numPr>
      </w:pPr>
      <w:r>
        <w:t xml:space="preserve">☐ Mở sẵn 5 tab trình duyệt theo thứ tự: Dashboard (localhost:8501), Airflow (localhost:8085, admin/admin), HDFS (localhost:9870), Spark (localhost:8080), API docs (localhost:8000/docs).</w:t>
      </w:r>
    </w:p>
    <w:p>
      <w:pPr>
        <w:pStyle w:val="ListParagraph"/>
        <w:numPr>
          <w:ilvl w:val="0"/>
          <w:numId w:val="3"/>
        </w:numPr>
      </w:pPr>
      <w:r>
        <w:t xml:space="preserve">☐ Mở sẵn một cửa sổ PowerShell ở thư mục dự án, đã gõ sẵn lệnh benchmark API.</w:t>
      </w:r>
    </w:p>
    <w:p>
      <w:pPr>
        <w:pStyle w:val="ListParagraph"/>
        <w:numPr>
          <w:ilvl w:val="0"/>
          <w:numId w:val="3"/>
        </w:numPr>
      </w:pPr>
      <w:r>
        <w:t xml:space="preserve">☐ Tắt thông báo máy, phóng to trình duyệt 110–125% cho dễ nhìn trên máy chiếu.</w:t>
      </w:r>
    </w:p>
    <w:p>
      <w:pPr>
        <w:pStyle w:val="ListParagraph"/>
        <w:numPr>
          <w:ilvl w:val="0"/>
          <w:numId w:val="3"/>
        </w:numPr>
      </w:pPr>
      <w:r>
        <w:t xml:space="preserve">☐ Kiểm tra tab Pipeline </w:t>
      </w:r>
      <w:r>
        <w:rPr>
          <w:rStyle w:val="CodeChar"/>
        </w:rPr>
        <w:t xml:space="preserve">&amp; Write-back của Dashboard: các DAG đều success, DAG bd05_6_streaming đã chạy ít nhất 1 lần</w:t>
      </w:r>
      <w:r>
        <w:t xml:space="preserve">.</w:t>
      </w:r>
    </w:p>
    <w:p>
      <w:pPr>
        <w:pStyle w:val="Heading2"/>
      </w:pPr>
      <w:r>
        <w:t xml:space="preserve">Timeline 15 phút</w:t>
      </w:r>
    </w:p>
    <w:p>
      <w:pPr/>
      <w:r>
        <w:t xml:space="preserve">Người trình bày theo phân công trong README; nhóm có thể đổi tên người cho khớp thực tế.</w:t>
      </w:r>
    </w:p>
    <w:tbl>
      <w:tblPr>
        <w:tblStyle w:val="TableGrid"/>
        <w:tblW w:w="0" w:type="auto"/>
        <w:tblLayout w:type="fixed"/>
        <w:tblLook w:val="04A0" w:firstRow="1" w:lastRow="0" w:firstColumn="0" w:lastColumn="0" w:noHBand="0" w:noVBand="1"/>
      </w:tblPr>
      <w:tblGrid>
        <w:gridCol w:w="1622"/>
        <w:gridCol w:w="2894"/>
        <w:gridCol w:w="2088"/>
        <w:gridCol w:w="2756"/>
      </w:tblGrid>
      <w:tr>
        <w:trPr>
          <w:tblHeader/>
        </w:trPr>
        <w:tc>
          <w:tcPr>
            <w:tcW w:w="1622" w:type="dxa"/>
            <w:shd w:val="clear" w:color="auto" w:fill="F2F2F2"/>
          </w:tcPr>
          <w:p>
            <w:pPr/>
            <w:r>
              <w:t xml:space="preserve">Phút</w:t>
            </w:r>
          </w:p>
        </w:tc>
        <w:tc>
          <w:tcPr>
            <w:tcW w:w="2894" w:type="dxa"/>
            <w:shd w:val="clear" w:color="auto" w:fill="F2F2F2"/>
          </w:tcPr>
          <w:p>
            <w:pPr/>
            <w:r>
              <w:t xml:space="preserve">Phần</w:t>
            </w:r>
          </w:p>
        </w:tc>
        <w:tc>
          <w:tcPr>
            <w:tcW w:w="2088" w:type="dxa"/>
            <w:shd w:val="clear" w:color="auto" w:fill="F2F2F2"/>
          </w:tcPr>
          <w:p>
            <w:pPr/>
            <w:r>
              <w:t xml:space="preserve">Người trình bày</w:t>
            </w:r>
          </w:p>
        </w:tc>
        <w:tc>
          <w:tcPr>
            <w:tcW w:w="2756" w:type="dxa"/>
            <w:shd w:val="clear" w:color="auto" w:fill="F2F2F2"/>
          </w:tcPr>
          <w:p>
            <w:pPr/>
            <w:r>
              <w:t xml:space="preserve">Màn hình</w:t>
            </w:r>
          </w:p>
        </w:tc>
      </w:tr>
      <w:tr>
        <w:tc>
          <w:tcPr>
            <w:tcW w:w="1622" w:type="dxa"/>
          </w:tcPr>
          <w:p>
            <w:pPr/>
            <w:r>
              <w:t xml:space="preserve">0:00 – 1:30</w:t>
            </w:r>
          </w:p>
        </w:tc>
        <w:tc>
          <w:tcPr>
            <w:tcW w:w="2894" w:type="dxa"/>
          </w:tcPr>
          <w:p>
            <w:pPr/>
            <w:r>
              <w:t xml:space="preserve">1. Mở đầu &amp; kiến trúc</w:t>
            </w:r>
          </w:p>
        </w:tc>
        <w:tc>
          <w:tcPr>
            <w:tcW w:w="2088" w:type="dxa"/>
          </w:tcPr>
          <w:p>
            <w:pPr/>
            <w:r>
              <w:t xml:space="preserve">SV1</w:t>
            </w:r>
          </w:p>
        </w:tc>
        <w:tc>
          <w:tcPr>
            <w:tcW w:w="2756" w:type="dxa"/>
          </w:tcPr>
          <w:p>
            <w:pPr/>
            <w:r>
              <w:t xml:space="preserve">Dashboard tab Pipeline (sơ đồ kiến trúc)</w:t>
            </w:r>
          </w:p>
        </w:tc>
      </w:tr>
      <w:tr>
        <w:tc>
          <w:tcPr>
            <w:tcW w:w="1622" w:type="dxa"/>
          </w:tcPr>
          <w:p>
            <w:pPr/>
            <w:r>
              <w:t xml:space="preserve">1:30 – 3:00</w:t>
            </w:r>
          </w:p>
        </w:tc>
        <w:tc>
          <w:tcPr>
            <w:tcW w:w="2894" w:type="dxa"/>
          </w:tcPr>
          <w:p>
            <w:pPr/>
            <w:r>
              <w:t xml:space="preserve">2. HDFS &amp; Docker</w:t>
            </w:r>
          </w:p>
        </w:tc>
        <w:tc>
          <w:tcPr>
            <w:tcW w:w="2088" w:type="dxa"/>
          </w:tcPr>
          <w:p>
            <w:pPr/>
            <w:r>
              <w:t xml:space="preserve">SV4</w:t>
            </w:r>
          </w:p>
        </w:tc>
        <w:tc>
          <w:tcPr>
            <w:tcW w:w="2756" w:type="dxa"/>
          </w:tcPr>
          <w:p>
            <w:pPr/>
            <w:r>
              <w:t xml:space="preserve">HDFS UI, Spark UI</w:t>
            </w:r>
          </w:p>
        </w:tc>
      </w:tr>
      <w:tr>
        <w:tc>
          <w:tcPr>
            <w:tcW w:w="1622" w:type="dxa"/>
          </w:tcPr>
          <w:p>
            <w:pPr/>
            <w:r>
              <w:t xml:space="preserve">3:00 – 5:00</w:t>
            </w:r>
          </w:p>
        </w:tc>
        <w:tc>
          <w:tcPr>
            <w:tcW w:w="2894" w:type="dxa"/>
          </w:tcPr>
          <w:p>
            <w:pPr/>
            <w:r>
              <w:t xml:space="preserve">3. ETL Bronze → Silver, khử trùng lặp</w:t>
            </w:r>
          </w:p>
        </w:tc>
        <w:tc>
          <w:tcPr>
            <w:tcW w:w="2088" w:type="dxa"/>
          </w:tcPr>
          <w:p>
            <w:pPr/>
            <w:r>
              <w:t xml:space="preserve">SV1</w:t>
            </w:r>
          </w:p>
        </w:tc>
        <w:tc>
          <w:tcPr>
            <w:tcW w:w="2756" w:type="dxa"/>
          </w:tcPr>
          <w:p>
            <w:pPr/>
            <w:r>
              <w:t xml:space="preserve">Dashboard tab Tổng quan (chất lượng ETL)</w:t>
            </w:r>
          </w:p>
        </w:tc>
      </w:tr>
      <w:tr>
        <w:tc>
          <w:tcPr>
            <w:tcW w:w="1622" w:type="dxa"/>
          </w:tcPr>
          <w:p>
            <w:pPr/>
            <w:r>
              <w:t xml:space="preserve">5:00 – 7:00</w:t>
            </w:r>
          </w:p>
        </w:tc>
        <w:tc>
          <w:tcPr>
            <w:tcW w:w="2894" w:type="dxa"/>
          </w:tcPr>
          <w:p>
            <w:pPr/>
            <w:r>
              <w:t xml:space="preserve">4. Mô hình cảm xúc MLlib &amp; domain shift</w:t>
            </w:r>
          </w:p>
        </w:tc>
        <w:tc>
          <w:tcPr>
            <w:tcW w:w="2088" w:type="dxa"/>
          </w:tcPr>
          <w:p>
            <w:pPr/>
            <w:r>
              <w:t xml:space="preserve">SV2</w:t>
            </w:r>
          </w:p>
        </w:tc>
        <w:tc>
          <w:tcPr>
            <w:tcW w:w="2756" w:type="dxa"/>
          </w:tcPr>
          <w:p>
            <w:pPr/>
            <w:r>
              <w:t xml:space="preserve">Dashboard tab Cảm xúc</w:t>
            </w:r>
          </w:p>
        </w:tc>
      </w:tr>
      <w:tr>
        <w:tc>
          <w:tcPr>
            <w:tcW w:w="1622" w:type="dxa"/>
          </w:tcPr>
          <w:p>
            <w:pPr/>
            <w:r>
              <w:t xml:space="preserve">7:00 – 9:00</w:t>
            </w:r>
          </w:p>
        </w:tc>
        <w:tc>
          <w:tcPr>
            <w:tcW w:w="2894" w:type="dxa"/>
          </w:tcPr>
          <w:p>
            <w:pPr/>
            <w:r>
              <w:t xml:space="preserve">5. Xu hướng, đột biến Z-score, thực thể, LDA</w:t>
            </w:r>
          </w:p>
        </w:tc>
        <w:tc>
          <w:tcPr>
            <w:tcW w:w="2088" w:type="dxa"/>
          </w:tcPr>
          <w:p>
            <w:pPr/>
            <w:r>
              <w:t xml:space="preserve">SV2</w:t>
            </w:r>
          </w:p>
        </w:tc>
        <w:tc>
          <w:tcPr>
            <w:tcW w:w="2756" w:type="dxa"/>
          </w:tcPr>
          <w:p>
            <w:pPr/>
            <w:r>
              <w:t xml:space="preserve">Tab Cảnh báo, Thực thể, Chủ đề LDA</w:t>
            </w:r>
          </w:p>
        </w:tc>
      </w:tr>
      <w:tr>
        <w:tc>
          <w:tcPr>
            <w:tcW w:w="1622" w:type="dxa"/>
          </w:tcPr>
          <w:p>
            <w:pPr/>
            <w:r>
              <w:t xml:space="preserve">9:00 – 10:30</w:t>
            </w:r>
          </w:p>
        </w:tc>
        <w:tc>
          <w:tcPr>
            <w:tcW w:w="2894" w:type="dxa"/>
          </w:tcPr>
          <w:p>
            <w:pPr/>
            <w:r>
              <w:t xml:space="preserve">6. FastAPI &amp; tốc độ</w:t>
            </w:r>
          </w:p>
        </w:tc>
        <w:tc>
          <w:tcPr>
            <w:tcW w:w="2088" w:type="dxa"/>
          </w:tcPr>
          <w:p>
            <w:pPr/>
            <w:r>
              <w:t xml:space="preserve">SV3</w:t>
            </w:r>
          </w:p>
        </w:tc>
        <w:tc>
          <w:tcPr>
            <w:tcW w:w="2756" w:type="dxa"/>
          </w:tcPr>
          <w:p>
            <w:pPr/>
            <w:r>
              <w:t xml:space="preserve">API docs, PowerShell benchmark</w:t>
            </w:r>
          </w:p>
        </w:tc>
      </w:tr>
      <w:tr>
        <w:tc>
          <w:tcPr>
            <w:tcW w:w="1622" w:type="dxa"/>
          </w:tcPr>
          <w:p>
            <w:pPr/>
            <w:r>
              <w:t xml:space="preserve">10:30 – 13:00</w:t>
            </w:r>
          </w:p>
        </w:tc>
        <w:tc>
          <w:tcPr>
            <w:tcW w:w="2894" w:type="dxa"/>
          </w:tcPr>
          <w:p>
            <w:pPr/>
            <w:r>
              <w:t xml:space="preserve">7. Demo trực tiếp: Kafka → Streaming, write-back, Delta</w:t>
            </w:r>
          </w:p>
        </w:tc>
        <w:tc>
          <w:tcPr>
            <w:tcW w:w="2088" w:type="dxa"/>
          </w:tcPr>
          <w:p>
            <w:pPr/>
            <w:r>
              <w:t xml:space="preserve">SV4 + SV3</w:t>
            </w:r>
          </w:p>
        </w:tc>
        <w:tc>
          <w:tcPr>
            <w:tcW w:w="2756" w:type="dxa"/>
          </w:tcPr>
          <w:p>
            <w:pPr/>
            <w:r>
              <w:t xml:space="preserve">Dashboard tab Pipeline, Airflow</w:t>
            </w:r>
          </w:p>
        </w:tc>
      </w:tr>
      <w:tr>
        <w:tc>
          <w:tcPr>
            <w:tcW w:w="1622" w:type="dxa"/>
          </w:tcPr>
          <w:p>
            <w:pPr/>
            <w:r>
              <w:t xml:space="preserve">13:00 – 14:00</w:t>
            </w:r>
          </w:p>
        </w:tc>
        <w:tc>
          <w:tcPr>
            <w:tcW w:w="2894" w:type="dxa"/>
          </w:tcPr>
          <w:p>
            <w:pPr/>
            <w:r>
              <w:t xml:space="preserve">8. Airflow điều phối</w:t>
            </w:r>
          </w:p>
        </w:tc>
        <w:tc>
          <w:tcPr>
            <w:tcW w:w="2088" w:type="dxa"/>
          </w:tcPr>
          <w:p>
            <w:pPr/>
            <w:r>
              <w:t xml:space="preserve">SV4</w:t>
            </w:r>
          </w:p>
        </w:tc>
        <w:tc>
          <w:tcPr>
            <w:tcW w:w="2756" w:type="dxa"/>
          </w:tcPr>
          <w:p>
            <w:pPr/>
            <w:r>
              <w:t xml:space="preserve">Airflow Graph view</w:t>
            </w:r>
          </w:p>
        </w:tc>
      </w:tr>
      <w:tr>
        <w:tc>
          <w:tcPr>
            <w:tcW w:w="1622" w:type="dxa"/>
          </w:tcPr>
          <w:p>
            <w:pPr/>
            <w:r>
              <w:t xml:space="preserve">14:00 – 15:00</w:t>
            </w:r>
          </w:p>
        </w:tc>
        <w:tc>
          <w:tcPr>
            <w:tcW w:w="2894" w:type="dxa"/>
          </w:tcPr>
          <w:p>
            <w:pPr/>
            <w:r>
              <w:t xml:space="preserve">9. Kết luận &amp; hạn chế</w:t>
            </w:r>
          </w:p>
        </w:tc>
        <w:tc>
          <w:tcPr>
            <w:tcW w:w="2088" w:type="dxa"/>
          </w:tcPr>
          <w:p>
            <w:pPr/>
            <w:r>
              <w:t xml:space="preserve">SV1</w:t>
            </w:r>
          </w:p>
        </w:tc>
        <w:tc>
          <w:tcPr>
            <w:tcW w:w="2756" w:type="dxa"/>
          </w:tcPr>
          <w:p>
            <w:pPr/>
            <w:r>
              <w:t xml:space="preserve">Dashboard tab Tổng quan</w:t>
            </w:r>
          </w:p>
        </w:tc>
      </w:tr>
    </w:tbl>
    <w:p>
      <w:pPr>
        <w:pStyle w:val="Heading2"/>
      </w:pPr>
      <w:r>
        <w:t xml:space="preserve">Kịch bản chi tiết</w:t>
      </w:r>
    </w:p>
    <w:p>
      <w:pPr>
        <w:pStyle w:val="Heading3"/>
      </w:pPr>
      <w:r>
        <w:t xml:space="preserve">1. Mở đầu &amp; kiến trúc (0:00 – 1:30)</w:t>
      </w:r>
    </w:p>
    <w:p>
      <w:pPr/>
      <w:r>
        <w:rPr>
          <w:b/>
        </w:rPr>
        <w:t xml:space="preserve">Thao tác:</w:t>
      </w:r>
      <w:r>
        <w:t xml:space="preserve"> mở Dashboard (localhost:8501), giới thiệu nhanh bố cục trang: thanh điều hướng có link tới Airflow, HDFS, Spark, API; thanh bộ lọc (thời gian, nguồn báo, chuyên mục); 5 thẻ KPI có biểu đồ mini. Sau đó mở tab Pipeline &amp; Write-back, mục “Kiến trúc hệ thống”.</w:t>
      </w:r>
    </w:p>
    <w:p>
      <w:pPr/>
      <w:r>
        <w:rPr>
          <w:b/>
        </w:rPr>
        <w:t xml:space="preserve">Lời thoại:</w:t>
      </w:r>
      <w:r>
        <w:t xml:space="preserve"> “Nhóm xây dựng hệ thống Lakehouse theo dõi xu hướng và cảm xúc tin tức tiếng Việt, dữ liệu 59.168 bài báo tháng 6/2022 từ 26 nguồn báo điện tử. Dữ liệu đi qua 3 tầng Bronze, Silver, Gold trên HDFS, xử lý bằng Spark, điều phối bằng Airflow, phục vụ qua FastAPI và Dashboard. Ngoài luồng batch còn có luồng streaming qua Kafka.”</w:t>
      </w:r>
    </w:p>
    <w:p>
      <w:pPr>
        <w:pStyle w:val="Heading3"/>
      </w:pPr>
      <w:r>
        <w:t xml:space="preserve">2. HDFS &amp; Docker (1:30 – 3:00)</w:t>
      </w:r>
    </w:p>
    <w:p>
      <w:pPr/>
      <w:r>
        <w:rPr>
          <w:b/>
        </w:rPr>
        <w:t xml:space="preserve">Thao tác:</w:t>
      </w:r>
      <w:r>
        <w:t xml:space="preserve"> HDFS UI → tab Datanodes (3 node live) → Utilities → Browse </w:t>
      </w:r>
      <w:r>
        <w:rPr>
          <w:rStyle w:val="CodeChar"/>
        </w:rPr>
        <w:t xml:space="preserve">/lakehouse/bd05_tin_tuc</w:t>
      </w:r>
      <w:r>
        <w:t xml:space="preserve">, mở lần lượt bronze, silver, gold. Chuyển sang Spark UI (localhost:8080) cho thấy 1 worker 4 core.</w:t>
      </w:r>
    </w:p>
    <w:p>
      <w:pPr/>
      <w:r>
        <w:rPr>
          <w:b/>
        </w:rPr>
        <w:t xml:space="preserve">Lời thoại:</w:t>
      </w:r>
      <w:r>
        <w:t xml:space="preserve"> “Cụm chạy bằng Docker Compose: 1 NameNode, 3 DataNode với replication 3, Spark master/worker, Kafka + Zookeeper và Airflow. Mỗi file được chép ra 3 node nên mất 1 node vẫn đọc được; </w:t>
      </w:r>
      <w:r>
        <w:rPr>
          <w:rStyle w:val="CodeChar"/>
        </w:rPr>
        <w:t xml:space="preserve">hdfs fsck</w:t>
      </w:r>
      <w:r>
        <w:t xml:space="preserve"> báo HEALTHY, replication trung bình 3.0.”</w:t>
      </w:r>
    </w:p>
    <w:p>
      <w:pPr>
        <w:pStyle w:val="Heading3"/>
      </w:pPr>
      <w:r>
        <w:t xml:space="preserve">3. ETL Bronze → Silver (3:00 – 5:00)</w:t>
      </w:r>
    </w:p>
    <w:p>
      <w:pPr/>
      <w:r>
        <w:rPr>
          <w:b/>
        </w:rPr>
        <w:t xml:space="preserve">Thao tác:</w:t>
      </w:r>
      <w:r>
        <w:t xml:space="preserve"> tab Tổng quan, cuộn xuống biểu đồ phễu “Từ Bronze đến Silver” (59.168 → 51.620 → 51.071 → 47.976 bài).</w:t>
      </w:r>
    </w:p>
    <w:p>
      <w:pPr/>
      <w:r>
        <w:rPr>
          <w:b/>
        </w:rPr>
        <w:t xml:space="preserve">Lời thoại:</w:t>
      </w:r>
      <w:r>
        <w:t xml:space="preserve"> “Job PySpark loại thẻ HTML, chuẩn hóa Unicode NFC vì tiếng Việt có hai cách mã hóa dấu. 7.548 bài rỗng hoặc quá ngắn bị đưa vào _quarantine. Khử trùng 2 tầng: trùng chính xác bằng URL và SHA-256 (549 bài), gần trùng bằng SimHash 64-bit, Hamming ≤ 3 (3.095 bài). SimHash chạy hoàn toàn bằng hàm Spark SQL, chia vân tay thành 4 band 16 bit để không phải so mọi cặp. Tỷ lệ trùng lặp đã lọc 7,06%, Silver còn 47.976 bài, phân vùng theo 24 ngày.”</w:t>
      </w:r>
    </w:p>
    <w:p>
      <w:pPr>
        <w:pStyle w:val="Heading3"/>
      </w:pPr>
      <w:r>
        <w:t xml:space="preserve">4. Mô hình cảm xúc (5:00 – 7:00)</w:t>
      </w:r>
    </w:p>
    <w:p>
      <w:pPr/>
      <w:r>
        <w:rPr>
          <w:b/>
        </w:rPr>
        <w:t xml:space="preserve">Thao tác:</w:t>
      </w:r>
      <w:r>
        <w:t xml:space="preserve"> tab Cảm xúc: biểu đồ vòng (tỷ lệ tiêu cực ở giữa), tỷ trọng cảm xúc theo ngày, 4 thẻ điểm Accuracy/Macro-F1 và biểu đồ F1 theo từng lớp.</w:t>
      </w:r>
    </w:p>
    <w:p>
      <w:pPr/>
      <w:r>
        <w:rPr>
          <w:b/>
        </w:rPr>
        <w:t xml:space="preserve">Lời thoại:</w:t>
      </w:r>
      <w:r>
        <w:t xml:space="preserve"> “Pipeline Spark MLlib: tách từ pyvi → TF-IDF → Logistic Regression có trọng số lớp. Huấn luyện trên UIT-VSFC 16.174 câu gán nhãn tay, chia train/test sau khi khử trùng nên không rò rỉ: Accuracy 0,835, Macro-F1 0,689. Trên 200 bài báo nhóm gán nhãn tay, Macro-F1 chỉ còn 0,287; biểu đồ F1 theo lớp cho thấy lớp Trung tính yếu nhất vì chỉ chiếm 4% dữ liệu UIT-VSFC. Mô hình học từ phản hồi sinh viên nên khi áp vào văn phong báo chí bị lệch về phía tiêu cực. Đây là hiện tượng domain shift mà đề yêu cầu đo, và là lý do nhóm làm tính năng write-back ở phần 7.”</w:t>
      </w:r>
    </w:p>
    <w:p>
      <w:pPr>
        <w:pStyle w:val="Heading3"/>
      </w:pPr>
      <w:r>
        <w:t xml:space="preserve">5. Xu hướng &amp; đột biến (7:00 – 9:00)</w:t>
      </w:r>
    </w:p>
    <w:p>
      <w:pPr/>
      <w:r>
        <w:rPr>
          <w:b/>
        </w:rPr>
        <w:t xml:space="preserve">Thao tác:</w:t>
      </w:r>
      <w:r>
        <w:t xml:space="preserve"> tab Tổng quan: chỉ 3 thẻ “Điểm nóng truyền thông” → tab Cảnh báo đột biến (biểu đồ bong bóng, vạch Z = 2) → tab Thực thể &amp; Thương hiệu, chọn “Ngọc Châu” ở ô xem diễn biến (cột đỏ là ngày đột biến) → tab Chủ đề LDA (12 thẻ chủ đề).</w:t>
      </w:r>
    </w:p>
    <w:p>
      <w:pPr/>
      <w:r>
        <w:rPr>
          <w:b/>
        </w:rPr>
        <w:t xml:space="preserve">Lời thoại:</w:t>
      </w:r>
      <w:r>
        <w:t xml:space="preserve"> “Bảng Gold xu_huong_ngay tổng hợp số bài theo ngày, chuyên mục, nguồn. Z-score so số bài mỗi ngày với trung bình của chính chuyên mục đó; Z ≥ 2 là bùng nổ. Nâng cao hơn, nhóm theo dõi 313 thực thể như người, tổ chức, thương hiệu: ví dụ “Ngọc Châu” vọt lên 48 bài ngày 26/6 khi đăng quang Hoa hậu Hoàn vũ, Z = 4,43. LDA tìm được 12 chủ đề ẩn như Nga–Ukraine, giá cả–thị trường, bóng đá, y tế, thi cử, Hoa hậu Hoàn vũ.”</w:t>
      </w:r>
    </w:p>
    <w:p>
      <w:pPr>
        <w:pStyle w:val="Heading3"/>
      </w:pPr>
      <w:r>
        <w:t xml:space="preserve">6. FastAPI (9:00 – 10:30)</w:t>
      </w:r>
    </w:p>
    <w:p>
      <w:pPr/>
      <w:r>
        <w:rPr>
          <w:b/>
        </w:rPr>
        <w:t xml:space="preserve">Thao tác:</w:t>
      </w:r>
      <w:r>
        <w:t xml:space="preserve"> API docs → </w:t>
      </w:r>
      <w:r>
        <w:rPr>
          <w:rStyle w:val="CodeChar"/>
        </w:rPr>
        <w:t xml:space="preserve">/api/alerts</w:t>
      </w:r>
      <w:r>
        <w:t xml:space="preserve"> → Try it out → Execute. Chuyển sang PowerShell chạy </w:t>
      </w:r>
      <w:r>
        <w:rPr>
          <w:rStyle w:val="CodeChar"/>
        </w:rPr>
        <w:t xml:space="preserve">.venv\Scripts\python scripts/benchmark_api.py --base http://127.0.0.1:8000</w:t>
      </w:r>
      <w:r>
        <w:t xml:space="preserve">.</w:t>
      </w:r>
    </w:p>
    <w:p>
      <w:pPr/>
      <w:r>
        <w:rPr>
          <w:b/>
        </w:rPr>
        <w:t xml:space="preserve">Lời thoại:</w:t>
      </w:r>
      <w:r>
        <w:t xml:space="preserve"> “API đọc trực tiếp bảng Gold Parquet, có 2 lớp cache: bảng nạp 1 lần vào bộ nhớ, kết quả JSON cache theo tham số. Cả 4 endpoint bắt buộc có p95 dưới 12 ms, yêu cầu là dưới 200 ms. Dashboard tải lại trong khoảng 0,5 giây nhờ cache biểu đồ theo bộ lọc.”</w:t>
      </w:r>
    </w:p>
    <w:p>
      <w:pPr>
        <w:pStyle w:val="Heading3"/>
      </w:pPr>
      <w:r>
        <w:t xml:space="preserve">7. Demo trực tiếp: streaming, write-back, Delta (10:30 – 13:00)</w:t>
      </w:r>
    </w:p>
    <w:p>
      <w:pPr/>
      <w:r>
        <w:rPr>
          <w:b/>
        </w:rPr>
        <w:t xml:space="preserve">Thao tác:</w:t>
      </w:r>
    </w:p>
    <w:p>
      <w:pPr>
        <w:pStyle w:val="ListParagraph"/>
        <w:numPr>
          <w:ilvl w:val="0"/>
          <w:numId w:val="4"/>
        </w:numPr>
      </w:pPr>
      <w:r>
        <w:t xml:space="preserve">Tab Pipeline → nhập 100 → bấm </w:t>
      </w:r>
      <w:r>
        <w:rPr>
          <w:b/>
        </w:rPr>
        <w:t xml:space="preserve">📡 Phát lại vào Kafka</w:t>
      </w:r>
      <w:r>
        <w:t xml:space="preserve">.</w:t>
      </w:r>
    </w:p>
    <w:p>
      <w:pPr>
        <w:pStyle w:val="ListParagraph"/>
        <w:numPr>
          <w:ilvl w:val="0"/>
          <w:numId w:val="4"/>
        </w:numPr>
      </w:pPr>
      <w:r>
        <w:t xml:space="preserve">Bấm </w:t>
      </w:r>
      <w:r>
        <w:rPr>
          <w:b/>
        </w:rPr>
        <w:t xml:space="preserve">▶ Chạy</w:t>
      </w:r>
      <w:r>
        <w:t xml:space="preserve"> ở dòng </w:t>
      </w:r>
      <w:r>
        <w:rPr>
          <w:rStyle w:val="CodeChar"/>
        </w:rPr>
        <w:t xml:space="preserve">bd05_6_streaming</w:t>
      </w:r>
      <w:r>
        <w:t xml:space="preserve">; chuyển sang Airflow cho thấy DAG đang chạy (khoảng 5–8 phút, nói tiếp trong lúc chờ).</w:t>
      </w:r>
    </w:p>
    <w:p>
      <w:pPr>
        <w:pStyle w:val="ListParagraph"/>
        <w:numPr>
          <w:ilvl w:val="0"/>
          <w:numId w:val="4"/>
        </w:numPr>
      </w:pPr>
      <w:r>
        <w:t xml:space="preserve">Trong lúc chờ: ở mục Write-back, tìm “động đất”, chọn bài, sửa nhãn thành Tiêu cực, bấm Lưu nhãn.</w:t>
      </w:r>
    </w:p>
    <w:p>
      <w:pPr>
        <w:pStyle w:val="ListParagraph"/>
        <w:numPr>
          <w:ilvl w:val="0"/>
          <w:numId w:val="4"/>
        </w:numPr>
      </w:pPr>
      <w:r>
        <w:t xml:space="preserve">Cuộn xuống bảng Delta Lake: chỉ các phiên bản WRITE → MERGE → OPTIMIZE → VACUUM.</w:t>
      </w:r>
    </w:p>
    <w:p>
      <w:pPr>
        <w:pStyle w:val="ListParagraph"/>
        <w:numPr>
          <w:ilvl w:val="0"/>
          <w:numId w:val="4"/>
        </w:numPr>
      </w:pPr>
      <w:r>
        <w:t xml:space="preserve">Quay lại khi DAG xong: mục streaming hiện số bài đã xử lý tăng thêm.</w:t>
      </w:r>
    </w:p>
    <w:p>
      <w:pPr/>
      <w:r>
        <w:rPr>
          <w:b/>
        </w:rPr>
        <w:t xml:space="preserve">Lời thoại:</w:t>
      </w:r>
      <w:r>
        <w:t xml:space="preserve"> “Producer phát lại bài báo theo đúng thứ tự thời gian vào Kafka. Spark Structured Streaming đọc topic, ghi bản thô vào Bronze và bản đã gán nhãn cảm xúc vào Silver; checkpoint trên HDFS bảo đảm mỗi tin xử lý đúng 1 lần. Nhãn người dùng sửa được ghi ngược vào Lakehouse: DAG 5 MERGE vào bảng Delta, DAG 3 dùng làm dữ liệu huấn luyện lần sau. Delta cho phép quay lại phiên bản cũ (time-travel), gộp file nhỏ (OPTIMIZE) và dọn file thừa (VACUUM).”</w:t>
      </w:r>
    </w:p>
    <w:p>
      <w:pPr>
        <w:pStyle w:val="Heading3"/>
      </w:pPr>
      <w:r>
        <w:t xml:space="preserve">8. Airflow điều phối (13:00 – 14:00)</w:t>
      </w:r>
    </w:p>
    <w:p>
      <w:pPr/>
      <w:r>
        <w:rPr>
          <w:b/>
        </w:rPr>
        <w:t xml:space="preserve">Thao tác:</w:t>
      </w:r>
      <w:r>
        <w:t xml:space="preserve"> Airflow → DAG </w:t>
      </w:r>
      <w:r>
        <w:rPr>
          <w:rStyle w:val="CodeChar"/>
        </w:rPr>
        <w:t xml:space="preserve">lakehouse_master_pipeline</w:t>
      </w:r>
      <w:r>
        <w:t xml:space="preserve"> → Graph view, bấm vào 1 task để mở log </w:t>
      </w:r>
      <w:r>
        <w:rPr>
          <w:rStyle w:val="CodeChar"/>
        </w:rPr>
        <w:t xml:space="preserve">spark-submit</w:t>
      </w:r>
      <w:r>
        <w:t xml:space="preserve">.</w:t>
      </w:r>
    </w:p>
    <w:p>
      <w:pPr/>
      <w:r>
        <w:rPr>
          <w:b/>
        </w:rPr>
        <w:t xml:space="preserve">Lời thoại:</w:t>
      </w:r>
      <w:r>
        <w:t xml:space="preserve"> “Có 6 DAG chức năng và 1 DAG điều phối chạy lần lượt DAG 1 đến 5, chờ từng DAG xong mới chạy tiếp. Mỗi task gọi </w:t>
      </w:r>
      <w:r>
        <w:rPr>
          <w:rStyle w:val="CodeChar"/>
        </w:rPr>
        <w:t xml:space="preserve">spark-submit</w:t>
      </w:r>
      <w:r>
        <w:t xml:space="preserve"> thật trong container Spark; mọi DAG cũng kích hoạt được từ Dashboard qua Airflow REST API.”</w:t>
      </w:r>
    </w:p>
    <w:p>
      <w:pPr>
        <w:pStyle w:val="Heading3"/>
      </w:pPr>
      <w:r>
        <w:t xml:space="preserve">9. Kết luận (14:00 – 15:00)</w:t>
      </w:r>
    </w:p>
    <w:p>
      <w:pPr/>
      <w:r>
        <w:rPr>
          <w:b/>
        </w:rPr>
        <w:t xml:space="preserve">Lời thoại:</w:t>
      </w:r>
      <w:r>
        <w:t xml:space="preserve"> “Hệ thống đáp ứng đủ phần bắt buộc và các phần nâng cao: Delta Lake, LDA, đột biến theo thực thể, streaming, write-back. Hạn chế lớn nhất là domain shift của mô hình cảm xúc; hướng tiếp theo là gán nhãn thêm bài báo qua write-back hoặc dùng mô hình PhoBERT. Airflow standalone chỉ chạy 1 task mỗi lúc; triển khai thật nên dùng LocalExecutor hoặc CeleryExecutor.”</w:t>
      </w:r>
    </w:p>
    <w:p>
      <w:pPr>
        <w:pStyle w:val="Heading2"/>
      </w:pPr>
      <w:r>
        <w:t xml:space="preserve">Câu hỏi có thể gặp</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Câu hỏi</w:t>
            </w:r>
          </w:p>
        </w:tc>
        <w:tc>
          <w:tcPr>
            <w:tcW w:w="4920" w:type="dxa"/>
            <w:shd w:val="clear" w:color="auto" w:fill="F2F2F2"/>
          </w:tcPr>
          <w:p>
            <w:pPr/>
            <w:r>
              <w:t xml:space="preserve">Gợi ý trả lời</w:t>
            </w:r>
          </w:p>
        </w:tc>
      </w:tr>
      <w:tr>
        <w:tc>
          <w:tcPr>
            <w:tcW w:w="4440" w:type="dxa"/>
          </w:tcPr>
          <w:p>
            <w:pPr/>
            <w:r>
              <w:t xml:space="preserve">Vì sao cần cả SHA-256 lẫn SimHash?</w:t>
            </w:r>
          </w:p>
        </w:tc>
        <w:tc>
          <w:tcPr>
            <w:tcW w:w="4920" w:type="dxa"/>
          </w:tcPr>
          <w:p>
            <w:pPr/>
            <w:r>
              <w:t xml:space="preserve">SHA-256 chỉ bắt bản sao giống hệt từng ký tự. SimHash bắt bài "xào" sửa tiêu đề hoặc vài câu: hai bài lệch ≤ 3/64 bit được coi là gần trùng.</w:t>
            </w:r>
          </w:p>
        </w:tc>
      </w:tr>
      <w:tr>
        <w:tc>
          <w:tcPr>
            <w:tcW w:w="4440" w:type="dxa"/>
          </w:tcPr>
          <w:p>
            <w:pPr/>
            <w:r>
              <w:t xml:space="preserve">SimHash so sánh 48.000 bài thế nào cho nhanh?</w:t>
            </w:r>
          </w:p>
        </w:tc>
        <w:tc>
          <w:tcPr>
            <w:tcW w:w="4920" w:type="dxa"/>
          </w:tcPr>
          <w:p>
            <w:pPr/>
            <w:r>
              <w:t xml:space="preserve">Chia vân tay 64 bit thành 4 band 16 bit. Hai bài lệch ≤ 3 bit thì chắc chắn trùng ít nhất 1 band (nguyên lý Dirichlet), nên chỉ self-join các bài cùng band.</w:t>
            </w:r>
          </w:p>
        </w:tc>
      </w:tr>
      <w:tr>
        <w:tc>
          <w:tcPr>
            <w:tcW w:w="4440" w:type="dxa"/>
          </w:tcPr>
          <w:p>
            <w:pPr/>
            <w:r>
              <w:t xml:space="preserve">Macro-F1 trên báo chí chỉ 0,287, có phải mô hình hỏng?</w:t>
            </w:r>
          </w:p>
        </w:tc>
        <w:tc>
          <w:tcPr>
            <w:tcW w:w="4920" w:type="dxa"/>
          </w:tcPr>
          <w:p>
            <w:pPr/>
            <w:r>
              <w:t xml:space="preserve">Không: trên tập kiểm thử cùng miền đạt 0,689. Mức giảm là domain shift từ phản hồi sinh viên sang văn phong báo chí; nhóm đo nó bằng 200 bài gán tay và khắc phục dần bằng write-back.</w:t>
            </w:r>
          </w:p>
        </w:tc>
      </w:tr>
      <w:tr>
        <w:tc>
          <w:tcPr>
            <w:tcW w:w="4440" w:type="dxa"/>
          </w:tcPr>
          <w:p>
            <w:pPr/>
            <w:r>
              <w:t xml:space="preserve">Làm sao biết không rò rỉ dữ liệu train/test?</w:t>
            </w:r>
          </w:p>
        </w:tc>
        <w:tc>
          <w:tcPr>
            <w:tcW w:w="4920" w:type="dxa"/>
          </w:tcPr>
          <w:p>
            <w:pPr/>
            <w:r>
              <w:t xml:space="preserve">Khử trùng văn bản trước, rồi chia phân tầng theo nhãn 80/20; tập test không chứa câu nào của tập train.</w:t>
            </w:r>
          </w:p>
        </w:tc>
      </w:tr>
      <w:tr>
        <w:tc>
          <w:tcPr>
            <w:tcW w:w="4440" w:type="dxa"/>
          </w:tcPr>
          <w:p>
            <w:pPr/>
            <w:r>
              <w:t xml:space="preserve">Z-score tính trên cửa sổ nào?</w:t>
            </w:r>
          </w:p>
        </w:tc>
        <w:tc>
          <w:tcPr>
            <w:tcW w:w="4920" w:type="dxa"/>
          </w:tcPr>
          <w:p>
            <w:pPr/>
            <w:r>
              <w:t xml:space="preserve">Trung bình và độ lệch chuẩn của chính chuyên mục (hoặc thực thể) qua 24 ngày; ngày không được nhắc tính là 0.</w:t>
            </w:r>
          </w:p>
        </w:tc>
      </w:tr>
      <w:tr>
        <w:tc>
          <w:tcPr>
            <w:tcW w:w="4440" w:type="dxa"/>
          </w:tcPr>
          <w:p>
            <w:pPr/>
            <w:r>
              <w:t xml:space="preserve">Vì sao dùng Delta Lake khi đã có Parquet?</w:t>
            </w:r>
          </w:p>
        </w:tc>
        <w:tc>
          <w:tcPr>
            <w:tcW w:w="4920" w:type="dxa"/>
          </w:tcPr>
          <w:p>
            <w:pPr/>
            <w:r>
              <w:t xml:space="preserve">Delta thêm giao dịch ACID, MERGE để cập nhật nhãn sửa tay, time-travel để xem lại phiên bản cũ, OPTIMIZE gộp hơn 800 file nhỏ thành 24 file.</w:t>
            </w:r>
          </w:p>
        </w:tc>
      </w:tr>
      <w:tr>
        <w:tc>
          <w:tcPr>
            <w:tcW w:w="4440" w:type="dxa"/>
          </w:tcPr>
          <w:p>
            <w:pPr/>
            <w:r>
              <w:t xml:space="preserve">Streaming có xử lý trùng khi chạy lại không?</w:t>
            </w:r>
          </w:p>
        </w:tc>
        <w:tc>
          <w:tcPr>
            <w:tcW w:w="4920" w:type="dxa"/>
          </w:tcPr>
          <w:p>
            <w:pPr/>
            <w:r>
              <w:t xml:space="preserve">Không: offset Kafka lưu trong checkpoint trên HDFS, mỗi lần chạy chỉ đọc tin mới.</w:t>
            </w:r>
          </w:p>
        </w:tc>
      </w:tr>
      <w:tr>
        <w:tc>
          <w:tcPr>
            <w:tcW w:w="4440" w:type="dxa"/>
          </w:tcPr>
          <w:p>
            <w:pPr/>
            <w:r>
              <w:t xml:space="preserve">Vì sao API nhanh?</w:t>
            </w:r>
          </w:p>
        </w:tc>
        <w:tc>
          <w:tcPr>
            <w:tcW w:w="4920" w:type="dxa"/>
          </w:tcPr>
          <w:p>
            <w:pPr/>
            <w:r>
              <w:t xml:space="preserve">Đọc bảng Gold đã tổng hợp sẵn (vài nghìn dòng), cache bảng trong bộ nhớ và cache JSON theo tham số.</w:t>
            </w:r>
          </w:p>
        </w:tc>
      </w:tr>
      <w:tr>
        <w:tc>
          <w:tcPr>
            <w:tcW w:w="4440" w:type="dxa"/>
          </w:tcPr>
          <w:p>
            <w:pPr/>
            <w:r>
              <w:t xml:space="preserve">Nếu 1 DataNode chết?</w:t>
            </w:r>
          </w:p>
        </w:tc>
        <w:tc>
          <w:tcPr>
            <w:tcW w:w="4920" w:type="dxa"/>
          </w:tcPr>
          <w:p>
            <w:pPr/>
            <w:r>
              <w:t xml:space="preserve">Replication 3 nên dữ liệu vẫn còn 2 bản; NameNode sẽ chép bù để quay lại 3 bản.</w:t>
            </w:r>
          </w:p>
        </w:tc>
      </w:tr>
    </w:tbl>
    <w:p>
      <w:pPr>
        <w:pStyle w:val="Heading2"/>
      </w:pPr>
      <w:r>
        <w:t xml:space="preserve">Phương án dự phòng</w:t>
      </w:r>
    </w:p>
    <w:tbl>
      <w:tblPr>
        <w:tblStyle w:val="TableGrid"/>
        <w:tblW w:w="0" w:type="auto"/>
        <w:tblLayout w:type="fixed"/>
        <w:tblLook w:val="04A0" w:firstRow="1" w:lastRow="0" w:firstColumn="0" w:lastColumn="0" w:noHBand="0" w:noVBand="1"/>
      </w:tblPr>
      <w:tblGrid>
        <w:gridCol w:w="2097"/>
        <w:gridCol w:w="4840"/>
        <w:gridCol w:w="2423"/>
      </w:tblGrid>
      <w:tr>
        <w:trPr>
          <w:tblHeader/>
        </w:trPr>
        <w:tc>
          <w:tcPr>
            <w:tcW w:w="2097" w:type="dxa"/>
            <w:shd w:val="clear" w:color="auto" w:fill="F2F2F2"/>
          </w:tcPr>
          <w:p>
            <w:pPr/>
            <w:r>
              <w:t xml:space="preserve">Sự cố</w:t>
            </w:r>
          </w:p>
        </w:tc>
        <w:tc>
          <w:tcPr>
            <w:tcW w:w="4840" w:type="dxa"/>
            <w:shd w:val="clear" w:color="auto" w:fill="F2F2F2"/>
          </w:tcPr>
          <w:p>
            <w:pPr/>
            <w:r>
              <w:t xml:space="preserve">Xử lý ngay</w:t>
            </w:r>
          </w:p>
        </w:tc>
        <w:tc>
          <w:tcPr>
            <w:tcW w:w="2423" w:type="dxa"/>
            <w:shd w:val="clear" w:color="auto" w:fill="F2F2F2"/>
          </w:tcPr>
          <w:p>
            <w:pPr/>
            <w:r>
              <w:t xml:space="preserve">Câu nói</w:t>
            </w:r>
          </w:p>
        </w:tc>
      </w:tr>
      <w:tr>
        <w:tc>
          <w:tcPr>
            <w:tcW w:w="2097" w:type="dxa"/>
          </w:tcPr>
          <w:p>
            <w:pPr/>
            <w:r>
              <w:t xml:space="preserve">DAG streaming chạy quá lâu</w:t>
            </w:r>
          </w:p>
        </w:tc>
        <w:tc>
          <w:tcPr>
            <w:tcW w:w="4840" w:type="dxa"/>
          </w:tcPr>
          <w:p>
            <w:pPr/>
            <w:r>
              <w:t xml:space="preserve">Không chờ; chuyển sang phần 8, quay lại xem kết quả cuối buổi</w:t>
            </w:r>
          </w:p>
        </w:tc>
        <w:tc>
          <w:tcPr>
            <w:tcW w:w="2423" w:type="dxa"/>
          </w:tcPr>
          <w:p>
            <w:pPr/>
            <w:r>
              <w:t xml:space="preserve">“Job đang chạy nền, lát nữa mình xem kết quả.”</w:t>
            </w:r>
          </w:p>
        </w:tc>
      </w:tr>
      <w:tr>
        <w:tc>
          <w:tcPr>
            <w:tcW w:w="2097" w:type="dxa"/>
          </w:tcPr>
          <w:p>
            <w:pPr/>
            <w:r>
              <w:t xml:space="preserve">Nút ▶ Chạy báo không kết nối Airflow</w:t>
            </w:r>
          </w:p>
        </w:tc>
        <w:tc>
          <w:tcPr>
            <w:tcW w:w="4840" w:type="dxa"/>
          </w:tcPr>
          <w:p>
            <w:pPr/>
            <w:r>
              <w:t xml:space="preserve">Bấm Trigger trực tiếp trong Airflow UI</w:t>
            </w:r>
          </w:p>
        </w:tc>
        <w:tc>
          <w:tcPr>
            <w:tcW w:w="2423" w:type="dxa"/>
          </w:tcPr>
          <w:p>
            <w:pPr/>
            <w:r>
              <w:t xml:space="preserve">“Cùng một lệnh, gọi thẳng từ Airflow.”</w:t>
            </w:r>
          </w:p>
        </w:tc>
      </w:tr>
      <w:tr>
        <w:tc>
          <w:tcPr>
            <w:tcW w:w="2097" w:type="dxa"/>
          </w:tcPr>
          <w:p>
            <w:pPr/>
            <w:r>
              <w:t xml:space="preserve">Dashboard trắng hoặc báo thiếu Gold</w:t>
            </w:r>
          </w:p>
        </w:tc>
        <w:tc>
          <w:tcPr>
            <w:tcW w:w="4840" w:type="dxa"/>
          </w:tcPr>
          <w:p>
            <w:pPr/>
            <w:r>
              <w:t xml:space="preserve">Chạy lại </w:t>
            </w:r>
            <w:r>
              <w:rPr>
                <w:rStyle w:val="CodeChar"/>
              </w:rPr>
              <w:t xml:space="preserve">run_dashboard.ps1</w:t>
            </w:r>
            <w:r>
              <w:t xml:space="preserve">; nếu vẫn lỗi, dùng ảnh chụp chuẩn bị sẵn</w:t>
            </w:r>
          </w:p>
        </w:tc>
        <w:tc>
          <w:tcPr>
            <w:tcW w:w="2423" w:type="dxa"/>
          </w:tcPr>
          <w:p>
            <w:pPr/>
          </w:p>
        </w:tc>
      </w:tr>
      <w:tr>
        <w:tc>
          <w:tcPr>
            <w:tcW w:w="2097" w:type="dxa"/>
          </w:tcPr>
          <w:p>
            <w:pPr/>
            <w:r>
              <w:t xml:space="preserve">API không phản hồi</w:t>
            </w:r>
          </w:p>
        </w:tc>
        <w:tc>
          <w:tcPr>
            <w:tcW w:w="4840" w:type="dxa"/>
          </w:tcPr>
          <w:p>
            <w:pPr/>
            <w:r>
              <w:t xml:space="preserve">Chạy lại </w:t>
            </w:r>
            <w:r>
              <w:rPr>
                <w:rStyle w:val="CodeChar"/>
              </w:rPr>
              <w:t xml:space="preserve">run_api.ps1</w:t>
            </w:r>
            <w:r>
              <w:t xml:space="preserve"> (khởi động vài giây)</w:t>
            </w:r>
          </w:p>
        </w:tc>
        <w:tc>
          <w:tcPr>
            <w:tcW w:w="2423" w:type="dxa"/>
          </w:tcPr>
          <w:p>
            <w:pPr/>
          </w:p>
        </w:tc>
      </w:tr>
      <w:tr>
        <w:tc>
          <w:tcPr>
            <w:tcW w:w="2097" w:type="dxa"/>
          </w:tcPr>
          <w:p>
            <w:pPr/>
            <w:r>
              <w:t xml:space="preserve">Docker Desktop treo</w:t>
            </w:r>
          </w:p>
        </w:tc>
        <w:tc>
          <w:tcPr>
            <w:tcW w:w="4840" w:type="dxa"/>
          </w:tcPr>
          <w:p>
            <w:pPr/>
            <w:r>
              <w:t xml:space="preserve">Không khởi động lại trong buổi demo; dùng Dashboard và API (chạy trên máy, đọc Gold đã đồng bộ về) cùng ảnh chụp HDFS/Airflow</w:t>
            </w:r>
          </w:p>
        </w:tc>
        <w:tc>
          <w:tcPr>
            <w:tcW w:w="2423" w:type="dxa"/>
          </w:tcPr>
          <w:p>
            <w:pPr/>
            <w:r>
              <w:t xml:space="preserve">“Dữ liệu Gold đã đồng bộ về máy nên phần phục vụ vẫn chạy độc lập.”</w:t>
            </w:r>
          </w:p>
        </w:tc>
      </w:tr>
    </w:tbl>
    <w:p>
      <w:pPr>
        <w:pStyle w:val="ListParagraph"/>
        <w:numPr>
          <w:ilvl w:val="0"/>
          <w:numId w:val="5"/>
        </w:numPr>
      </w:pPr>
      <w:r>
        <w:t xml:space="preserve">☐ Trước buổi demo, chụp sẵn: HDFS Datanodes, Airflow Graph view (xanh hết), 6 tab Dashboard, kết quả benchmark API.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Kịch bản demo 15 phút – BD05 News Lakehouse</dc:title>
  <dc:description>Claude Docs node/b654007c-7ccd@13 docx-w7</dc:description>
  <cp:revision>13</cp:revision>
</cp:coreProperties>
</file>