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17868011"/>
        <w:docPartObj>
          <w:docPartGallery w:val="Cover Pages"/>
          <w:docPartUnique/>
        </w:docPartObj>
      </w:sdtPr>
      <w:sdtEndPr/>
      <w:sdtContent>
        <w:p w:rsidR="00225166" w:rsidRDefault="00225166" w:rsidP="00225166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 w:rsidRPr="00692BED">
            <w:rPr>
              <w:b/>
              <w:bCs/>
              <w:noProof/>
              <w:kern w:val="44"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E292626" wp14:editId="4BA957C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组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225166" w:rsidRDefault="00225166" w:rsidP="0022516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南京大学软件学院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年份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2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25166" w:rsidRDefault="00225166" w:rsidP="0022516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5166" w:rsidRDefault="00E5670F" w:rsidP="00225166">
                                      <w:pP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集成测试计划</w:t>
                                      </w:r>
                                      <w:r w:rsidR="00225166" w:rsidRPr="00567239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5166" w:rsidRDefault="00225166" w:rsidP="00225166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DE0CC2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软件设计交流系统  第</w:t>
                                      </w:r>
                                      <w:r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三</w:t>
                                      </w:r>
                                      <w:r w:rsidRPr="00DE0CC2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循环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微软雅黑" w:hAnsi="微软雅黑"/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25166" w:rsidRDefault="00225166" w:rsidP="00225166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 w:rsidRPr="00F518D7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萌军赶死</w:t>
                                      </w:r>
                                      <w:proofErr w:type="gramEnd"/>
                                      <w:r w:rsidRPr="00F518D7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队: </w:t>
                                      </w:r>
                                      <w:proofErr w:type="gramStart"/>
                                      <w:r w:rsidRPr="00F518D7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刘羽佳</w:t>
                                      </w:r>
                                      <w:proofErr w:type="gramEnd"/>
                                      <w:r w:rsidRPr="00F518D7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苗羿 </w:t>
                                      </w:r>
                                      <w:proofErr w:type="gramStart"/>
                                      <w:r w:rsidRPr="00F518D7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卿荣山</w:t>
                                      </w:r>
                                      <w:proofErr w:type="gramEnd"/>
                                      <w:r w:rsidRPr="00F518D7">
                                        <w:rPr>
                                          <w:rFonts w:ascii="微软雅黑" w:hAnsi="微软雅黑"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 xml:space="preserve"> 王恬 完颜章伟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组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225166" w:rsidRDefault="00225166" w:rsidP="0022516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南京大学软件学院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年份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2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25166" w:rsidRDefault="00225166" w:rsidP="0022516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rFonts w:ascii="微软雅黑" w:hAnsi="微软雅黑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225166" w:rsidRDefault="00E5670F" w:rsidP="00225166">
                                <w:pP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集成测试计划</w:t>
                                </w:r>
                                <w:r w:rsidR="00225166" w:rsidRPr="00567239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hAnsi="微软雅黑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25166" w:rsidRDefault="00225166" w:rsidP="00225166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DE0CC2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软件设计交流系统  第</w:t>
                                </w:r>
                                <w:r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三</w:t>
                                </w:r>
                                <w:r w:rsidRPr="00DE0CC2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循环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hAnsi="微软雅黑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25166" w:rsidRDefault="00225166" w:rsidP="0022516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F518D7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萌军赶死</w:t>
                                </w:r>
                                <w:proofErr w:type="gramEnd"/>
                                <w:r w:rsidRPr="00F518D7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队: </w:t>
                                </w:r>
                                <w:proofErr w:type="gramStart"/>
                                <w:r w:rsidRPr="00F518D7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刘羽佳</w:t>
                                </w:r>
                                <w:proofErr w:type="gramEnd"/>
                                <w:r w:rsidRPr="00F518D7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苗羿 </w:t>
                                </w:r>
                                <w:proofErr w:type="gramStart"/>
                                <w:r w:rsidRPr="00F518D7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卿荣山</w:t>
                                </w:r>
                                <w:proofErr w:type="gramEnd"/>
                                <w:r w:rsidRPr="00F518D7">
                                  <w:rPr>
                                    <w:rFonts w:ascii="微软雅黑" w:hAnsi="微软雅黑"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 xml:space="preserve"> 王恬 完颜章伟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DA652B" w:rsidRDefault="00DA652B" w:rsidP="00AD3E5B">
      <w:pPr>
        <w:pStyle w:val="1"/>
      </w:pPr>
      <w:r>
        <w:rPr>
          <w:rFonts w:hint="eastAsia"/>
        </w:rPr>
        <w:lastRenderedPageBreak/>
        <w:t>集成测试设计时间</w:t>
      </w:r>
    </w:p>
    <w:p w:rsidR="00DA652B" w:rsidRDefault="00DA652B" w:rsidP="00DA652B">
      <w:r>
        <w:rPr>
          <w:rFonts w:hint="eastAsia"/>
        </w:rPr>
        <w:tab/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 w:rsidR="009F4DA9">
        <w:rPr>
          <w:rFonts w:hint="eastAsia"/>
        </w:rPr>
        <w:t>7</w:t>
      </w:r>
      <w:r>
        <w:rPr>
          <w:rFonts w:hint="eastAsia"/>
        </w:rPr>
        <w:t>日</w:t>
      </w:r>
      <w:r w:rsidR="009F4DA9">
        <w:rPr>
          <w:rFonts w:hint="eastAsia"/>
        </w:rPr>
        <w:t>18:00~20:00\5</w:t>
      </w:r>
      <w:r w:rsidR="009F4DA9">
        <w:rPr>
          <w:rFonts w:hint="eastAsia"/>
        </w:rPr>
        <w:t>月</w:t>
      </w:r>
      <w:r w:rsidR="009F4DA9">
        <w:rPr>
          <w:rFonts w:hint="eastAsia"/>
        </w:rPr>
        <w:t>4</w:t>
      </w:r>
      <w:r w:rsidR="009F4DA9">
        <w:rPr>
          <w:rFonts w:hint="eastAsia"/>
        </w:rPr>
        <w:t>日</w:t>
      </w:r>
      <w:r w:rsidR="009F4DA9">
        <w:rPr>
          <w:rFonts w:hint="eastAsia"/>
        </w:rPr>
        <w:t>18:00~20:00</w:t>
      </w:r>
      <w:r w:rsidR="009F4DA9">
        <w:rPr>
          <w:rFonts w:hint="eastAsia"/>
        </w:rPr>
        <w:t>\5</w:t>
      </w:r>
      <w:r w:rsidR="009F4DA9">
        <w:rPr>
          <w:rFonts w:hint="eastAsia"/>
        </w:rPr>
        <w:t>月</w:t>
      </w:r>
      <w:r w:rsidR="009F4DA9">
        <w:rPr>
          <w:rFonts w:hint="eastAsia"/>
        </w:rPr>
        <w:t>11</w:t>
      </w:r>
      <w:r w:rsidR="009F4DA9">
        <w:rPr>
          <w:rFonts w:hint="eastAsia"/>
        </w:rPr>
        <w:t>日</w:t>
      </w:r>
      <w:r w:rsidR="009F4DA9">
        <w:rPr>
          <w:rFonts w:hint="eastAsia"/>
        </w:rPr>
        <w:t>18:00~20:00</w:t>
      </w:r>
      <w:r w:rsidR="009F4DA9">
        <w:rPr>
          <w:rFonts w:hint="eastAsia"/>
        </w:rPr>
        <w:t>\5</w:t>
      </w:r>
      <w:r w:rsidR="009F4DA9">
        <w:rPr>
          <w:rFonts w:hint="eastAsia"/>
        </w:rPr>
        <w:t>月</w:t>
      </w:r>
      <w:r w:rsidR="009F4DA9">
        <w:rPr>
          <w:rFonts w:hint="eastAsia"/>
        </w:rPr>
        <w:t>18</w:t>
      </w:r>
      <w:r w:rsidR="009F4DA9">
        <w:rPr>
          <w:rFonts w:hint="eastAsia"/>
        </w:rPr>
        <w:t>日</w:t>
      </w:r>
      <w:r w:rsidR="009F4DA9">
        <w:rPr>
          <w:rFonts w:hint="eastAsia"/>
        </w:rPr>
        <w:t>18:00~20:00</w:t>
      </w:r>
      <w:r w:rsidR="009F4DA9">
        <w:rPr>
          <w:rFonts w:hint="eastAsia"/>
        </w:rPr>
        <w:t>\5</w:t>
      </w:r>
      <w:r w:rsidR="009F4DA9">
        <w:rPr>
          <w:rFonts w:hint="eastAsia"/>
        </w:rPr>
        <w:t>月</w:t>
      </w:r>
      <w:r w:rsidR="009F4DA9">
        <w:rPr>
          <w:rFonts w:hint="eastAsia"/>
        </w:rPr>
        <w:t>25</w:t>
      </w:r>
      <w:r w:rsidR="009F4DA9">
        <w:rPr>
          <w:rFonts w:hint="eastAsia"/>
        </w:rPr>
        <w:t>日</w:t>
      </w:r>
      <w:r w:rsidR="009F4DA9">
        <w:rPr>
          <w:rFonts w:hint="eastAsia"/>
        </w:rPr>
        <w:t>18:00~20:00</w:t>
      </w:r>
      <w:r w:rsidR="009F4DA9">
        <w:t xml:space="preserve"> </w:t>
      </w:r>
    </w:p>
    <w:p w:rsidR="00DA652B" w:rsidRDefault="00DA652B" w:rsidP="00AD3E5B">
      <w:pPr>
        <w:pStyle w:val="1"/>
      </w:pPr>
      <w:r>
        <w:rPr>
          <w:rFonts w:hint="eastAsia"/>
        </w:rPr>
        <w:t>资源计划</w:t>
      </w:r>
    </w:p>
    <w:p w:rsidR="001B0EDC" w:rsidRDefault="001B0EDC" w:rsidP="007D5A18">
      <w:pPr>
        <w:pStyle w:val="3"/>
        <w:rPr>
          <w:rFonts w:hint="eastAsia"/>
        </w:rPr>
      </w:pPr>
      <w:r>
        <w:rPr>
          <w:rFonts w:hint="eastAsia"/>
        </w:rPr>
        <w:t>测试时间：</w:t>
      </w:r>
    </w:p>
    <w:p w:rsidR="009F4DA9" w:rsidRDefault="009F4DA9" w:rsidP="009F4DA9">
      <w:r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18:00~20:00\5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18:00~20:00\5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18:00~20:00\5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18:00~20:00\5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18:00~20:00</w:t>
      </w:r>
      <w:r>
        <w:rPr>
          <w:rFonts w:hint="eastAsia"/>
        </w:rPr>
        <w:t>由相关代码负责者</w:t>
      </w:r>
      <w:r w:rsidR="001B0EDC">
        <w:rPr>
          <w:rFonts w:hint="eastAsia"/>
        </w:rPr>
        <w:t>（刘羽佳、</w:t>
      </w:r>
      <w:proofErr w:type="gramStart"/>
      <w:r w:rsidR="001B0EDC">
        <w:rPr>
          <w:rFonts w:hint="eastAsia"/>
        </w:rPr>
        <w:t>卿荣山</w:t>
      </w:r>
      <w:proofErr w:type="gramEnd"/>
      <w:r w:rsidR="001B0EDC">
        <w:rPr>
          <w:rFonts w:hint="eastAsia"/>
        </w:rPr>
        <w:t>、完颜章伟</w:t>
      </w:r>
      <w:r w:rsidR="001B0EDC">
        <w:rPr>
          <w:rFonts w:hint="eastAsia"/>
        </w:rPr>
        <w:t>：白板模块；苗羿：音频模块；王恬：文字聊天模块</w:t>
      </w:r>
      <w:r w:rsidR="001B0EDC">
        <w:rPr>
          <w:rFonts w:hint="eastAsia"/>
        </w:rPr>
        <w:t>）</w:t>
      </w:r>
      <w:r>
        <w:rPr>
          <w:rFonts w:hint="eastAsia"/>
        </w:rPr>
        <w:t>进行其代码块的集成</w:t>
      </w:r>
    </w:p>
    <w:p w:rsidR="00764BE7" w:rsidRDefault="00764BE7" w:rsidP="007D5A18">
      <w:pPr>
        <w:pStyle w:val="3"/>
      </w:pPr>
      <w:r>
        <w:rPr>
          <w:rFonts w:hint="eastAsia"/>
        </w:rPr>
        <w:t>集成策略</w:t>
      </w:r>
    </w:p>
    <w:p w:rsidR="001B0EDC" w:rsidRDefault="00764BE7" w:rsidP="001B0EDC">
      <w:pPr>
        <w:rPr>
          <w:rFonts w:hint="eastAsia"/>
        </w:rPr>
      </w:pPr>
      <w:r>
        <w:rPr>
          <w:rFonts w:hint="eastAsia"/>
        </w:rPr>
        <w:tab/>
      </w:r>
      <w:r w:rsidR="001B0EDC">
        <w:rPr>
          <w:rFonts w:hint="eastAsia"/>
        </w:rPr>
        <w:tab/>
      </w:r>
      <w:r>
        <w:rPr>
          <w:rFonts w:hint="eastAsia"/>
        </w:rPr>
        <w:t>策略选择：</w:t>
      </w:r>
      <w:r w:rsidR="001B0EDC">
        <w:rPr>
          <w:rFonts w:hint="eastAsia"/>
        </w:rPr>
        <w:tab/>
      </w:r>
      <w:r w:rsidR="001B0EDC">
        <w:rPr>
          <w:rFonts w:hint="eastAsia"/>
        </w:rPr>
        <w:tab/>
      </w:r>
      <w:r w:rsidR="001B0EDC">
        <w:rPr>
          <w:rFonts w:hint="eastAsia"/>
        </w:rPr>
        <w:t>高频集成，</w:t>
      </w:r>
      <w:r w:rsidR="001B0EDC" w:rsidRPr="001B0EDC">
        <w:rPr>
          <w:rFonts w:hint="eastAsia"/>
        </w:rPr>
        <w:t>频繁地向一个已经稳定的基线中添加新的代码，避免遗留集成故障，同时控制可能出现的基线</w:t>
      </w:r>
      <w:r w:rsidR="001B0EDC" w:rsidRPr="001B0EDC">
        <w:rPr>
          <w:rFonts w:hint="eastAsia"/>
        </w:rPr>
        <w:t>(Baseline)</w:t>
      </w:r>
      <w:r w:rsidR="001B0EDC" w:rsidRPr="001B0EDC">
        <w:rPr>
          <w:rFonts w:hint="eastAsia"/>
        </w:rPr>
        <w:t>偏差。</w:t>
      </w:r>
    </w:p>
    <w:p w:rsidR="001B0EDC" w:rsidRPr="001B0EDC" w:rsidRDefault="001B0EDC" w:rsidP="001B0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原始基线选择：</w:t>
      </w:r>
      <w:r>
        <w:rPr>
          <w:rFonts w:hint="eastAsia"/>
        </w:rPr>
        <w:tab/>
      </w:r>
      <w:r>
        <w:rPr>
          <w:rFonts w:hint="eastAsia"/>
        </w:rPr>
        <w:t>第三阶段末提交的原型代码</w:t>
      </w:r>
    </w:p>
    <w:p w:rsidR="006945FA" w:rsidRDefault="006945FA" w:rsidP="001B0EDC">
      <w:pPr>
        <w:rPr>
          <w:rFonts w:hint="eastAsia"/>
        </w:rPr>
      </w:pPr>
      <w:r>
        <w:rPr>
          <w:rFonts w:hint="eastAsia"/>
        </w:rPr>
        <w:tab/>
      </w:r>
      <w:r w:rsidR="001B0EDC">
        <w:rPr>
          <w:rFonts w:hint="eastAsia"/>
        </w:rPr>
        <w:tab/>
      </w:r>
      <w:r w:rsidR="001B0EDC">
        <w:rPr>
          <w:rFonts w:hint="eastAsia"/>
        </w:rPr>
        <w:t>策略</w:t>
      </w:r>
      <w:r>
        <w:rPr>
          <w:rFonts w:hint="eastAsia"/>
        </w:rPr>
        <w:t>选择理由</w:t>
      </w:r>
      <w:bookmarkStart w:id="0" w:name="_GoBack"/>
      <w:bookmarkEnd w:id="0"/>
      <w:r>
        <w:rPr>
          <w:rFonts w:hint="eastAsia"/>
        </w:rPr>
        <w:t>：</w:t>
      </w:r>
      <w:r>
        <w:rPr>
          <w:rFonts w:hint="eastAsia"/>
        </w:rPr>
        <w:tab/>
      </w:r>
      <w:r w:rsidR="001B0EDC">
        <w:rPr>
          <w:rFonts w:hint="eastAsia"/>
        </w:rPr>
        <w:t>1.</w:t>
      </w:r>
      <w:r w:rsidR="001B0EDC">
        <w:rPr>
          <w:rFonts w:hint="eastAsia"/>
        </w:rPr>
        <w:t>已有一个稳定的基线</w:t>
      </w:r>
    </w:p>
    <w:p w:rsidR="001B0EDC" w:rsidRPr="001B0EDC" w:rsidRDefault="001B0EDC" w:rsidP="001B0ED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需要保证每次提交都是可用的最新版本</w:t>
      </w:r>
    </w:p>
    <w:p w:rsidR="006945FA" w:rsidRDefault="006945FA" w:rsidP="00764BE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B0EDC">
        <w:rPr>
          <w:rFonts w:hint="eastAsia"/>
        </w:rPr>
        <w:tab/>
      </w:r>
      <w:r w:rsidR="001B0EDC">
        <w:rPr>
          <w:rFonts w:hint="eastAsia"/>
        </w:rPr>
        <w:tab/>
        <w:t>3.</w:t>
      </w:r>
      <w:r w:rsidR="001B0EDC">
        <w:rPr>
          <w:rFonts w:hint="eastAsia"/>
        </w:rPr>
        <w:t>测试与代码开发并行，效率较高</w:t>
      </w:r>
    </w:p>
    <w:p w:rsidR="007D5A18" w:rsidRDefault="007D5A18" w:rsidP="00764BE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开发过程中的风险变得可预测</w:t>
      </w:r>
    </w:p>
    <w:p w:rsidR="00AD3E5B" w:rsidRDefault="00AD3E5B" w:rsidP="00AD3E5B">
      <w:pPr>
        <w:pStyle w:val="1"/>
      </w:pPr>
      <w:r>
        <w:rPr>
          <w:rFonts w:hint="eastAsia"/>
        </w:rPr>
        <w:lastRenderedPageBreak/>
        <w:t>测试用例</w:t>
      </w:r>
    </w:p>
    <w:p w:rsidR="00AD3E5B" w:rsidRDefault="00AD3E5B" w:rsidP="00AD3E5B">
      <w:pPr>
        <w:pStyle w:val="2"/>
      </w:pPr>
      <w:bookmarkStart w:id="1" w:name="_Toc319743219"/>
      <w:r>
        <w:rPr>
          <w:rFonts w:hint="eastAsia"/>
        </w:rPr>
        <w:t>主界面——日志记录</w:t>
      </w:r>
      <w:bookmarkEnd w:id="1"/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测试用例标题：软件工程交流软件主界面——日志记录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D3E5B" w:rsidTr="00C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正常流程：</w:t>
            </w:r>
          </w:p>
        </w:tc>
        <w:tc>
          <w:tcPr>
            <w:tcW w:w="6287" w:type="dxa"/>
            <w:hideMark/>
          </w:tcPr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1.用户成功登陆系统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2.发起会议，开始记录用户加入离开的信息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3.用户执行了白板涂鸦、涂鸦痕迹清除、发言等关键操作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4.系统记录动作执行者、时间、动作类型、动作对象在服务器中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5.系统将动作执行者、时间、动作类型、动作对象在文字聊天窗口中打印出来。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拓展流程：</w:t>
            </w:r>
          </w:p>
        </w:tc>
        <w:tc>
          <w:tcPr>
            <w:tcW w:w="6287" w:type="dxa"/>
            <w:tcBorders>
              <w:top w:val="nil"/>
              <w:bottom w:val="nil"/>
            </w:tcBorders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*a.1.过程中网络断开：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 xml:space="preserve"> a.2.显示失败提示页面，记录失败时间，要求用户重新登录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后置条件：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1.记录将存放在服务器中可被管理员查看删除，不可更改</w:t>
            </w:r>
          </w:p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2.记录可以被参与会议者在会后下载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系统的初始状态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会议已经开始、当前无人掉线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系统的初始数据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无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测试用例列表</w:t>
            </w:r>
          </w:p>
        </w:tc>
        <w:tc>
          <w:tcPr>
            <w:tcW w:w="6287" w:type="dxa"/>
            <w:tcBorders>
              <w:top w:val="nil"/>
              <w:bottom w:val="nil"/>
            </w:tcBorders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nil"/>
              <w:left w:val="nil"/>
              <w:bottom w:val="single" w:sz="8" w:space="0" w:color="4F81BD" w:themeColor="accent1"/>
              <w:right w:val="nil"/>
            </w:tcBorders>
            <w:hideMark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026"/>
              <w:gridCol w:w="1008"/>
              <w:gridCol w:w="3798"/>
              <w:gridCol w:w="870"/>
              <w:gridCol w:w="594"/>
            </w:tblGrid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动作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输入数</w:t>
                  </w: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预测结果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实际</w:t>
                  </w: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说</w:t>
                  </w: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明</w:t>
                  </w: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用例1a：在白板上绘画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在聊天文本框中出现“用户名字+绘画+白板名称”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用例1b：删除白板上痕迹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在聊天文本框中出现“用户名字+删除痕迹+白板名称”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用例1c：点击发送按钮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任意字符串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在聊天文本框中出现“用户名+输入的字符串”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用例1d：用户加入会议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在聊天文本框中出现“用户名+加入会议”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用例1e：用户离开会议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在聊天文本框中出现“用户名+退出会议”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</w:tbl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p w:rsidR="00AD3E5B" w:rsidRDefault="00AD3E5B" w:rsidP="00AD3E5B">
      <w:pPr>
        <w:pStyle w:val="2"/>
      </w:pPr>
      <w:bookmarkStart w:id="2" w:name="_Toc319743220"/>
      <w:r>
        <w:rPr>
          <w:rFonts w:hint="eastAsia"/>
        </w:rPr>
        <w:t>主界面——电子白板</w:t>
      </w:r>
      <w:bookmarkEnd w:id="2"/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测试用例标题：软件工程交流软件主界面——电子白板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D3E5B" w:rsidTr="00C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基本事件流：</w:t>
            </w:r>
          </w:p>
        </w:tc>
        <w:tc>
          <w:tcPr>
            <w:tcW w:w="6854" w:type="dxa"/>
            <w:hideMark/>
          </w:tcPr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用户成功登录系统，进入会议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用户点击“新建白板”按钮新建一个白板tag，并输入相应的名字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用户点击“打开”按钮，并选择需要显示在白板上的文件（包括图片、文字）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用户通过选择tag切换界面到所需文件所在白板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用户点击提供的图元（类似UML），选择颜色，拖动图元控制大</w:t>
            </w: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lastRenderedPageBreak/>
              <w:t>小，在文件上进行</w:t>
            </w:r>
            <w:proofErr w:type="gramStart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修用户</w:t>
            </w:r>
            <w:proofErr w:type="gramEnd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点击改；用户点击提供的文字功能，选择颜色，输入相应文字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用户点击</w:t>
            </w:r>
            <w:proofErr w:type="gramStart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“</w:t>
            </w:r>
            <w:proofErr w:type="gramEnd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放大“按钮，将图片放大，并通过位置调整，查看所需细节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用户点击</w:t>
            </w:r>
            <w:proofErr w:type="gramStart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“</w:t>
            </w:r>
            <w:proofErr w:type="gramEnd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缩小“按钮，将图片缩小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用户点击“撤销”按钮，将先前所做的修改撤销。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用户点击</w:t>
            </w:r>
            <w:proofErr w:type="gramStart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“</w:t>
            </w:r>
            <w:proofErr w:type="gramEnd"/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保存“，将修改保存至服务器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拓展流程：</w:t>
            </w:r>
          </w:p>
        </w:tc>
        <w:tc>
          <w:tcPr>
            <w:tcW w:w="6854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3a、非法文件格式：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系统在选择期间自动屏幕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3b、重复tag名：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系统提醒tag名重复错误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3c、网络出错：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请求用户重新打开文件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*a、过程中网络断开：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 xml:space="preserve">    1、显示失败提示页面，要求用户重新登录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后置条件：</w:t>
            </w:r>
          </w:p>
        </w:tc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将白板上修改的内容（包括图片、文字）及时传送到其他用户屏幕上，并且按版本保存至服务器，</w:t>
            </w:r>
            <w:r>
              <w:rPr>
                <w:rFonts w:ascii="微软雅黑" w:hAnsi="微软雅黑" w:hint="eastAsia"/>
              </w:rPr>
              <w:t xml:space="preserve"> 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特殊要求：</w:t>
            </w:r>
          </w:p>
        </w:tc>
        <w:tc>
          <w:tcPr>
            <w:tcW w:w="6854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白板打开文件（包括文字、图片）的时间不超过15秒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用户最初登录系统时，有一张空白的tag白板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对于文件较新的更改可覆盖较晚的更改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系统允许多人同时修改一个tag上的文件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修改的内容必须在2秒内同步到其他用户的屏幕上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lastRenderedPageBreak/>
              <w:t>在图片放大或缩小时，所进行的修改也会与之同步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lastRenderedPageBreak/>
              <w:t>系统的初始状态</w:t>
            </w:r>
          </w:p>
        </w:tc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用户成功登录系统，进入会议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系统的初始数据</w:t>
            </w:r>
          </w:p>
        </w:tc>
        <w:tc>
          <w:tcPr>
            <w:tcW w:w="6854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无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测试用例列表</w:t>
            </w:r>
          </w:p>
        </w:tc>
        <w:tc>
          <w:tcPr>
            <w:tcW w:w="6854" w:type="dxa"/>
            <w:tcBorders>
              <w:top w:val="nil"/>
              <w:left w:val="nil"/>
              <w:bottom w:val="nil"/>
              <w:right w:val="nil"/>
            </w:tcBorders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nil"/>
              <w:bottom w:val="single" w:sz="8" w:space="0" w:color="4F81BD" w:themeColor="accent1"/>
            </w:tcBorders>
            <w:hideMark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052"/>
              <w:gridCol w:w="836"/>
              <w:gridCol w:w="2989"/>
              <w:gridCol w:w="836"/>
              <w:gridCol w:w="583"/>
            </w:tblGrid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动作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输入数据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预测结果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实际结果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用例2a：用户点击工具栏中图元按钮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随用户鼠标拖动在白板区域出现不同大小的图元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用例2b：用户点击工具栏中的放大镜按钮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出现滚动条决定全图大小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用例2c：用户点击白板标签右侧的添加按钮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出现一个无标题空白板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用例2d：用户</w:t>
                  </w:r>
                </w:p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点击工具栏中设置主题按钮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出现</w:t>
                  </w:r>
                  <w:proofErr w:type="gramStart"/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弹窗选择</w:t>
                  </w:r>
                  <w:proofErr w:type="gramEnd"/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作为背景讨论的文件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用例2e：用户点击聊天窗口记录后的撤销按钮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取消该撤销按钮对应的动作造成的效果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</w:tbl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测试用例标题：软件工程交流软件主界面——文字聊天</w:t>
      </w:r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D3E5B" w:rsidTr="00C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lastRenderedPageBreak/>
              <w:t>基本事件流描述</w:t>
            </w:r>
          </w:p>
        </w:tc>
        <w:tc>
          <w:tcPr>
            <w:tcW w:w="6287" w:type="dxa"/>
            <w:hideMark/>
          </w:tcPr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用户成功登录系统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用户选择自己想要进入的会议室，并成功进入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用户在“文字输入窗口”通过键盘键入自己想要表达的信息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输入完毕后，点击“发送”按钮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bCs w:val="0"/>
                <w:sz w:val="24"/>
                <w:szCs w:val="24"/>
              </w:rPr>
              <w:t>检测网络情况，若能连接至服务器，同步更新至服务器并在本地“聊天窗口”显示最新的聊天内容；若不能连接，则弹出“发送失败”页面提示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扩展事件流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将消息更新至服务器过程中网络断开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显示失败提示页面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*a、会议过程中网络断开：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 xml:space="preserve">  1、显示失败提示页面，要求用户重新登录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1用户发送的消息同步更新至服务器</w:t>
            </w:r>
          </w:p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sz w:val="24"/>
                <w:szCs w:val="24"/>
              </w:rPr>
              <w:t>2在该会议室的所有用户（包括发送消息的用户）的“聊天窗口”中显示刚刚发送的该消息,并且显示出是谁发送的消息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特殊要求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1用户输入完毕后，也可以按“enter”键发送消息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2如果用户没有任何输入却按了“发送”按钮或“enter”键，系统不向服务器提交更新，而提示用户重新输入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3用户发送的一次消息中文字长度不得超过1000字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sz w:val="24"/>
                <w:szCs w:val="24"/>
              </w:rPr>
              <w:t>4用户发送一次消息之后至少需要等待1秒才能发送第二次消息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lastRenderedPageBreak/>
              <w:t>测试用例列表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nil"/>
              <w:bottom w:val="single" w:sz="8" w:space="0" w:color="4F81BD" w:themeColor="accent1"/>
            </w:tcBorders>
            <w:hideMark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691"/>
              <w:gridCol w:w="1212"/>
              <w:gridCol w:w="2725"/>
              <w:gridCol w:w="1023"/>
              <w:gridCol w:w="645"/>
            </w:tblGrid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动作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输入数据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预测结果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实际结果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用例3a：用户点击发送按钮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系统提示用户输入内容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用例3b：用户点击发送按钮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任意字符串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文本框中出现需发送的字符串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用例3c：用户按下回车键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系统提示用户输入内容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用例3d：用户按下回车键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任意字符串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文本框中出现需发送的字符串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</w:tbl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p w:rsidR="00AD3E5B" w:rsidRDefault="00AD3E5B" w:rsidP="00AD3E5B">
      <w:pPr>
        <w:pStyle w:val="2"/>
      </w:pPr>
      <w:bookmarkStart w:id="3" w:name="_Toc319743221"/>
      <w:r>
        <w:rPr>
          <w:rFonts w:hint="eastAsia"/>
        </w:rPr>
        <w:t>主界面——上传资料</w:t>
      </w:r>
      <w:bookmarkEnd w:id="3"/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测试用例标题：  软件工程交流软件主界面——上传资料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D3E5B" w:rsidTr="00C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基本事件流描述</w:t>
            </w:r>
          </w:p>
        </w:tc>
        <w:tc>
          <w:tcPr>
            <w:tcW w:w="6287" w:type="dxa"/>
            <w:hideMark/>
          </w:tcPr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1用户成功登录系统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2用户选择自己想要进入的会议室，并成功进入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3用户点击“上传文件”按钮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4用户选择文件，并点击“确定”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5用户点击“上传”按钮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6显示上传进度条，用户等待上传结束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提示用户上</w:t>
            </w:r>
            <w:proofErr w:type="gramStart"/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传成功</w:t>
            </w:r>
            <w:proofErr w:type="gramEnd"/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lastRenderedPageBreak/>
              <w:t>扩展事件流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Cs/>
                <w:sz w:val="24"/>
                <w:szCs w:val="24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4.a 上传中网络中断，显示失败提示页面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4.b 服务器空间不足，显示失败提示页面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4"/>
                <w:szCs w:val="24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1用户所选文件已上传至服务器</w:t>
            </w:r>
          </w:p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Cs/>
                <w:sz w:val="24"/>
                <w:szCs w:val="24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2同一会议中的其他用户可以看到并下载此文件</w:t>
            </w:r>
          </w:p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3管理员可以在服务器的文件目录下管理此文件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特殊要求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Cs/>
                <w:sz w:val="24"/>
                <w:szCs w:val="24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1文件格式不做限制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2若上传到一半网络异常，至少能恢复到</w:t>
            </w:r>
            <w:proofErr w:type="gramStart"/>
            <w:r>
              <w:rPr>
                <w:rFonts w:ascii="微软雅黑" w:hAnsi="微软雅黑" w:hint="eastAsia"/>
                <w:bCs/>
                <w:sz w:val="24"/>
                <w:szCs w:val="24"/>
              </w:rPr>
              <w:t>上传前的</w:t>
            </w:r>
            <w:proofErr w:type="gramEnd"/>
            <w:r>
              <w:rPr>
                <w:rFonts w:ascii="微软雅黑" w:hAnsi="微软雅黑" w:hint="eastAsia"/>
                <w:bCs/>
                <w:sz w:val="24"/>
                <w:szCs w:val="24"/>
              </w:rPr>
              <w:t>状态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测试用例列表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nil"/>
              <w:bottom w:val="single" w:sz="8" w:space="0" w:color="4F81BD" w:themeColor="accent1"/>
            </w:tcBorders>
            <w:hideMark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742"/>
              <w:gridCol w:w="1045"/>
              <w:gridCol w:w="2812"/>
              <w:gridCol w:w="1045"/>
              <w:gridCol w:w="652"/>
            </w:tblGrid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动作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输入数据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预测结果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实际结果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用例4a：用户点击上传按钮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系统弹出窗口选择需上传文件</w:t>
                  </w:r>
                </w:p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选择后出现</w:t>
                  </w:r>
                  <w:proofErr w:type="gramStart"/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进度条并上</w:t>
                  </w:r>
                  <w:proofErr w:type="gramEnd"/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传文件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</w:tbl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p w:rsidR="00AD3E5B" w:rsidRDefault="00AD3E5B" w:rsidP="00AD3E5B">
      <w:pPr>
        <w:pStyle w:val="2"/>
      </w:pPr>
      <w:bookmarkStart w:id="4" w:name="_Toc319743222"/>
      <w:r>
        <w:rPr>
          <w:rFonts w:hint="eastAsia"/>
        </w:rPr>
        <w:t>主界面——下载资料</w:t>
      </w:r>
      <w:bookmarkEnd w:id="4"/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测试用例标题：  软件工程交流软件主界面——下载资料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D3E5B" w:rsidTr="00C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基本事件流描述</w:t>
            </w:r>
          </w:p>
        </w:tc>
        <w:tc>
          <w:tcPr>
            <w:tcW w:w="6287" w:type="dxa"/>
            <w:hideMark/>
          </w:tcPr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1用户成功登录系统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2用户选择自己想要进入的会议室，并成功进入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3用户在文件列表中选择一项，并点击“下载”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4用户选择下载路径，并点击“保存”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b w:val="0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lastRenderedPageBreak/>
              <w:t>5显示下载进度条，用户等待下载结束</w:t>
            </w:r>
          </w:p>
          <w:p w:rsidR="00AD3E5B" w:rsidRDefault="00AD3E5B" w:rsidP="00C3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b w:val="0"/>
                <w:sz w:val="24"/>
                <w:szCs w:val="24"/>
              </w:rPr>
              <w:t>提示用户下载成功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lastRenderedPageBreak/>
              <w:t>扩展事件流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bCs/>
                <w:sz w:val="24"/>
                <w:szCs w:val="24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3.a 下载中网络中断，显示失败提示页面</w:t>
            </w:r>
          </w:p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3.b 本地空间不足，显示失败提示页面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后置条件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bCs/>
                <w:sz w:val="24"/>
                <w:szCs w:val="24"/>
              </w:rPr>
              <w:t>用户所选文件已下载至本地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特殊要求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hAnsi="微软雅黑" w:hint="eastAsia"/>
              </w:rPr>
              <w:t>若下载到一半网络异常，至少能恢复到下载前的状态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测试用例列表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nil"/>
              <w:bottom w:val="single" w:sz="8" w:space="0" w:color="4F81BD" w:themeColor="accent1"/>
            </w:tcBorders>
            <w:hideMark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409"/>
              <w:gridCol w:w="874"/>
              <w:gridCol w:w="2544"/>
              <w:gridCol w:w="874"/>
              <w:gridCol w:w="595"/>
            </w:tblGrid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动作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输入数据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预测结果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实际结果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用例5a：用户单机选择目标文件后点击下载按钮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系统显示下载</w:t>
                  </w:r>
                  <w:proofErr w:type="gramStart"/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进度条并开始</w:t>
                  </w:r>
                  <w:proofErr w:type="gramEnd"/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下载文件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</w:tbl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p w:rsidR="00AD3E5B" w:rsidRDefault="00AD3E5B" w:rsidP="00AD3E5B">
      <w:pPr>
        <w:pStyle w:val="2"/>
      </w:pPr>
      <w:bookmarkStart w:id="5" w:name="_Toc319743223"/>
      <w:r>
        <w:rPr>
          <w:rFonts w:hint="eastAsia"/>
        </w:rPr>
        <w:t>主界面——音频聊天</w:t>
      </w:r>
      <w:bookmarkEnd w:id="5"/>
    </w:p>
    <w:p w:rsidR="00AD3E5B" w:rsidRDefault="00AD3E5B" w:rsidP="00AD3E5B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测试用例标题：  软件工程交流软件主界面——音频聊天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AD3E5B" w:rsidTr="00C3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hideMark/>
          </w:tcPr>
          <w:p w:rsidR="00AD3E5B" w:rsidRDefault="00AD3E5B" w:rsidP="00C33796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基本事件流描述</w:t>
            </w:r>
          </w:p>
        </w:tc>
        <w:tc>
          <w:tcPr>
            <w:tcW w:w="6287" w:type="dxa"/>
            <w:hideMark/>
          </w:tcPr>
          <w:p w:rsidR="00AD3E5B" w:rsidRDefault="00AD3E5B" w:rsidP="00C33796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 w:val="0"/>
                <w:bCs w:val="0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b w:val="0"/>
                <w:bCs w:val="0"/>
                <w:color w:val="365F91" w:themeColor="accent1" w:themeShade="BF"/>
                <w:sz w:val="22"/>
                <w:szCs w:val="22"/>
              </w:rPr>
              <w:t>1用户成功登录系统</w:t>
            </w:r>
          </w:p>
          <w:p w:rsidR="00AD3E5B" w:rsidRDefault="00AD3E5B" w:rsidP="00C33796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 w:val="0"/>
                <w:bCs w:val="0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b w:val="0"/>
                <w:bCs w:val="0"/>
                <w:color w:val="365F91" w:themeColor="accent1" w:themeShade="BF"/>
                <w:sz w:val="22"/>
                <w:szCs w:val="22"/>
              </w:rPr>
              <w:t>2用户选择自己想要进入的会议室，并成功进入</w:t>
            </w:r>
          </w:p>
          <w:p w:rsidR="00AD3E5B" w:rsidRDefault="00AD3E5B" w:rsidP="00C33796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b w:val="0"/>
                <w:bCs w:val="0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b w:val="0"/>
                <w:bCs w:val="0"/>
                <w:color w:val="365F91" w:themeColor="accent1" w:themeShade="BF"/>
                <w:sz w:val="22"/>
                <w:szCs w:val="22"/>
              </w:rPr>
              <w:t>3当显示音频连接成功以后，就可以通过语音与其余与会人员进行语音交流了</w:t>
            </w:r>
          </w:p>
          <w:p w:rsidR="00AD3E5B" w:rsidRDefault="00AD3E5B" w:rsidP="00C33796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b w:val="0"/>
                <w:bCs w:val="0"/>
                <w:color w:val="365F91" w:themeColor="accent1" w:themeShade="BF"/>
                <w:sz w:val="22"/>
                <w:szCs w:val="22"/>
              </w:rPr>
              <w:t>4当结束音频功能时点击结束按钮，则会结束音频功能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扩展事件流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1若在音频传输过程中网络信号不稳定则停止音频功能并提示网</w:t>
            </w: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lastRenderedPageBreak/>
              <w:t>络不稳定</w:t>
            </w:r>
          </w:p>
          <w:p w:rsidR="00AD3E5B" w:rsidRDefault="00AD3E5B" w:rsidP="00C3379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2若中途网络断开则退出会议，并需要重新登录和重新进入会议</w:t>
            </w:r>
          </w:p>
          <w:p w:rsidR="00AD3E5B" w:rsidRDefault="00AD3E5B" w:rsidP="00C3379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3若中途有需要暂停音频功能之时点击静音按钮则可以暂停音频功能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lastRenderedPageBreak/>
              <w:t>后置条件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1在该会议室的所有用户的“音频窗口”中显示刚刚连接上音频的用户。</w:t>
            </w:r>
          </w:p>
          <w:p w:rsidR="00AD3E5B" w:rsidRDefault="00AD3E5B" w:rsidP="00C33796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2连接上和未连接上的用户分类显示</w:t>
            </w:r>
          </w:p>
          <w:p w:rsidR="00AD3E5B" w:rsidRDefault="00AD3E5B" w:rsidP="00C33796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3任何人对于其余人的语音皆可闻</w:t>
            </w: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特殊要求</w:t>
            </w:r>
          </w:p>
        </w:tc>
        <w:tc>
          <w:tcPr>
            <w:tcW w:w="6287" w:type="dxa"/>
            <w:tcBorders>
              <w:top w:val="nil"/>
              <w:bottom w:val="nil"/>
            </w:tcBorders>
            <w:hideMark/>
          </w:tcPr>
          <w:p w:rsidR="00AD3E5B" w:rsidRDefault="00AD3E5B" w:rsidP="00C3379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theme="minorBidi"/>
                <w:color w:val="365F91" w:themeColor="accent1" w:themeShade="BF"/>
                <w:sz w:val="22"/>
                <w:szCs w:val="22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1用户调整音频的音量既可以在软件内调，也可使用外置按钮调</w:t>
            </w:r>
          </w:p>
          <w:p w:rsidR="00AD3E5B" w:rsidRDefault="00AD3E5B" w:rsidP="00C33796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r>
              <w:rPr>
                <w:rFonts w:ascii="微软雅黑" w:eastAsia="微软雅黑" w:hAnsi="微软雅黑" w:cstheme="minorBidi" w:hint="eastAsia"/>
                <w:color w:val="365F91" w:themeColor="accent1" w:themeShade="BF"/>
                <w:sz w:val="22"/>
                <w:szCs w:val="22"/>
              </w:rPr>
              <w:t>声音经传输在另一用户听到后尽量不失真，减小杂音</w:t>
            </w:r>
          </w:p>
        </w:tc>
      </w:tr>
      <w:tr w:rsidR="00AD3E5B" w:rsidTr="00C337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ascii="微软雅黑" w:hAnsi="微软雅黑" w:hint="eastAsia"/>
                <w:sz w:val="24"/>
                <w:szCs w:val="24"/>
              </w:rPr>
              <w:t>测试用例列表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:rsidR="00AD3E5B" w:rsidRDefault="00AD3E5B" w:rsidP="00C337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 w:val="24"/>
                <w:szCs w:val="24"/>
              </w:rPr>
            </w:pPr>
          </w:p>
        </w:tc>
      </w:tr>
      <w:tr w:rsidR="00AD3E5B" w:rsidTr="00C3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2"/>
            <w:tcBorders>
              <w:top w:val="nil"/>
              <w:bottom w:val="single" w:sz="8" w:space="0" w:color="4F81BD" w:themeColor="accent1"/>
            </w:tcBorders>
            <w:hideMark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201"/>
              <w:gridCol w:w="882"/>
              <w:gridCol w:w="2733"/>
              <w:gridCol w:w="882"/>
              <w:gridCol w:w="598"/>
            </w:tblGrid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动作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输入数据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预测结果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实际结果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说明</w:t>
                  </w: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用例6a：用户对着话筒说了一句话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其余用户在1s之内听到声音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Pr="008C7F62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成功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用例6b：用户左右滑动话筒图标右侧的滑条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其余用户听到了该用户的声音先小后大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用例6c: 用户左右滑动喇叭图标右侧的滑条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用户听到其他用户的声音先小后大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用例6b：用户点击话筒静音左侧的选择框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其余用户不再收到该用户的声音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  <w:tr w:rsidR="00AD3E5B" w:rsidTr="00C33796"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用例6e：用户点击音响静音</w:t>
                  </w: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左侧的选择框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无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t>用户不再听到别动用户</w:t>
                  </w:r>
                  <w:r>
                    <w:rPr>
                      <w:rFonts w:ascii="微软雅黑" w:hAnsi="微软雅黑" w:hint="eastAsia"/>
                      <w:sz w:val="24"/>
                      <w:szCs w:val="24"/>
                    </w:rPr>
                    <w:lastRenderedPageBreak/>
                    <w:t>的声音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D3E5B" w:rsidRDefault="00AD3E5B" w:rsidP="00C33796">
                  <w:pPr>
                    <w:rPr>
                      <w:rFonts w:ascii="微软雅黑" w:hAnsi="微软雅黑"/>
                      <w:sz w:val="24"/>
                      <w:szCs w:val="24"/>
                    </w:rPr>
                  </w:pPr>
                </w:p>
              </w:tc>
            </w:tr>
          </w:tbl>
          <w:p w:rsidR="00AD3E5B" w:rsidRDefault="00AD3E5B" w:rsidP="00C33796">
            <w:pPr>
              <w:rPr>
                <w:rFonts w:ascii="微软雅黑" w:hAnsi="微软雅黑"/>
                <w:sz w:val="24"/>
                <w:szCs w:val="24"/>
              </w:rPr>
            </w:pPr>
          </w:p>
        </w:tc>
      </w:tr>
    </w:tbl>
    <w:p w:rsidR="00AD3E5B" w:rsidRDefault="00AD3E5B" w:rsidP="00AD3E5B">
      <w:pPr>
        <w:rPr>
          <w:rFonts w:ascii="微软雅黑" w:hAnsi="微软雅黑"/>
          <w:sz w:val="24"/>
          <w:szCs w:val="24"/>
        </w:rPr>
      </w:pPr>
    </w:p>
    <w:p w:rsidR="00AD3E5B" w:rsidRDefault="00AD3E5B" w:rsidP="00AD3E5B"/>
    <w:p w:rsidR="00AD3E5B" w:rsidRPr="00AD3E5B" w:rsidRDefault="00AD3E5B" w:rsidP="00AD3E5B"/>
    <w:p w:rsidR="00E5670F" w:rsidRDefault="00E5670F" w:rsidP="00AD3E5B">
      <w:pPr>
        <w:pStyle w:val="1"/>
      </w:pPr>
      <w:r>
        <w:rPr>
          <w:rFonts w:hint="eastAsia"/>
        </w:rPr>
        <w:t>测试质量记录</w:t>
      </w:r>
    </w:p>
    <w:p w:rsidR="00E5670F" w:rsidRPr="00E5670F" w:rsidRDefault="00E5670F" w:rsidP="00E5670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（待填）</w:t>
      </w:r>
    </w:p>
    <w:p w:rsidR="00DA652B" w:rsidRPr="006945FA" w:rsidRDefault="006945FA" w:rsidP="00DA652B">
      <w:r>
        <w:rPr>
          <w:rFonts w:hint="eastAsia"/>
        </w:rPr>
        <w:tab/>
      </w:r>
      <w:r>
        <w:rPr>
          <w:rFonts w:hint="eastAsia"/>
        </w:rPr>
        <w:tab/>
      </w:r>
    </w:p>
    <w:sectPr w:rsidR="00DA652B" w:rsidRPr="00694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4E5" w:rsidRDefault="003174E5" w:rsidP="00225166">
      <w:r>
        <w:separator/>
      </w:r>
    </w:p>
  </w:endnote>
  <w:endnote w:type="continuationSeparator" w:id="0">
    <w:p w:rsidR="003174E5" w:rsidRDefault="003174E5" w:rsidP="00225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4E5" w:rsidRDefault="003174E5" w:rsidP="00225166">
      <w:r>
        <w:separator/>
      </w:r>
    </w:p>
  </w:footnote>
  <w:footnote w:type="continuationSeparator" w:id="0">
    <w:p w:rsidR="003174E5" w:rsidRDefault="003174E5" w:rsidP="00225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F6E47"/>
    <w:multiLevelType w:val="hybridMultilevel"/>
    <w:tmpl w:val="D9623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321C6"/>
    <w:multiLevelType w:val="hybridMultilevel"/>
    <w:tmpl w:val="DCB0D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4C2ED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62"/>
    <w:rsid w:val="001B0EDC"/>
    <w:rsid w:val="001C3F62"/>
    <w:rsid w:val="00225166"/>
    <w:rsid w:val="003174E5"/>
    <w:rsid w:val="004A2CCB"/>
    <w:rsid w:val="006945FA"/>
    <w:rsid w:val="00764BE7"/>
    <w:rsid w:val="007D5A18"/>
    <w:rsid w:val="008C7F62"/>
    <w:rsid w:val="009F4DA9"/>
    <w:rsid w:val="00AD3E5B"/>
    <w:rsid w:val="00AF001E"/>
    <w:rsid w:val="00D80642"/>
    <w:rsid w:val="00DA652B"/>
    <w:rsid w:val="00E5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F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8C7F62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62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F6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F62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F62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F62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F62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F62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F62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F6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F62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C7F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C7F62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C7F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C7F62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C7F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C7F62"/>
    <w:rPr>
      <w:rFonts w:asciiTheme="majorHAnsi" w:eastAsiaTheme="majorEastAsia" w:hAnsiTheme="majorHAnsi" w:cstheme="majorBidi"/>
      <w:sz w:val="22"/>
      <w:szCs w:val="21"/>
    </w:rPr>
  </w:style>
  <w:style w:type="character" w:styleId="a3">
    <w:name w:val="Hyperlink"/>
    <w:basedOn w:val="a0"/>
    <w:uiPriority w:val="99"/>
    <w:semiHidden/>
    <w:unhideWhenUsed/>
    <w:rsid w:val="008C7F6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8C7F62"/>
  </w:style>
  <w:style w:type="paragraph" w:styleId="TOC">
    <w:name w:val="TOC Heading"/>
    <w:basedOn w:val="1"/>
    <w:next w:val="a"/>
    <w:uiPriority w:val="39"/>
    <w:unhideWhenUsed/>
    <w:qFormat/>
    <w:rsid w:val="008C7F6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rsid w:val="008C7F62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table" w:styleId="a4">
    <w:name w:val="Table Grid"/>
    <w:basedOn w:val="a1"/>
    <w:uiPriority w:val="59"/>
    <w:rsid w:val="008C7F6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C7F62"/>
    <w:rPr>
      <w:rFonts w:eastAsia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5">
    <w:name w:val="Medium Shading 1 Accent 5"/>
    <w:basedOn w:val="a1"/>
    <w:uiPriority w:val="63"/>
    <w:rsid w:val="008C7F62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C7F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7F62"/>
    <w:rPr>
      <w:rFonts w:eastAsia="微软雅黑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2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5166"/>
    <w:rPr>
      <w:rFonts w:eastAsia="微软雅黑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5166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DA652B"/>
    <w:pPr>
      <w:ind w:firstLineChars="200" w:firstLine="420"/>
    </w:pPr>
  </w:style>
  <w:style w:type="paragraph" w:styleId="a9">
    <w:name w:val="Subtitle"/>
    <w:basedOn w:val="a"/>
    <w:next w:val="a"/>
    <w:link w:val="Char2"/>
    <w:uiPriority w:val="11"/>
    <w:qFormat/>
    <w:rsid w:val="00DA65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DA65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B0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F62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8C7F62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F62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F62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7F62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7F62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7F62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7F62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7F62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7F62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F62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7F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F62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C7F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C7F62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C7F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C7F62"/>
    <w:rPr>
      <w:rFonts w:eastAsia="微软雅黑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C7F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C7F62"/>
    <w:rPr>
      <w:rFonts w:asciiTheme="majorHAnsi" w:eastAsiaTheme="majorEastAsia" w:hAnsiTheme="majorHAnsi" w:cstheme="majorBidi"/>
      <w:sz w:val="22"/>
      <w:szCs w:val="21"/>
    </w:rPr>
  </w:style>
  <w:style w:type="character" w:styleId="a3">
    <w:name w:val="Hyperlink"/>
    <w:basedOn w:val="a0"/>
    <w:uiPriority w:val="99"/>
    <w:semiHidden/>
    <w:unhideWhenUsed/>
    <w:rsid w:val="008C7F62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8C7F62"/>
  </w:style>
  <w:style w:type="paragraph" w:styleId="TOC">
    <w:name w:val="TOC Heading"/>
    <w:basedOn w:val="1"/>
    <w:next w:val="a"/>
    <w:uiPriority w:val="39"/>
    <w:unhideWhenUsed/>
    <w:qFormat/>
    <w:rsid w:val="008C7F6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Default">
    <w:name w:val="Default"/>
    <w:rsid w:val="008C7F62"/>
    <w:pPr>
      <w:widowControl w:val="0"/>
      <w:autoSpaceDE w:val="0"/>
      <w:autoSpaceDN w:val="0"/>
      <w:adjustRightInd w:val="0"/>
    </w:pPr>
    <w:rPr>
      <w:rFonts w:ascii="华文中宋" w:eastAsia="华文中宋" w:cs="华文中宋"/>
      <w:color w:val="000000"/>
      <w:kern w:val="0"/>
      <w:sz w:val="24"/>
      <w:szCs w:val="24"/>
    </w:rPr>
  </w:style>
  <w:style w:type="table" w:styleId="a4">
    <w:name w:val="Table Grid"/>
    <w:basedOn w:val="a1"/>
    <w:uiPriority w:val="59"/>
    <w:rsid w:val="008C7F6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C7F62"/>
    <w:rPr>
      <w:rFonts w:eastAsia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5">
    <w:name w:val="Medium Shading 1 Accent 5"/>
    <w:basedOn w:val="a1"/>
    <w:uiPriority w:val="63"/>
    <w:rsid w:val="008C7F62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8C7F6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7F62"/>
    <w:rPr>
      <w:rFonts w:eastAsia="微软雅黑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25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5166"/>
    <w:rPr>
      <w:rFonts w:eastAsia="微软雅黑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5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5166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DA652B"/>
    <w:pPr>
      <w:ind w:firstLineChars="200" w:firstLine="420"/>
    </w:pPr>
  </w:style>
  <w:style w:type="paragraph" w:styleId="a9">
    <w:name w:val="Subtitle"/>
    <w:basedOn w:val="a"/>
    <w:next w:val="a"/>
    <w:link w:val="Char2"/>
    <w:uiPriority w:val="11"/>
    <w:qFormat/>
    <w:rsid w:val="00DA65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DA652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B0E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569</Words>
  <Characters>3249</Characters>
  <Application>Microsoft Office Word</Application>
  <DocSecurity>0</DocSecurity>
  <Lines>27</Lines>
  <Paragraphs>7</Paragraphs>
  <ScaleCrop>false</ScaleCrop>
  <Company>南京大学软件学院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集成测试计划文档</dc:title>
  <dc:subject>软件设计交流系统  第三循环</dc:subject>
  <dc:creator>萌军赶死队: 刘羽佳 苗羿 卿荣山 王恬 完颜章伟</dc:creator>
  <cp:lastModifiedBy>hp</cp:lastModifiedBy>
  <cp:revision>6</cp:revision>
  <dcterms:created xsi:type="dcterms:W3CDTF">2012-04-06T09:53:00Z</dcterms:created>
  <dcterms:modified xsi:type="dcterms:W3CDTF">2012-04-19T11:49:00Z</dcterms:modified>
</cp:coreProperties>
</file>