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D674" w14:textId="1A7CB77E" w:rsidR="00EA520E" w:rsidRPr="005F7DFC" w:rsidRDefault="00BD59D4">
      <w:pPr>
        <w:rPr>
          <w:b/>
          <w:bCs/>
          <w:lang w:val="en-US"/>
        </w:rPr>
      </w:pPr>
      <w:r w:rsidRPr="005F7DFC">
        <w:rPr>
          <w:b/>
          <w:bCs/>
          <w:lang w:val="en-US"/>
        </w:rPr>
        <w:t>References</w:t>
      </w:r>
    </w:p>
    <w:p w14:paraId="01F1C626" w14:textId="77777777" w:rsidR="005F7DFC" w:rsidRPr="00BD59D4" w:rsidRDefault="005F7DFC" w:rsidP="00BD59D4">
      <w:pPr>
        <w:rPr>
          <w:lang w:val="en-US"/>
        </w:rPr>
      </w:pPr>
    </w:p>
    <w:p w14:paraId="334B4A5D" w14:textId="77777777" w:rsidR="005F7DFC" w:rsidRPr="00F41817" w:rsidRDefault="005F7DFC">
      <w:pPr>
        <w:rPr>
          <w:lang w:val="en-US"/>
        </w:rPr>
      </w:pPr>
      <w:r>
        <w:rPr>
          <w:lang w:val="en-US"/>
        </w:rPr>
        <w:t xml:space="preserve">Abel, J.R. and Deitz, R. (2013) ‘Do Big Cities Help College Graduates Find Better Jobs? </w:t>
      </w:r>
      <w:r>
        <w:rPr>
          <w:i/>
          <w:iCs/>
          <w:lang w:val="en-US"/>
        </w:rPr>
        <w:t xml:space="preserve">Liberty Street Economics. </w:t>
      </w:r>
      <w:r>
        <w:rPr>
          <w:lang w:val="en-US"/>
        </w:rPr>
        <w:t xml:space="preserve">Available at: </w:t>
      </w:r>
      <w:hyperlink r:id="rId5" w:anchor=".V3bs_ZMrK9Z" w:history="1">
        <w:r>
          <w:rPr>
            <w:rStyle w:val="Hyperlink"/>
          </w:rPr>
          <w:t>Do Big Cities Help College Graduates Find Better Jobs? -Liberty Street Economics (newyorkfed.org)</w:t>
        </w:r>
      </w:hyperlink>
      <w:r>
        <w:t xml:space="preserve"> (Accessed: 03/05/2021).</w:t>
      </w:r>
    </w:p>
    <w:p w14:paraId="6A70B238" w14:textId="77777777" w:rsidR="005F7DFC" w:rsidRDefault="005F7DFC">
      <w:pPr>
        <w:rPr>
          <w:lang w:val="en-US"/>
        </w:rPr>
      </w:pPr>
      <w:r w:rsidRPr="00BD59D4">
        <w:rPr>
          <w:lang w:val="en-US"/>
        </w:rPr>
        <w:t>Adams, J., Greenwood, D., Thomashow, M. and Russ, A. (2016) 'Sense of place'</w:t>
      </w:r>
      <w:r w:rsidRPr="005F7DFC">
        <w:rPr>
          <w:i/>
          <w:iCs/>
          <w:lang w:val="en-US"/>
        </w:rPr>
        <w:t>, The Nature of Cities.</w:t>
      </w:r>
      <w:r w:rsidRPr="00BD59D4">
        <w:rPr>
          <w:lang w:val="en-US"/>
        </w:rPr>
        <w:t xml:space="preserve"> Available at: https://www.thenatureofcities.com/2016/05/26/sense-of-place/ (Accessed: 09/03/21).</w:t>
      </w:r>
    </w:p>
    <w:p w14:paraId="0071F66C" w14:textId="77777777" w:rsidR="005F7DFC" w:rsidRPr="00492488" w:rsidRDefault="005F7DFC">
      <w:r>
        <w:rPr>
          <w:lang w:val="en-US"/>
        </w:rPr>
        <w:t xml:space="preserve">Allwinkle, S. and Cruickshank, P. (2011) Creating Smart-er Cities: An Overview. </w:t>
      </w:r>
      <w:r>
        <w:rPr>
          <w:i/>
          <w:iCs/>
          <w:lang w:val="en-US"/>
        </w:rPr>
        <w:t>Journal of Urban Technology</w:t>
      </w:r>
      <w:r>
        <w:rPr>
          <w:lang w:val="en-US"/>
        </w:rPr>
        <w:t xml:space="preserve">, 18:2, 1-18. </w:t>
      </w:r>
      <w:hyperlink r:id="rId6" w:history="1">
        <w:r w:rsidRPr="00492488">
          <w:rPr>
            <w:rStyle w:val="Hyperlink"/>
          </w:rPr>
          <w:t>https://doi.org/10.1080/10630732.2011.601103</w:t>
        </w:r>
      </w:hyperlink>
    </w:p>
    <w:p w14:paraId="2F074C2D" w14:textId="77777777" w:rsidR="005F7DFC" w:rsidRPr="00BD59D4" w:rsidRDefault="005F7DFC" w:rsidP="00BD59D4">
      <w:pPr>
        <w:rPr>
          <w:lang w:val="en-US"/>
        </w:rPr>
      </w:pPr>
      <w:r w:rsidRPr="00BD59D4">
        <w:rPr>
          <w:lang w:val="en-US"/>
        </w:rPr>
        <w:t xml:space="preserve">Arup (2015) 'City Resilience Framework'. Available at: </w:t>
      </w:r>
      <w:hyperlink r:id="rId7" w:history="1">
        <w:r w:rsidRPr="00BD59D4">
          <w:rPr>
            <w:rStyle w:val="Hyperlink"/>
            <w:lang w:val="en-US"/>
          </w:rPr>
          <w:t>https://www.rockefellerfoundation.org/report/city</w:t>
        </w:r>
      </w:hyperlink>
      <w:r w:rsidRPr="00BD59D4">
        <w:rPr>
          <w:lang w:val="en-US"/>
        </w:rPr>
        <w:t>‐resilience‐framework/.</w:t>
      </w:r>
    </w:p>
    <w:p w14:paraId="46022401" w14:textId="77777777" w:rsidR="005F7DFC" w:rsidRDefault="005F7DFC">
      <w:pPr>
        <w:rPr>
          <w:lang w:val="en-US"/>
        </w:rPr>
      </w:pPr>
      <w:r w:rsidRPr="00BD59D4">
        <w:rPr>
          <w:lang w:val="en-US"/>
        </w:rPr>
        <w:t xml:space="preserve">Beall, J. (2016) 'Who needs the other more: cities or universities?'. Available at: </w:t>
      </w:r>
      <w:hyperlink r:id="rId8" w:history="1">
        <w:r w:rsidRPr="00824A31">
          <w:rPr>
            <w:rStyle w:val="Hyperlink"/>
            <w:lang w:val="en-US"/>
          </w:rPr>
          <w:t>https://www.britishcouncil.org/voices-magazine/who-needs-other-more-cities-or-universities</w:t>
        </w:r>
      </w:hyperlink>
      <w:r w:rsidRPr="00BD59D4">
        <w:rPr>
          <w:lang w:val="en-US"/>
        </w:rPr>
        <w:t>.</w:t>
      </w:r>
    </w:p>
    <w:p w14:paraId="5B2C0E8B" w14:textId="77777777" w:rsidR="005F7DFC" w:rsidRDefault="005F7DFC">
      <w:pPr>
        <w:rPr>
          <w:lang w:val="en-US"/>
        </w:rPr>
      </w:pPr>
      <w:r w:rsidRPr="00BD59D4">
        <w:rPr>
          <w:lang w:val="en-US"/>
        </w:rPr>
        <w:t>Commission, E. (2020) The Future of Cities: Cities as Innovation Hubs. Available at: https://urban.jrc.ec.europa.eu/thefutureofcities/cities-as-innovation-hubs#the-chapter (Accessed: 09/03/21).</w:t>
      </w:r>
    </w:p>
    <w:p w14:paraId="4436DA4A" w14:textId="77777777" w:rsidR="005F7DFC" w:rsidRDefault="005F7DFC">
      <w:pPr>
        <w:rPr>
          <w:lang w:val="en-US"/>
        </w:rPr>
      </w:pPr>
      <w:r>
        <w:rPr>
          <w:lang w:val="en-US"/>
        </w:rPr>
        <w:t xml:space="preserve">Council of </w:t>
      </w:r>
      <w:r w:rsidRPr="00BD59D4">
        <w:rPr>
          <w:lang w:val="en-US"/>
        </w:rPr>
        <w:t>Europe (2005) Council of Europe Framework Convention on the Value of Cultural Heritage for Society. Available at: https://www.coe.int/en/web/conventions/full-list/-/conventions/rms/0900001680083746 (Accessed: 09/03/21)</w:t>
      </w:r>
      <w:r>
        <w:rPr>
          <w:lang w:val="en-US"/>
        </w:rPr>
        <w:t>.</w:t>
      </w:r>
    </w:p>
    <w:p w14:paraId="07612306" w14:textId="77777777" w:rsidR="005F7DFC" w:rsidRDefault="005F7DFC">
      <w:pPr>
        <w:rPr>
          <w:lang w:val="en-US"/>
        </w:rPr>
      </w:pPr>
      <w:r>
        <w:rPr>
          <w:lang w:val="en-US"/>
        </w:rPr>
        <w:t xml:space="preserve">Dunn, N. and Coulton, C. (2016) Future of health and healthcare provision in cities. </w:t>
      </w:r>
      <w:r w:rsidRPr="005F7DFC">
        <w:rPr>
          <w:lang w:val="en-US"/>
        </w:rPr>
        <w:t xml:space="preserve">Future of Cities: Working Paper. </w:t>
      </w:r>
      <w:r w:rsidRPr="005F7DFC">
        <w:rPr>
          <w:i/>
          <w:iCs/>
          <w:lang w:val="en-US"/>
        </w:rPr>
        <w:t>Foresight, Government Office for Science</w:t>
      </w:r>
      <w:r>
        <w:rPr>
          <w:lang w:val="en-US"/>
        </w:rPr>
        <w:t xml:space="preserve">. Available at: </w:t>
      </w:r>
      <w:hyperlink r:id="rId9" w:history="1">
        <w:r>
          <w:rPr>
            <w:rStyle w:val="Hyperlink"/>
          </w:rPr>
          <w:t>Future of health and healthcare provision in cities (publishing.service.gov.uk)</w:t>
        </w:r>
      </w:hyperlink>
      <w:r>
        <w:t xml:space="preserve"> (Accessed 04/05/2021).</w:t>
      </w:r>
    </w:p>
    <w:p w14:paraId="3489645D" w14:textId="77777777" w:rsidR="005F7DFC" w:rsidRDefault="005F7DFC">
      <w:pPr>
        <w:rPr>
          <w:lang w:val="en-US"/>
        </w:rPr>
      </w:pPr>
      <w:r>
        <w:rPr>
          <w:lang w:val="en-US"/>
        </w:rPr>
        <w:t xml:space="preserve">EEA (2015) Urban sustainability issues – What is a resource-efficient city?’ Available at: </w:t>
      </w:r>
      <w:hyperlink r:id="rId10" w:history="1">
        <w:r>
          <w:rPr>
            <w:rStyle w:val="Hyperlink"/>
          </w:rPr>
          <w:t>Urban sustainability issues — What is a resource-efficient city? (europa.eu)</w:t>
        </w:r>
      </w:hyperlink>
      <w:r>
        <w:t xml:space="preserve"> (Accessed 04/05/2021).</w:t>
      </w:r>
    </w:p>
    <w:p w14:paraId="15DC0CB1" w14:textId="64819B36" w:rsidR="005F7DFC" w:rsidRDefault="005F7DFC">
      <w:pPr>
        <w:rPr>
          <w:lang w:val="en-US"/>
        </w:rPr>
      </w:pPr>
      <w:r w:rsidRPr="00BD59D4">
        <w:rPr>
          <w:lang w:val="en-US"/>
        </w:rPr>
        <w:t xml:space="preserve">Exenberger, A. and Strobl, P. (2013) 'Introduction', in </w:t>
      </w:r>
      <w:r w:rsidRPr="005F7DFC">
        <w:rPr>
          <w:i/>
          <w:iCs/>
          <w:lang w:val="en-US"/>
        </w:rPr>
        <w:t xml:space="preserve">Globalisation and the City: Two Connected Phenomena in Past and Present </w:t>
      </w:r>
      <w:r w:rsidRPr="00BD59D4">
        <w:rPr>
          <w:lang w:val="en-US"/>
        </w:rPr>
        <w:t>[online]. Innsbruck: Innsbruck University Press.</w:t>
      </w:r>
    </w:p>
    <w:p w14:paraId="35DFB207" w14:textId="77777777" w:rsidR="005F7DFC" w:rsidRDefault="005F7DFC">
      <w:pPr>
        <w:rPr>
          <w:lang w:val="en-US"/>
        </w:rPr>
      </w:pPr>
      <w:r>
        <w:rPr>
          <w:lang w:val="en-US"/>
        </w:rPr>
        <w:t xml:space="preserve">Foster, S. and Iaione, C. (2017) Ostrom in the City: Design Principles for the Urban Commons. </w:t>
      </w:r>
      <w:r w:rsidRPr="005F7DFC">
        <w:rPr>
          <w:i/>
          <w:iCs/>
          <w:lang w:val="en-US"/>
        </w:rPr>
        <w:t>The nature of cities</w:t>
      </w:r>
      <w:r>
        <w:rPr>
          <w:lang w:val="en-US"/>
        </w:rPr>
        <w:t xml:space="preserve">. Available at </w:t>
      </w:r>
      <w:hyperlink r:id="rId11" w:history="1">
        <w:r>
          <w:rPr>
            <w:rStyle w:val="Hyperlink"/>
          </w:rPr>
          <w:t>Ostrom in the City: Design Principles for the Urban Commons – The Nature of Cities</w:t>
        </w:r>
      </w:hyperlink>
      <w:r>
        <w:t xml:space="preserve"> (Accessed 04/05/2021).</w:t>
      </w:r>
    </w:p>
    <w:p w14:paraId="61BD7435" w14:textId="77777777" w:rsidR="005F7DFC" w:rsidRDefault="005F7DFC">
      <w:r w:rsidRPr="00BD59D4">
        <w:t xml:space="preserve">Goodland, R. (1995) 'The Concept of Environmental Sustainability', </w:t>
      </w:r>
      <w:r w:rsidRPr="00BD59D4">
        <w:rPr>
          <w:i/>
        </w:rPr>
        <w:t>Annual Review of Ecology and Systematics</w:t>
      </w:r>
      <w:r w:rsidRPr="00BD59D4">
        <w:t>, 26, pp. 1-24.</w:t>
      </w:r>
    </w:p>
    <w:p w14:paraId="3C2001E7" w14:textId="77777777" w:rsidR="005F7DFC" w:rsidRDefault="005F7DFC">
      <w:r>
        <w:t xml:space="preserve">Knapp, C. (2008) Making Multicultural Places. </w:t>
      </w:r>
      <w:r w:rsidRPr="005F7DFC">
        <w:rPr>
          <w:i/>
          <w:iCs/>
        </w:rPr>
        <w:t>Project for Public Spaces</w:t>
      </w:r>
      <w:r>
        <w:t xml:space="preserve">. Available at: </w:t>
      </w:r>
      <w:hyperlink r:id="rId12" w:history="1">
        <w:r>
          <w:rPr>
            <w:rStyle w:val="Hyperlink"/>
          </w:rPr>
          <w:t>Making Multicultural Places (pps.org)</w:t>
        </w:r>
      </w:hyperlink>
      <w:r>
        <w:t xml:space="preserve"> Accessed (04/05/2021).</w:t>
      </w:r>
    </w:p>
    <w:p w14:paraId="32F5BCEE" w14:textId="77777777" w:rsidR="005F7DFC" w:rsidRDefault="005F7DFC">
      <w:pPr>
        <w:rPr>
          <w:lang w:val="en-US"/>
        </w:rPr>
      </w:pPr>
      <w:r w:rsidRPr="00BD59D4">
        <w:rPr>
          <w:lang w:val="en-US"/>
        </w:rPr>
        <w:t xml:space="preserve">Knox, P.L. (1996) 'Globalization and the world city hypothesis', </w:t>
      </w:r>
      <w:r w:rsidRPr="005F7DFC">
        <w:rPr>
          <w:i/>
          <w:iCs/>
          <w:lang w:val="en-US"/>
        </w:rPr>
        <w:t>Scottish Geographical Magazine,</w:t>
      </w:r>
      <w:r w:rsidRPr="00BD59D4">
        <w:rPr>
          <w:lang w:val="en-US"/>
        </w:rPr>
        <w:t xml:space="preserve"> 112(2), pp. 124-126</w:t>
      </w:r>
      <w:r>
        <w:rPr>
          <w:lang w:val="en-US"/>
        </w:rPr>
        <w:t>.</w:t>
      </w:r>
    </w:p>
    <w:p w14:paraId="185DD147" w14:textId="77777777" w:rsidR="005F7DFC" w:rsidRDefault="005F7DFC">
      <w:pPr>
        <w:rPr>
          <w:lang w:val="en-US"/>
        </w:rPr>
      </w:pPr>
      <w:r w:rsidRPr="00BD59D4">
        <w:rPr>
          <w:lang w:val="en-US"/>
        </w:rPr>
        <w:t xml:space="preserve">LeGrand, L. and Malany, P.E. (2012) A reflection on the Importance of Settlements in Humanitarian Shelter Assistance. Available at: </w:t>
      </w:r>
      <w:hyperlink r:id="rId13" w:history="1">
        <w:r w:rsidRPr="00824A31">
          <w:rPr>
            <w:rStyle w:val="Hyperlink"/>
            <w:lang w:val="en-US"/>
          </w:rPr>
          <w:t>https://www.alnap.org/help-library/a-reflection-on-the-importance-of-settlements-in-humanitarian-shelter-assistance</w:t>
        </w:r>
      </w:hyperlink>
      <w:r>
        <w:rPr>
          <w:lang w:val="en-US"/>
        </w:rPr>
        <w:t>.</w:t>
      </w:r>
    </w:p>
    <w:p w14:paraId="623249F6" w14:textId="77777777" w:rsidR="005F7DFC" w:rsidRDefault="005F7DFC" w:rsidP="00BD59D4">
      <w:pPr>
        <w:rPr>
          <w:lang w:val="en-US"/>
        </w:rPr>
      </w:pPr>
      <w:r w:rsidRPr="00BD59D4">
        <w:rPr>
          <w:lang w:val="en-US"/>
        </w:rPr>
        <w:lastRenderedPageBreak/>
        <w:t xml:space="preserve">Longley, R. (2020) 'Equity vs. Equality: What is the difference?'. Available at: </w:t>
      </w:r>
      <w:hyperlink r:id="rId14" w:history="1">
        <w:r w:rsidRPr="00BD59D4">
          <w:rPr>
            <w:rStyle w:val="Hyperlink"/>
            <w:lang w:val="en-US"/>
          </w:rPr>
          <w:t>https://www.thoughtco.com/equity-vs-equality-4767021</w:t>
        </w:r>
      </w:hyperlink>
      <w:r w:rsidRPr="00BD59D4">
        <w:rPr>
          <w:lang w:val="en-US"/>
        </w:rPr>
        <w:t>.</w:t>
      </w:r>
    </w:p>
    <w:p w14:paraId="3E4C52E9" w14:textId="77777777" w:rsidR="005F7DFC" w:rsidRDefault="005F7DFC" w:rsidP="00BD59D4">
      <w:pPr>
        <w:rPr>
          <w:lang w:val="en-US"/>
        </w:rPr>
      </w:pPr>
      <w:r>
        <w:rPr>
          <w:lang w:val="en-US"/>
        </w:rPr>
        <w:t xml:space="preserve">Lonsdale, J., Schweppenstedde, D., Van Stolk, C., Guerin, B., Hafner, M. (2015) ‘One Place, One Budget? Approaches to pooling resources for public service transformation. RAND Corportation. Available at: </w:t>
      </w:r>
      <w:hyperlink r:id="rId15" w:history="1">
        <w:r>
          <w:rPr>
            <w:rStyle w:val="Hyperlink"/>
          </w:rPr>
          <w:t>One Place, One Budget? Approaches to pooling resources for public service transformation | RAND</w:t>
        </w:r>
      </w:hyperlink>
      <w:r>
        <w:t xml:space="preserve"> (Accessed 04/05/2021).</w:t>
      </w:r>
    </w:p>
    <w:p w14:paraId="111587BE" w14:textId="77777777" w:rsidR="005F7DFC" w:rsidRDefault="005F7DFC">
      <w:pPr>
        <w:rPr>
          <w:lang w:val="en-US"/>
        </w:rPr>
      </w:pPr>
      <w:r w:rsidRPr="00BD59D4">
        <w:rPr>
          <w:lang w:val="en-US"/>
        </w:rPr>
        <w:t xml:space="preserve">Massey, D. (2004) 'Geographies of responsibility', </w:t>
      </w:r>
      <w:r w:rsidRPr="005F7DFC">
        <w:rPr>
          <w:i/>
          <w:iCs/>
          <w:lang w:val="en-US"/>
        </w:rPr>
        <w:t>Geografiska Annaler: Series B, Human Geography</w:t>
      </w:r>
      <w:r w:rsidRPr="00BD59D4">
        <w:rPr>
          <w:lang w:val="en-US"/>
        </w:rPr>
        <w:t>, 86(1), pp. 5-18</w:t>
      </w:r>
      <w:r>
        <w:rPr>
          <w:lang w:val="en-US"/>
        </w:rPr>
        <w:t>.</w:t>
      </w:r>
    </w:p>
    <w:p w14:paraId="0205485D" w14:textId="77777777" w:rsidR="005F7DFC" w:rsidRDefault="005F7DFC">
      <w:pPr>
        <w:rPr>
          <w:lang w:val="en-US"/>
        </w:rPr>
      </w:pPr>
      <w:r w:rsidRPr="00BD59D4">
        <w:rPr>
          <w:lang w:val="en-US"/>
        </w:rPr>
        <w:t>Roberts, J. (2018) Urban Safety Project: Urban Safety and Secur</w:t>
      </w:r>
      <w:r>
        <w:rPr>
          <w:lang w:val="en-US"/>
        </w:rPr>
        <w:t>i</w:t>
      </w:r>
      <w:r w:rsidRPr="00BD59D4">
        <w:rPr>
          <w:lang w:val="en-US"/>
        </w:rPr>
        <w:t>ty in Myanmar. The Asia Foundation.</w:t>
      </w:r>
    </w:p>
    <w:p w14:paraId="1FB5BE13" w14:textId="77777777" w:rsidR="005F7DFC" w:rsidRDefault="005F7DFC">
      <w:pPr>
        <w:rPr>
          <w:lang w:val="en-US"/>
        </w:rPr>
      </w:pPr>
      <w:r w:rsidRPr="00BD59D4">
        <w:rPr>
          <w:lang w:val="en-US"/>
        </w:rPr>
        <w:t>Russell, H., Smith, A. and Leverton, P. (2011) Sustaining cultural identity and a sense of place - new wine in old bottles or old wine in new bottles? The College of Estate Management.</w:t>
      </w:r>
    </w:p>
    <w:p w14:paraId="1A49B1C7" w14:textId="77777777" w:rsidR="005F7DFC" w:rsidRDefault="005F7DFC">
      <w:pPr>
        <w:rPr>
          <w:lang w:val="en-US"/>
        </w:rPr>
      </w:pPr>
      <w:r w:rsidRPr="005F7DFC">
        <w:rPr>
          <w:lang w:val="en-US"/>
        </w:rPr>
        <w:t xml:space="preserve">Smith, N. (2018) How Universities Make Cities Great. BloombergOpinion. Available at: </w:t>
      </w:r>
      <w:hyperlink r:id="rId16" w:history="1">
        <w:r w:rsidRPr="005F7DFC">
          <w:rPr>
            <w:rStyle w:val="Hyperlink"/>
          </w:rPr>
          <w:t>How Universities Make Cities Great - Bloomberg</w:t>
        </w:r>
      </w:hyperlink>
      <w:r>
        <w:t>. (Accessed 04/05/021).</w:t>
      </w:r>
    </w:p>
    <w:p w14:paraId="1835E5BA" w14:textId="77777777" w:rsidR="005F7DFC" w:rsidRPr="00BD59D4" w:rsidRDefault="005F7DFC" w:rsidP="00BD59D4">
      <w:pPr>
        <w:rPr>
          <w:lang w:val="en-US"/>
        </w:rPr>
      </w:pPr>
      <w:r w:rsidRPr="001D40CF">
        <w:rPr>
          <w:lang w:val="en-US"/>
        </w:rPr>
        <w:t>UNDRR (2020) 'Hazard definition &amp; classification review: Technical report'. 10/09/2020. Available at: https://www.undrr.org/publication/hazard-definition-and-classification-review.</w:t>
      </w:r>
    </w:p>
    <w:p w14:paraId="66BAE084" w14:textId="77777777" w:rsidR="005F7DFC" w:rsidRDefault="005F7DFC">
      <w:pPr>
        <w:rPr>
          <w:lang w:val="en-US"/>
        </w:rPr>
      </w:pPr>
      <w:r w:rsidRPr="00BD59D4">
        <w:rPr>
          <w:lang w:val="en-US"/>
        </w:rPr>
        <w:t>UNHCR (2020) Settlement in urban areas. Available at: https://emergency.unhcr.org/entry/36413/settlement-in-urban-areas (Accessed: 09/03/21).</w:t>
      </w:r>
    </w:p>
    <w:p w14:paraId="2A4420E4" w14:textId="22403F3C" w:rsidR="005F7DFC" w:rsidRPr="005F7DFC" w:rsidRDefault="005F7DFC" w:rsidP="00BD59D4">
      <w:pPr>
        <w:rPr>
          <w:i/>
          <w:iCs/>
          <w:lang w:val="en-US"/>
        </w:rPr>
      </w:pPr>
      <w:r w:rsidRPr="00BD59D4">
        <w:rPr>
          <w:lang w:val="en-US"/>
        </w:rPr>
        <w:t>UNSDG (2019</w:t>
      </w:r>
      <w:r w:rsidRPr="005F7DFC">
        <w:rPr>
          <w:lang w:val="en-US"/>
        </w:rPr>
        <w:t>) Leaving no-one behind: A UNSDG Operational Guide for UN Country Teams (Interim Draft).</w:t>
      </w:r>
      <w:r>
        <w:rPr>
          <w:lang w:val="en-US"/>
        </w:rPr>
        <w:t xml:space="preserve"> Available at: </w:t>
      </w:r>
      <w:hyperlink r:id="rId17" w:history="1">
        <w:r>
          <w:rPr>
            <w:rStyle w:val="Hyperlink"/>
          </w:rPr>
          <w:t>Interim-Draft-Operational-Guide-on-LNOB-for-UNCTs.pdf</w:t>
        </w:r>
      </w:hyperlink>
      <w:r>
        <w:t xml:space="preserve"> (Accessed 04/05/2021).</w:t>
      </w:r>
    </w:p>
    <w:p w14:paraId="12AE84C0" w14:textId="77777777" w:rsidR="005F7DFC" w:rsidRDefault="005F7DFC" w:rsidP="00BD59D4">
      <w:r>
        <w:rPr>
          <w:lang w:val="en-US"/>
        </w:rPr>
        <w:t xml:space="preserve">World Bank (2017) ‘Opportunities and Challenges of Urbanization: Planning for an Unprecedented Future’. Available at: </w:t>
      </w:r>
      <w:hyperlink r:id="rId18" w:history="1">
        <w:r>
          <w:rPr>
            <w:rStyle w:val="Hyperlink"/>
          </w:rPr>
          <w:t>Opportunities and Challenges of Urbanization: Planning for an Unprecedented Future (worldbank.org)</w:t>
        </w:r>
      </w:hyperlink>
      <w:r>
        <w:t xml:space="preserve"> (Accessed 03/05/2021).</w:t>
      </w:r>
    </w:p>
    <w:p w14:paraId="4C277CE3" w14:textId="77777777" w:rsidR="005F7DFC" w:rsidRDefault="005F7DFC" w:rsidP="00BD59D4">
      <w:r>
        <w:t xml:space="preserve">World Bank (2021) Inclusive Cities. Available at: </w:t>
      </w:r>
      <w:hyperlink r:id="rId19" w:history="1">
        <w:r>
          <w:rPr>
            <w:rStyle w:val="Hyperlink"/>
          </w:rPr>
          <w:t>Inclusive Cities (worldbank.org)</w:t>
        </w:r>
      </w:hyperlink>
      <w:r>
        <w:t xml:space="preserve"> Accessed (-4/05/2021).</w:t>
      </w:r>
    </w:p>
    <w:sectPr w:rsidR="005F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B6A24"/>
    <w:multiLevelType w:val="multilevel"/>
    <w:tmpl w:val="67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D4"/>
    <w:rsid w:val="001D40CF"/>
    <w:rsid w:val="002B1285"/>
    <w:rsid w:val="00492488"/>
    <w:rsid w:val="005F7DFC"/>
    <w:rsid w:val="007323A5"/>
    <w:rsid w:val="007D2D25"/>
    <w:rsid w:val="009C2271"/>
    <w:rsid w:val="00A8186C"/>
    <w:rsid w:val="00AF2EDA"/>
    <w:rsid w:val="00BD59D4"/>
    <w:rsid w:val="00D40A8B"/>
    <w:rsid w:val="00EA520E"/>
    <w:rsid w:val="00EC0A51"/>
    <w:rsid w:val="00F4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805E"/>
  <w15:chartTrackingRefBased/>
  <w15:docId w15:val="{F22A66AE-5898-42F1-A486-357B574F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ishcouncil.org/voices-magazine/who-needs-other-more-cities-or-universities" TargetMode="External"/><Relationship Id="rId13" Type="http://schemas.openxmlformats.org/officeDocument/2006/relationships/hyperlink" Target="https://www.alnap.org/help-library/a-reflection-on-the-importance-of-settlements-in-humanitarian-shelter-assistance" TargetMode="External"/><Relationship Id="rId18" Type="http://schemas.openxmlformats.org/officeDocument/2006/relationships/hyperlink" Target="https://www.worldbank.org/en/events/2017/09/25/opportunities-and-challenges-of-urbaniz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ockefellerfoundation.org/report/city" TargetMode="External"/><Relationship Id="rId12" Type="http://schemas.openxmlformats.org/officeDocument/2006/relationships/hyperlink" Target="https://www.pps.org/article/multicultural-places" TargetMode="External"/><Relationship Id="rId17" Type="http://schemas.openxmlformats.org/officeDocument/2006/relationships/hyperlink" Target="https://unsdg.un.org/sites/default/files/Interim-Draft-Operational-Guide-on-LNOB-for-UNCT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oomberg.com/opinion/articles/2018-03-06/how-universities-make-cities-grea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0630732.2011.601103" TargetMode="External"/><Relationship Id="rId11" Type="http://schemas.openxmlformats.org/officeDocument/2006/relationships/hyperlink" Target="https://www.thenatureofcities.com/2017/08/20/ostrom-city-design-principles-urban-commons/" TargetMode="External"/><Relationship Id="rId5" Type="http://schemas.openxmlformats.org/officeDocument/2006/relationships/hyperlink" Target="https://libertystreeteconomics.newyorkfed.org/2013/05/do-big-cities-help-college-graduates-find-better-jobs.html" TargetMode="External"/><Relationship Id="rId15" Type="http://schemas.openxmlformats.org/officeDocument/2006/relationships/hyperlink" Target="https://www.rand.org/pubs/research_reports/RR1017.html" TargetMode="External"/><Relationship Id="rId10" Type="http://schemas.openxmlformats.org/officeDocument/2006/relationships/hyperlink" Target="https://www.eea.europa.eu/publications/resource-efficient-cities/file" TargetMode="External"/><Relationship Id="rId19" Type="http://schemas.openxmlformats.org/officeDocument/2006/relationships/hyperlink" Target="https://www.worldbank.org/en/topic/inclusive-c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.publishing.service.gov.uk/government/uploads/system/uploads/attachment_data/file/545772/gs-16-15-future-of-cities-health-healthcare-provision.pdf" TargetMode="External"/><Relationship Id="rId14" Type="http://schemas.openxmlformats.org/officeDocument/2006/relationships/hyperlink" Target="https://www.thoughtco.com/equity-vs-equality-4767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McClymont, Kerri</dc:creator>
  <cp:keywords/>
  <dc:description/>
  <cp:lastModifiedBy>McClymont, Kerri</cp:lastModifiedBy>
  <cp:revision>2</cp:revision>
  <dcterms:created xsi:type="dcterms:W3CDTF">2021-05-03T17:09:00Z</dcterms:created>
  <dcterms:modified xsi:type="dcterms:W3CDTF">2021-05-04T13:13:00Z</dcterms:modified>
</cp:coreProperties>
</file>