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 xml:space="preserve">The </w:t>
        </w:r>
      </w:hyperlink>
      <w:hyperlink r:id="rId8" w:history="1">
        <w:r>
          <w:rPr>
            <w:rFonts w:ascii="arial" w:eastAsia="arial" w:hAnsi="arial" w:cs="arial"/>
            <w:b/>
            <w:i/>
            <w:strike w:val="0"/>
            <w:color w:val="0077CC"/>
            <w:sz w:val="28"/>
            <w:u w:val="single"/>
            <w:shd w:val="clear" w:color="auto" w:fill="FFFFFF"/>
            <w:vertAlign w:val="baseline"/>
          </w:rPr>
          <w:t>Barbie</w:t>
        </w:r>
      </w:hyperlink>
      <w:hyperlink r:id="rId8" w:history="1">
        <w:r>
          <w:rPr>
            <w:rFonts w:ascii="arial" w:eastAsia="arial" w:hAnsi="arial" w:cs="arial"/>
            <w:b/>
            <w:i/>
            <w:strike w:val="0"/>
            <w:color w:val="0077CC"/>
            <w:sz w:val="28"/>
            <w:u w:val="single"/>
            <w:shd w:val="clear" w:color="auto" w:fill="FFFFFF"/>
            <w:vertAlign w:val="baseline"/>
          </w:rPr>
          <w:t xml:space="preserve"> ¡a Monopoly!</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CE Noticias Financieras English</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11, 2024 Thursday</w:t>
      </w:r>
    </w:p>
    <w:p>
      <w:pPr>
        <w:keepNext w:val="0"/>
        <w:spacing w:after="0" w:line="240" w:lineRule="atLeast"/>
        <w:ind w:right="0"/>
        <w:jc w:val="both"/>
      </w:pPr>
      <w:bookmarkStart w:id="0" w:name="Bookmark_20"/>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Content Engine, LLC.</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All Rights Reserved</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2024 CE Noticias Financieras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208 words</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After making </w:t>
      </w:r>
      <w:r>
        <w:rPr>
          <w:rFonts w:ascii="arial" w:eastAsia="arial" w:hAnsi="arial" w:cs="arial"/>
          <w:b/>
          <w:i/>
          <w:strike w:val="0"/>
          <w:noProof w:val="0"/>
          <w:color w:val="000000"/>
          <w:position w:val="0"/>
          <w:sz w:val="20"/>
          <w:u w:val="single"/>
          <w:vertAlign w:val="baseline"/>
        </w:rPr>
        <w:t>Barbie</w:t>
      </w:r>
      <w:r>
        <w:rPr>
          <w:rFonts w:ascii="arial" w:eastAsia="arial" w:hAnsi="arial" w:cs="arial"/>
          <w:b w:val="0"/>
          <w:i w:val="0"/>
          <w:strike w:val="0"/>
          <w:noProof w:val="0"/>
          <w:color w:val="000000"/>
          <w:position w:val="0"/>
          <w:sz w:val="20"/>
          <w:u w:val="none"/>
          <w:vertAlign w:val="baseline"/>
        </w:rPr>
        <w:t xml:space="preserve">, the famous plastic doll, the most successful movie in the world in 2023 ($1.445 billion), Margot Robbie is jumping into board games. Through her production company LuckyChap, which partnered with Lionsgate, the actress is developing a live-action film inspired by Monopoly, Hasbro's popular real estate game. The announcement was made yesterday during CinemaCon in Las Vegas, a film exhibition convention attended by the most important studios on the planet. "We are thrilled to have LuckyChap and Lionsgate's unique vision partner with us to bring this historic piece of popular culture to the big screen," explained Zev Foreman, head of Hasbro's film division. Since its inception in 1935, Monopoly has sold an estimated 300 million units of its board game. "I can't imagine a better production team for this beloved and iconic brand than LuckyChap. They are exceptional producers, choosing their projects with great thought and care. They come to Monopoly with a clear point of view," Adam Fogelson, president of Lionsgate, said at the presentation. With LuckyChap, Robbie has made a name for herself as a producer, having also been behind such critically acclaimed films as I, Tonya and Promising Young Woman.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12,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The Barbie ¡a Monopoly!</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SK-0YK1-DYY9-03DM-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Barbie ¡a Monopoly!</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221893191</vt:lpwstr>
  </property>
  <property fmtid="{D5CDD505-2E9C-101B-9397-08002B2CF9AE}" pid="3" name="LADocCount">
    <vt:lpwstr>1</vt:lpwstr>
  </property>
  <property fmtid="{D5CDD505-2E9C-101B-9397-08002B2CF9AE}" pid="4" name="LADocumentID:urn:contentItem:6BSK-0YK1-DYY9-03DM-00000-00">
    <vt:lpwstr>Doc::/shared/document|contextualFeaturePermID::1516831</vt:lpwstr>
  </property>
  <property fmtid="{D5CDD505-2E9C-101B-9397-08002B2CF9AE}" pid="5" name="UserPermID">
    <vt:lpwstr>urn:user:PA184731139</vt:lpwstr>
  </property>
</Properties>
</file>