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ind w:firstLine="72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БЕЛОРУССКИЙ ГОСУДАРСТВЕННЫЙ УНИВЕРСИТЕТ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ИНФОРМАТИКИ И РАДИОЭЛЕКТРОНИКИ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Кафедра программного обеспечения информационных технологий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Факультет ФНиДО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Специальность ПОИТ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Лабораторная работа № 2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по дисциплине «Основы алгоритмизации и программирования»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часть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Вариант № 25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Выполнила студентка: Ващило А.Г.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Минск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1). Задание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п.1. - Напечатать все слова, отличные от последнего слова. Для каждого символа указать сколько раз он встречается в слове. Сообщение об одном и том же символе должно печататься не более одного раза.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п.2. - - Напечатать все слова, отличные от последнего слова, которые встречаются ровно один раз.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2). Листинг программы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program lab2;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uses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sysutils;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string;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'a'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..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'z'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of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boolean;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1.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100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of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string;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1.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100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of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boolean;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integer;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some text here: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запись введённого текста в переменную 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введенное предложение разбирается по словам и записываетсся в массив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]&lt;&gt;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copy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=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&lt;&gt;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k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=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&lt;&gt;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:= 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copy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t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'Word '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IntToStr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of '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IntToStr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выводится каждое слово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fillchar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sizeof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'0'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z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калькуляция символов от первого до последнего в слове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k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инкрементируем е столько раз, в зависимости от того, сколько раз символ встречается в слове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 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]] 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#9,z[j],' ',e+1);  // выводится количество символов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z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]] :=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fillchar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sizeof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true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от первого до предпоследнего слова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 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t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если слово совпало с последним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 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false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то оно пропускается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и переходим к следующему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and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true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в случае, если слово не совпало с последним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</w:t>
      </w:r>
      <w:r w:rsidRPr="00000000" w:rsidR="00000000" w:rsidDel="00000000">
        <w:rPr>
          <w:rFonts w:cs="Consolas" w:hAnsi="Consolas" w:eastAsia="Consolas" w:ascii="Consolas"/>
          <w:color w:val="880000"/>
          <w:sz w:val="18"/>
          <w:highlight w:val="white"/>
          <w:rtl w:val="0"/>
        </w:rPr>
        <w:t xml:space="preserve">// выводим его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();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3). Результат работы программы.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50038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003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2, Вариант 25. Ващило А.Г. Ликвидация академразницы.docx</dc:title>
</cp:coreProperties>
</file>