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B6C2E" w14:textId="524E7BC7" w:rsidR="00A54BCC" w:rsidRPr="000937B3" w:rsidRDefault="000368A5" w:rsidP="000368A5">
      <w:pPr>
        <w:jc w:val="center"/>
        <w:rPr>
          <w:rFonts w:ascii="Helvetica" w:hAnsi="Helvetica"/>
          <w:b/>
          <w:bCs/>
        </w:rPr>
      </w:pPr>
      <w:r w:rsidRPr="000937B3">
        <w:rPr>
          <w:rFonts w:ascii="Helvetica" w:hAnsi="Helvetica"/>
          <w:b/>
          <w:bCs/>
        </w:rPr>
        <w:t xml:space="preserve">WEEK </w:t>
      </w:r>
      <w:r w:rsidR="00013E16">
        <w:rPr>
          <w:rFonts w:ascii="Helvetica" w:hAnsi="Helvetica"/>
          <w:b/>
          <w:bCs/>
        </w:rPr>
        <w:t>4</w:t>
      </w:r>
      <w:r w:rsidRPr="000937B3">
        <w:rPr>
          <w:rFonts w:ascii="Helvetica" w:hAnsi="Helvetica"/>
          <w:b/>
          <w:bCs/>
        </w:rPr>
        <w:t xml:space="preserve"> REPORT</w:t>
      </w:r>
      <w:r w:rsidR="00790E46" w:rsidRPr="000937B3">
        <w:rPr>
          <w:rFonts w:ascii="Helvetica" w:hAnsi="Helvetica"/>
          <w:b/>
          <w:bCs/>
        </w:rPr>
        <w:t xml:space="preserve"> </w:t>
      </w:r>
      <w:r w:rsidR="00BB726F">
        <w:rPr>
          <w:rFonts w:ascii="Helvetica" w:hAnsi="Helvetica"/>
          <w:b/>
          <w:bCs/>
        </w:rPr>
        <w:t>– DESCRIPTIVE STATISTICS</w:t>
      </w:r>
    </w:p>
    <w:p w14:paraId="4AA74DC8" w14:textId="77777777" w:rsidR="001470DA" w:rsidRDefault="001470DA" w:rsidP="007B1399">
      <w:pPr>
        <w:rPr>
          <w:rFonts w:ascii="Helvetica" w:hAnsi="Helvetica"/>
        </w:rPr>
      </w:pPr>
    </w:p>
    <w:p w14:paraId="7DA6B743" w14:textId="7AE3E91F" w:rsidR="00401DDD" w:rsidRPr="00064085" w:rsidRDefault="00401DDD" w:rsidP="00401DDD">
      <w:pPr>
        <w:rPr>
          <w:rFonts w:ascii="Helvetica" w:hAnsi="Helvetica"/>
          <w:color w:val="C00000"/>
        </w:rPr>
      </w:pPr>
      <w:r w:rsidRPr="00064085">
        <w:rPr>
          <w:rFonts w:ascii="Helvetica" w:hAnsi="Helvetica"/>
          <w:color w:val="C00000"/>
        </w:rPr>
        <w:t xml:space="preserve">Group Number: </w:t>
      </w:r>
      <w:r w:rsidRPr="00064085">
        <w:rPr>
          <w:rFonts w:ascii="Helvetica" w:hAnsi="Helvetica"/>
          <w:color w:val="C00000"/>
        </w:rPr>
        <w:br/>
        <w:t xml:space="preserve">Date and Time of Tutorial Session: </w:t>
      </w:r>
      <w:r w:rsidRPr="00064085">
        <w:rPr>
          <w:rFonts w:ascii="Helvetica" w:hAnsi="Helvetica"/>
          <w:color w:val="C00000"/>
        </w:rPr>
        <w:br/>
        <w:t>Group Members (First and Last name</w:t>
      </w:r>
      <w:r>
        <w:rPr>
          <w:rFonts w:ascii="Helvetica" w:hAnsi="Helvetica"/>
          <w:color w:val="C00000"/>
        </w:rPr>
        <w:t xml:space="preserve"> – no student numbers</w:t>
      </w:r>
      <w:r w:rsidRPr="00064085">
        <w:rPr>
          <w:rFonts w:ascii="Helvetica" w:hAnsi="Helvetica"/>
          <w:color w:val="C00000"/>
        </w:rPr>
        <w:t>):</w:t>
      </w:r>
    </w:p>
    <w:p w14:paraId="7FD171AF" w14:textId="7615B55D" w:rsidR="00401DDD" w:rsidRPr="00064085" w:rsidRDefault="00401DDD" w:rsidP="00401DDD">
      <w:pPr>
        <w:pStyle w:val="ListParagraph"/>
        <w:numPr>
          <w:ilvl w:val="0"/>
          <w:numId w:val="13"/>
        </w:numPr>
        <w:rPr>
          <w:rFonts w:ascii="Helvetica" w:hAnsi="Helvetica"/>
          <w:color w:val="C00000"/>
        </w:rPr>
      </w:pPr>
      <w:r w:rsidRPr="00064085">
        <w:rPr>
          <w:rFonts w:ascii="Helvetica" w:hAnsi="Helvetica"/>
          <w:color w:val="C00000"/>
        </w:rPr>
        <w:t xml:space="preserve"> </w:t>
      </w:r>
      <w:r w:rsidR="009544DA" w:rsidRPr="009544DA">
        <w:rPr>
          <w:rFonts w:ascii="Helvetica" w:hAnsi="Helvetica"/>
          <w:color w:val="C00000"/>
        </w:rPr>
        <w:t>Asin, Hanna</w:t>
      </w:r>
    </w:p>
    <w:p w14:paraId="21033997" w14:textId="6D2A6183" w:rsidR="00401DDD" w:rsidRPr="00064085" w:rsidRDefault="00401DDD" w:rsidP="00401DDD">
      <w:pPr>
        <w:pStyle w:val="ListParagraph"/>
        <w:numPr>
          <w:ilvl w:val="0"/>
          <w:numId w:val="13"/>
        </w:numPr>
        <w:rPr>
          <w:rFonts w:ascii="Helvetica" w:hAnsi="Helvetica"/>
          <w:color w:val="C00000"/>
        </w:rPr>
      </w:pPr>
      <w:r w:rsidRPr="00064085">
        <w:rPr>
          <w:rFonts w:ascii="Helvetica" w:hAnsi="Helvetica"/>
          <w:color w:val="C00000"/>
        </w:rPr>
        <w:t xml:space="preserve"> </w:t>
      </w:r>
      <w:r w:rsidR="009544DA" w:rsidRPr="009544DA">
        <w:rPr>
          <w:rFonts w:ascii="Helvetica" w:hAnsi="Helvetica"/>
          <w:color w:val="C00000"/>
        </w:rPr>
        <w:t>Fraser, Katarzyna</w:t>
      </w:r>
    </w:p>
    <w:p w14:paraId="13C528CE" w14:textId="487131B4" w:rsidR="00401DDD" w:rsidRPr="00064085" w:rsidRDefault="00401DDD" w:rsidP="00401DDD">
      <w:pPr>
        <w:pStyle w:val="ListParagraph"/>
        <w:numPr>
          <w:ilvl w:val="0"/>
          <w:numId w:val="13"/>
        </w:numPr>
        <w:rPr>
          <w:rFonts w:ascii="Helvetica" w:hAnsi="Helvetica"/>
          <w:color w:val="C00000"/>
        </w:rPr>
      </w:pPr>
      <w:r w:rsidRPr="00064085">
        <w:rPr>
          <w:rFonts w:ascii="Helvetica" w:hAnsi="Helvetica"/>
          <w:color w:val="C00000"/>
        </w:rPr>
        <w:t xml:space="preserve"> </w:t>
      </w:r>
      <w:r w:rsidR="009544DA" w:rsidRPr="009544DA">
        <w:rPr>
          <w:rFonts w:ascii="Helvetica" w:hAnsi="Helvetica"/>
          <w:color w:val="C00000"/>
        </w:rPr>
        <w:t>Pustil, Ella</w:t>
      </w:r>
    </w:p>
    <w:p w14:paraId="5E5D5BB0" w14:textId="4047169D" w:rsidR="00401DDD" w:rsidRPr="009544DA" w:rsidRDefault="00401DDD" w:rsidP="009544DA">
      <w:pPr>
        <w:pStyle w:val="ListParagraph"/>
        <w:numPr>
          <w:ilvl w:val="0"/>
          <w:numId w:val="13"/>
        </w:numPr>
        <w:rPr>
          <w:rFonts w:ascii="Helvetica" w:hAnsi="Helvetica"/>
          <w:color w:val="C00000"/>
        </w:rPr>
      </w:pPr>
      <w:r w:rsidRPr="00064085">
        <w:rPr>
          <w:rFonts w:ascii="Helvetica" w:hAnsi="Helvetica"/>
          <w:color w:val="C00000"/>
        </w:rPr>
        <w:t xml:space="preserve"> </w:t>
      </w:r>
      <w:r w:rsidR="009544DA" w:rsidRPr="009544DA">
        <w:rPr>
          <w:rFonts w:ascii="Helvetica" w:hAnsi="Helvetica"/>
          <w:color w:val="C00000"/>
        </w:rPr>
        <w:t>Tran, Annika</w:t>
      </w:r>
    </w:p>
    <w:p w14:paraId="63626ED4" w14:textId="37A630B1" w:rsidR="007B1399" w:rsidRPr="000937B3" w:rsidRDefault="00060FF7" w:rsidP="007B1399">
      <w:pPr>
        <w:rPr>
          <w:rFonts w:ascii="Helvetica" w:hAnsi="Helvetica"/>
        </w:rPr>
      </w:pPr>
      <w:r w:rsidRPr="000937B3">
        <w:rPr>
          <w:rFonts w:ascii="Helvetica" w:hAnsi="Helvetica"/>
        </w:rPr>
        <w:t>Graded out of 10 marks.</w:t>
      </w:r>
    </w:p>
    <w:p w14:paraId="01F7B8B4" w14:textId="77777777" w:rsidR="00060FF7" w:rsidRPr="00F82E33" w:rsidRDefault="00060FF7" w:rsidP="007B1399">
      <w:pPr>
        <w:rPr>
          <w:rFonts w:ascii="Helvetica" w:hAnsi="Helvetica"/>
        </w:rPr>
      </w:pPr>
    </w:p>
    <w:p w14:paraId="4A1A29C9" w14:textId="77777777" w:rsidR="00260DDF" w:rsidRDefault="00260DDF" w:rsidP="001757A0">
      <w:pPr>
        <w:pStyle w:val="ListParagraph"/>
        <w:numPr>
          <w:ilvl w:val="0"/>
          <w:numId w:val="4"/>
        </w:numPr>
        <w:ind w:left="284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Calculate descriptive statistics: mean, median, and standard deviation, for each combination of time-period and quintile of the fertility</w:t>
      </w:r>
      <w:r w:rsidRPr="000937B3">
        <w:rPr>
          <w:rFonts w:ascii="Helvetica" w:hAnsi="Helvetica"/>
          <w:sz w:val="24"/>
          <w:szCs w:val="24"/>
        </w:rPr>
        <w:t xml:space="preserve"> dataset</w:t>
      </w:r>
      <w:r>
        <w:rPr>
          <w:rFonts w:ascii="Helvetica" w:hAnsi="Helvetica"/>
          <w:sz w:val="24"/>
          <w:szCs w:val="24"/>
        </w:rPr>
        <w:t xml:space="preserve"> and fill in the table below (rounded to two decimal places).</w:t>
      </w:r>
    </w:p>
    <w:p w14:paraId="68C1DAEF" w14:textId="77777777" w:rsidR="00260DDF" w:rsidRDefault="00260DDF" w:rsidP="001757A0">
      <w:pPr>
        <w:pStyle w:val="ListParagraph"/>
        <w:ind w:left="284"/>
        <w:rPr>
          <w:rFonts w:ascii="Helvetica" w:hAnsi="Helvetica"/>
          <w:sz w:val="24"/>
          <w:szCs w:val="24"/>
        </w:rPr>
      </w:pPr>
    </w:p>
    <w:p w14:paraId="6FF8F7A3" w14:textId="77777777" w:rsidR="00260DDF" w:rsidRPr="000937B3" w:rsidRDefault="00260DDF" w:rsidP="00260DDF">
      <w:pPr>
        <w:pStyle w:val="ListParagraph"/>
        <w:ind w:left="284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(6 marks, 0.2 per number)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031"/>
        <w:gridCol w:w="2031"/>
        <w:gridCol w:w="2218"/>
      </w:tblGrid>
      <w:tr w:rsidR="00751BC6" w:rsidRPr="000937B3" w14:paraId="03F97C68" w14:textId="77777777" w:rsidTr="00BB4F58">
        <w:trPr>
          <w:trHeight w:val="290"/>
          <w:jc w:val="center"/>
        </w:trPr>
        <w:tc>
          <w:tcPr>
            <w:tcW w:w="0" w:type="auto"/>
          </w:tcPr>
          <w:p w14:paraId="38D538B6" w14:textId="77777777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0" w:type="auto"/>
            <w:gridSpan w:val="3"/>
          </w:tcPr>
          <w:p w14:paraId="5F7AC58C" w14:textId="3D8BD773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199</w:t>
            </w:r>
            <w:r>
              <w:rPr>
                <w:rFonts w:ascii="Helvetica" w:hAnsi="Helvetica"/>
              </w:rPr>
              <w:t>0</w:t>
            </w:r>
            <w:r w:rsidRPr="000937B3">
              <w:rPr>
                <w:rFonts w:ascii="Helvetica" w:hAnsi="Helvetica"/>
              </w:rPr>
              <w:t>-20</w:t>
            </w:r>
            <w:r>
              <w:rPr>
                <w:rFonts w:ascii="Helvetica" w:hAnsi="Helvetica"/>
              </w:rPr>
              <w:t>05</w:t>
            </w:r>
          </w:p>
        </w:tc>
      </w:tr>
      <w:tr w:rsidR="00751BC6" w:rsidRPr="000937B3" w14:paraId="47A43F6B" w14:textId="77777777" w:rsidTr="00BB4F58">
        <w:trPr>
          <w:trHeight w:val="290"/>
          <w:jc w:val="center"/>
        </w:trPr>
        <w:tc>
          <w:tcPr>
            <w:tcW w:w="0" w:type="auto"/>
            <w:shd w:val="clear" w:color="auto" w:fill="E7E6E6" w:themeFill="background2"/>
          </w:tcPr>
          <w:p w14:paraId="15264E84" w14:textId="7B3113A6" w:rsidR="00751BC6" w:rsidRPr="000937B3" w:rsidRDefault="0074510D" w:rsidP="007B13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Socioeconomic</w:t>
            </w:r>
            <w:r>
              <w:rPr>
                <w:rFonts w:ascii="Helvetica" w:hAnsi="Helvetica"/>
              </w:rPr>
              <w:br/>
              <w:t>status</w:t>
            </w:r>
          </w:p>
        </w:tc>
        <w:tc>
          <w:tcPr>
            <w:tcW w:w="0" w:type="auto"/>
            <w:shd w:val="clear" w:color="auto" w:fill="E7E6E6" w:themeFill="background2"/>
          </w:tcPr>
          <w:p w14:paraId="5F5BFD88" w14:textId="06F7CB27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Mean</w:t>
            </w:r>
            <w:r>
              <w:rPr>
                <w:rFonts w:ascii="Helvetica" w:hAnsi="Helvetica"/>
              </w:rPr>
              <w:br/>
              <w:t>(</w:t>
            </w:r>
            <w:r w:rsidR="00B16F46">
              <w:rPr>
                <w:rFonts w:ascii="Helvetica" w:hAnsi="Helvetica"/>
              </w:rPr>
              <w:t>births/individual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</w:tcPr>
          <w:p w14:paraId="3C95C3B9" w14:textId="77777777" w:rsidR="00751BC6" w:rsidRDefault="00751BC6" w:rsidP="007B13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Median</w:t>
            </w:r>
          </w:p>
          <w:p w14:paraId="3BB30B1F" w14:textId="1ED76452" w:rsidR="002D432E" w:rsidRPr="000937B3" w:rsidRDefault="002D432E" w:rsidP="007B13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(births</w:t>
            </w:r>
            <w:r w:rsidR="00B16F46">
              <w:rPr>
                <w:rFonts w:ascii="Helvetica" w:hAnsi="Helvetica"/>
              </w:rPr>
              <w:t>/individual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</w:tcPr>
          <w:p w14:paraId="75A4A03D" w14:textId="40B87C48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Stand</w:t>
            </w:r>
            <w:r>
              <w:rPr>
                <w:rFonts w:ascii="Helvetica" w:hAnsi="Helvetica"/>
              </w:rPr>
              <w:t>ard</w:t>
            </w:r>
            <w:r w:rsidRPr="000937B3">
              <w:rPr>
                <w:rFonts w:ascii="Helvetica" w:hAnsi="Helvetica"/>
              </w:rPr>
              <w:t xml:space="preserve"> </w:t>
            </w:r>
            <w:r w:rsidR="00C62DA1">
              <w:rPr>
                <w:rFonts w:ascii="Helvetica" w:hAnsi="Helvetica"/>
              </w:rPr>
              <w:t>d</w:t>
            </w:r>
            <w:r w:rsidRPr="000937B3">
              <w:rPr>
                <w:rFonts w:ascii="Helvetica" w:hAnsi="Helvetica"/>
              </w:rPr>
              <w:t>ev</w:t>
            </w:r>
            <w:r>
              <w:rPr>
                <w:rFonts w:ascii="Helvetica" w:hAnsi="Helvetica"/>
              </w:rPr>
              <w:t>iation</w:t>
            </w:r>
            <w:r>
              <w:rPr>
                <w:rFonts w:ascii="Helvetica" w:hAnsi="Helvetica"/>
              </w:rPr>
              <w:br/>
              <w:t>(s.d.)</w:t>
            </w:r>
          </w:p>
        </w:tc>
      </w:tr>
      <w:tr w:rsidR="00751BC6" w:rsidRPr="000937B3" w14:paraId="0E37FA7A" w14:textId="77777777" w:rsidTr="00BB4F58">
        <w:trPr>
          <w:trHeight w:val="268"/>
          <w:jc w:val="center"/>
        </w:trPr>
        <w:tc>
          <w:tcPr>
            <w:tcW w:w="0" w:type="auto"/>
          </w:tcPr>
          <w:p w14:paraId="0321BE12" w14:textId="18E650BA" w:rsidR="00751BC6" w:rsidRPr="000937B3" w:rsidRDefault="00751BC6" w:rsidP="00751B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1 (Poorest)</w:t>
            </w:r>
          </w:p>
        </w:tc>
        <w:tc>
          <w:tcPr>
            <w:tcW w:w="0" w:type="auto"/>
          </w:tcPr>
          <w:p w14:paraId="5B0BF5ED" w14:textId="754EEBF6" w:rsidR="00751BC6" w:rsidRPr="00F27B75" w:rsidRDefault="0059470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6.20</w:t>
            </w:r>
          </w:p>
        </w:tc>
        <w:tc>
          <w:tcPr>
            <w:tcW w:w="0" w:type="auto"/>
          </w:tcPr>
          <w:p w14:paraId="4B8B6D8B" w14:textId="3E8CAF37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6.78</w:t>
            </w:r>
          </w:p>
        </w:tc>
        <w:tc>
          <w:tcPr>
            <w:tcW w:w="0" w:type="auto"/>
          </w:tcPr>
          <w:p w14:paraId="468F9AF1" w14:textId="67EB3365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1.57</w:t>
            </w:r>
          </w:p>
        </w:tc>
      </w:tr>
      <w:tr w:rsidR="00751BC6" w:rsidRPr="000937B3" w14:paraId="0C59363B" w14:textId="77777777" w:rsidTr="00BB4F58">
        <w:trPr>
          <w:trHeight w:val="290"/>
          <w:jc w:val="center"/>
        </w:trPr>
        <w:tc>
          <w:tcPr>
            <w:tcW w:w="0" w:type="auto"/>
          </w:tcPr>
          <w:p w14:paraId="1490D584" w14:textId="431DADFD" w:rsidR="00751BC6" w:rsidRPr="000937B3" w:rsidRDefault="00751BC6" w:rsidP="00751B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2</w:t>
            </w:r>
          </w:p>
        </w:tc>
        <w:tc>
          <w:tcPr>
            <w:tcW w:w="0" w:type="auto"/>
          </w:tcPr>
          <w:p w14:paraId="48FE58C9" w14:textId="51859245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5.21</w:t>
            </w:r>
          </w:p>
        </w:tc>
        <w:tc>
          <w:tcPr>
            <w:tcW w:w="0" w:type="auto"/>
          </w:tcPr>
          <w:p w14:paraId="06FC385C" w14:textId="39706823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5.49</w:t>
            </w:r>
          </w:p>
        </w:tc>
        <w:tc>
          <w:tcPr>
            <w:tcW w:w="0" w:type="auto"/>
          </w:tcPr>
          <w:p w14:paraId="17900D41" w14:textId="1F7E1D7B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1.45</w:t>
            </w:r>
          </w:p>
        </w:tc>
      </w:tr>
      <w:tr w:rsidR="00751BC6" w:rsidRPr="000937B3" w14:paraId="445C414C" w14:textId="77777777" w:rsidTr="00BB4F58">
        <w:trPr>
          <w:trHeight w:val="290"/>
          <w:jc w:val="center"/>
        </w:trPr>
        <w:tc>
          <w:tcPr>
            <w:tcW w:w="0" w:type="auto"/>
          </w:tcPr>
          <w:p w14:paraId="55823113" w14:textId="217ADA99" w:rsidR="00751BC6" w:rsidRPr="000937B3" w:rsidRDefault="00751BC6" w:rsidP="00751B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3</w:t>
            </w:r>
          </w:p>
        </w:tc>
        <w:tc>
          <w:tcPr>
            <w:tcW w:w="0" w:type="auto"/>
          </w:tcPr>
          <w:p w14:paraId="180CC6E6" w14:textId="4DE9438B" w:rsidR="00751BC6" w:rsidRPr="00777E8D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4.72</w:t>
            </w:r>
          </w:p>
        </w:tc>
        <w:tc>
          <w:tcPr>
            <w:tcW w:w="0" w:type="auto"/>
          </w:tcPr>
          <w:p w14:paraId="5D4299F5" w14:textId="65998565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4.65</w:t>
            </w:r>
          </w:p>
        </w:tc>
        <w:tc>
          <w:tcPr>
            <w:tcW w:w="0" w:type="auto"/>
          </w:tcPr>
          <w:p w14:paraId="0A2EE6E3" w14:textId="6E22341D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1.70</w:t>
            </w:r>
          </w:p>
        </w:tc>
      </w:tr>
      <w:tr w:rsidR="00751BC6" w:rsidRPr="000937B3" w14:paraId="64D82334" w14:textId="77777777" w:rsidTr="00BB4F58">
        <w:trPr>
          <w:trHeight w:val="268"/>
          <w:jc w:val="center"/>
        </w:trPr>
        <w:tc>
          <w:tcPr>
            <w:tcW w:w="0" w:type="auto"/>
          </w:tcPr>
          <w:p w14:paraId="2241C83E" w14:textId="79C02E22" w:rsidR="00751BC6" w:rsidRPr="000937B3" w:rsidRDefault="00751BC6" w:rsidP="00751B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4</w:t>
            </w:r>
          </w:p>
        </w:tc>
        <w:tc>
          <w:tcPr>
            <w:tcW w:w="0" w:type="auto"/>
          </w:tcPr>
          <w:p w14:paraId="67C674BC" w14:textId="43B76B18" w:rsidR="00751BC6" w:rsidRPr="00777E8D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4.26</w:t>
            </w:r>
          </w:p>
        </w:tc>
        <w:tc>
          <w:tcPr>
            <w:tcW w:w="0" w:type="auto"/>
          </w:tcPr>
          <w:p w14:paraId="62B3C24D" w14:textId="683C9BA9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4.05</w:t>
            </w:r>
          </w:p>
        </w:tc>
        <w:tc>
          <w:tcPr>
            <w:tcW w:w="0" w:type="auto"/>
          </w:tcPr>
          <w:p w14:paraId="1C2F7CEC" w14:textId="21B6DFF3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1.80</w:t>
            </w:r>
          </w:p>
        </w:tc>
      </w:tr>
      <w:tr w:rsidR="00751BC6" w:rsidRPr="000937B3" w14:paraId="4833CEE0" w14:textId="77777777" w:rsidTr="00BB4F58">
        <w:trPr>
          <w:trHeight w:val="290"/>
          <w:jc w:val="center"/>
        </w:trPr>
        <w:tc>
          <w:tcPr>
            <w:tcW w:w="0" w:type="auto"/>
          </w:tcPr>
          <w:p w14:paraId="52CB67F1" w14:textId="322F9084" w:rsidR="00751BC6" w:rsidRPr="000937B3" w:rsidRDefault="00751BC6" w:rsidP="00751BC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5 (Richest)</w:t>
            </w:r>
          </w:p>
        </w:tc>
        <w:tc>
          <w:tcPr>
            <w:tcW w:w="0" w:type="auto"/>
          </w:tcPr>
          <w:p w14:paraId="48930DE0" w14:textId="4CE7FB35" w:rsidR="00751BC6" w:rsidRPr="00777E8D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2.95</w:t>
            </w:r>
          </w:p>
        </w:tc>
        <w:tc>
          <w:tcPr>
            <w:tcW w:w="0" w:type="auto"/>
          </w:tcPr>
          <w:p w14:paraId="0A94E6FF" w14:textId="235A4F98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2.77</w:t>
            </w:r>
          </w:p>
        </w:tc>
        <w:tc>
          <w:tcPr>
            <w:tcW w:w="0" w:type="auto"/>
          </w:tcPr>
          <w:p w14:paraId="1F8B9084" w14:textId="4299C67F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1.08</w:t>
            </w:r>
          </w:p>
        </w:tc>
      </w:tr>
      <w:tr w:rsidR="00751BC6" w:rsidRPr="000937B3" w14:paraId="3078363C" w14:textId="77777777" w:rsidTr="00BB4F58">
        <w:trPr>
          <w:trHeight w:val="268"/>
          <w:jc w:val="center"/>
        </w:trPr>
        <w:tc>
          <w:tcPr>
            <w:tcW w:w="0" w:type="auto"/>
          </w:tcPr>
          <w:p w14:paraId="64A643D0" w14:textId="77777777" w:rsidR="00751BC6" w:rsidRPr="000937B3" w:rsidRDefault="00751BC6" w:rsidP="00751BC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0" w:type="auto"/>
            <w:gridSpan w:val="3"/>
          </w:tcPr>
          <w:p w14:paraId="33006039" w14:textId="0D6E89B9" w:rsidR="00751BC6" w:rsidRPr="000937B3" w:rsidRDefault="00751BC6" w:rsidP="00751BC6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200</w:t>
            </w:r>
            <w:r>
              <w:rPr>
                <w:rFonts w:ascii="Helvetica" w:hAnsi="Helvetica"/>
              </w:rPr>
              <w:t>6</w:t>
            </w:r>
            <w:r w:rsidRPr="000937B3">
              <w:rPr>
                <w:rFonts w:ascii="Helvetica" w:hAnsi="Helvetica"/>
              </w:rPr>
              <w:t>-20</w:t>
            </w:r>
            <w:r>
              <w:rPr>
                <w:rFonts w:ascii="Helvetica" w:hAnsi="Helvetica"/>
              </w:rPr>
              <w:t>19</w:t>
            </w:r>
          </w:p>
        </w:tc>
      </w:tr>
      <w:tr w:rsidR="00751BC6" w:rsidRPr="000937B3" w14:paraId="77841C6A" w14:textId="77777777" w:rsidTr="00BB4F58">
        <w:trPr>
          <w:trHeight w:val="290"/>
          <w:jc w:val="center"/>
        </w:trPr>
        <w:tc>
          <w:tcPr>
            <w:tcW w:w="0" w:type="auto"/>
            <w:shd w:val="clear" w:color="auto" w:fill="E7E6E6" w:themeFill="background2"/>
          </w:tcPr>
          <w:p w14:paraId="0EC5793C" w14:textId="77777777" w:rsidR="00751BC6" w:rsidRPr="000937B3" w:rsidRDefault="00751BC6" w:rsidP="00751BC6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7881B9B" w14:textId="1294EF3A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Mean</w:t>
            </w:r>
            <w:r>
              <w:rPr>
                <w:rFonts w:ascii="Helvetica" w:hAnsi="Helvetica"/>
              </w:rPr>
              <w:br/>
              <w:t>(</w:t>
            </w:r>
            <w:r w:rsidR="00B16F46">
              <w:rPr>
                <w:rFonts w:ascii="Helvetica" w:hAnsi="Helvetica"/>
              </w:rPr>
              <w:t>births/individual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</w:tcPr>
          <w:p w14:paraId="49E77A39" w14:textId="77777777" w:rsidR="00751BC6" w:rsidRDefault="00751BC6" w:rsidP="007B13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Median</w:t>
            </w:r>
          </w:p>
          <w:p w14:paraId="4A20DBD1" w14:textId="79AC1857" w:rsidR="002D432E" w:rsidRPr="000937B3" w:rsidRDefault="002D432E" w:rsidP="007B13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</w:t>
            </w:r>
            <w:r w:rsidR="00B16F46">
              <w:rPr>
                <w:rFonts w:ascii="Helvetica" w:hAnsi="Helvetica"/>
              </w:rPr>
              <w:t>births/individual</w:t>
            </w:r>
            <w:r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7E6E6" w:themeFill="background2"/>
          </w:tcPr>
          <w:p w14:paraId="2DE64F7C" w14:textId="208D6305" w:rsidR="00751BC6" w:rsidRPr="000937B3" w:rsidRDefault="00751BC6" w:rsidP="007B1399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Stand</w:t>
            </w:r>
            <w:r>
              <w:rPr>
                <w:rFonts w:ascii="Helvetica" w:hAnsi="Helvetica"/>
              </w:rPr>
              <w:t>ard</w:t>
            </w:r>
            <w:r w:rsidRPr="000937B3">
              <w:rPr>
                <w:rFonts w:ascii="Helvetica" w:hAnsi="Helvetica"/>
              </w:rPr>
              <w:t xml:space="preserve"> </w:t>
            </w:r>
            <w:r w:rsidR="00C62DA1">
              <w:rPr>
                <w:rFonts w:ascii="Helvetica" w:hAnsi="Helvetica"/>
              </w:rPr>
              <w:t>d</w:t>
            </w:r>
            <w:r w:rsidRPr="000937B3">
              <w:rPr>
                <w:rFonts w:ascii="Helvetica" w:hAnsi="Helvetica"/>
              </w:rPr>
              <w:t>ev</w:t>
            </w:r>
            <w:r>
              <w:rPr>
                <w:rFonts w:ascii="Helvetica" w:hAnsi="Helvetica"/>
              </w:rPr>
              <w:t>iation</w:t>
            </w:r>
            <w:r>
              <w:rPr>
                <w:rFonts w:ascii="Helvetica" w:hAnsi="Helvetica"/>
              </w:rPr>
              <w:br/>
              <w:t>(s.d.)</w:t>
            </w:r>
          </w:p>
        </w:tc>
      </w:tr>
      <w:tr w:rsidR="00751BC6" w:rsidRPr="000937B3" w14:paraId="1FE7D382" w14:textId="77777777" w:rsidTr="00BB4F58">
        <w:trPr>
          <w:trHeight w:val="290"/>
          <w:jc w:val="center"/>
        </w:trPr>
        <w:tc>
          <w:tcPr>
            <w:tcW w:w="0" w:type="auto"/>
          </w:tcPr>
          <w:p w14:paraId="2242FC94" w14:textId="07DB7E21" w:rsidR="00751BC6" w:rsidRPr="00141D49" w:rsidRDefault="00751BC6" w:rsidP="00751BC6">
            <w:pPr>
              <w:rPr>
                <w:rFonts w:ascii="Helvetica" w:hAnsi="Helvetica"/>
              </w:rPr>
            </w:pPr>
            <w:r w:rsidRPr="00141D49">
              <w:rPr>
                <w:rFonts w:ascii="Helvetica" w:hAnsi="Helvetica"/>
              </w:rPr>
              <w:t>Quintile 1 (Poorest)</w:t>
            </w:r>
          </w:p>
        </w:tc>
        <w:tc>
          <w:tcPr>
            <w:tcW w:w="0" w:type="auto"/>
          </w:tcPr>
          <w:p w14:paraId="07943E1B" w14:textId="6D076E23" w:rsidR="00751BC6" w:rsidRPr="0096262E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5.54</w:t>
            </w:r>
          </w:p>
        </w:tc>
        <w:tc>
          <w:tcPr>
            <w:tcW w:w="0" w:type="auto"/>
          </w:tcPr>
          <w:p w14:paraId="636BDEDD" w14:textId="3F3C274F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5.73</w:t>
            </w:r>
          </w:p>
        </w:tc>
        <w:tc>
          <w:tcPr>
            <w:tcW w:w="0" w:type="auto"/>
          </w:tcPr>
          <w:p w14:paraId="14FF4431" w14:textId="44CDD5B8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1.82</w:t>
            </w:r>
          </w:p>
        </w:tc>
      </w:tr>
      <w:tr w:rsidR="00751BC6" w:rsidRPr="000937B3" w14:paraId="58A6EFC1" w14:textId="77777777" w:rsidTr="00BB4F58">
        <w:trPr>
          <w:trHeight w:val="268"/>
          <w:jc w:val="center"/>
        </w:trPr>
        <w:tc>
          <w:tcPr>
            <w:tcW w:w="0" w:type="auto"/>
          </w:tcPr>
          <w:p w14:paraId="1BA9F58D" w14:textId="60AF7350" w:rsidR="00751BC6" w:rsidRPr="00141D49" w:rsidRDefault="00751BC6" w:rsidP="00751BC6">
            <w:pPr>
              <w:rPr>
                <w:rFonts w:ascii="Helvetica" w:hAnsi="Helvetica"/>
              </w:rPr>
            </w:pPr>
            <w:r w:rsidRPr="00141D49">
              <w:rPr>
                <w:rFonts w:ascii="Helvetica" w:hAnsi="Helvetica"/>
              </w:rPr>
              <w:t>Quintile 2</w:t>
            </w:r>
          </w:p>
        </w:tc>
        <w:tc>
          <w:tcPr>
            <w:tcW w:w="0" w:type="auto"/>
          </w:tcPr>
          <w:p w14:paraId="792506BB" w14:textId="50F7F1BB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4.43</w:t>
            </w:r>
          </w:p>
        </w:tc>
        <w:tc>
          <w:tcPr>
            <w:tcW w:w="0" w:type="auto"/>
          </w:tcPr>
          <w:p w14:paraId="25F4B7B7" w14:textId="7AFDBFAB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4.02</w:t>
            </w:r>
          </w:p>
        </w:tc>
        <w:tc>
          <w:tcPr>
            <w:tcW w:w="0" w:type="auto"/>
          </w:tcPr>
          <w:p w14:paraId="7C7CBE8C" w14:textId="000EF25D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1.81</w:t>
            </w:r>
          </w:p>
        </w:tc>
      </w:tr>
      <w:tr w:rsidR="00751BC6" w:rsidRPr="000937B3" w14:paraId="4295BF21" w14:textId="77777777" w:rsidTr="00BB4F58">
        <w:trPr>
          <w:trHeight w:val="290"/>
          <w:jc w:val="center"/>
        </w:trPr>
        <w:tc>
          <w:tcPr>
            <w:tcW w:w="0" w:type="auto"/>
          </w:tcPr>
          <w:p w14:paraId="1748925D" w14:textId="21CA1FC8" w:rsidR="00751BC6" w:rsidRPr="00141D49" w:rsidRDefault="00751BC6" w:rsidP="00751BC6">
            <w:pPr>
              <w:rPr>
                <w:rFonts w:ascii="Helvetica" w:hAnsi="Helvetica"/>
              </w:rPr>
            </w:pPr>
            <w:r w:rsidRPr="00141D49">
              <w:rPr>
                <w:rFonts w:ascii="Helvetica" w:hAnsi="Helvetica"/>
              </w:rPr>
              <w:t>Quintile 3</w:t>
            </w:r>
          </w:p>
        </w:tc>
        <w:tc>
          <w:tcPr>
            <w:tcW w:w="0" w:type="auto"/>
          </w:tcPr>
          <w:p w14:paraId="30986213" w14:textId="65BE1A1A" w:rsidR="00751BC6" w:rsidRPr="00141D49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4.42</w:t>
            </w:r>
          </w:p>
        </w:tc>
        <w:tc>
          <w:tcPr>
            <w:tcW w:w="0" w:type="auto"/>
          </w:tcPr>
          <w:p w14:paraId="7323E68E" w14:textId="5B0A5DC3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3.97</w:t>
            </w:r>
          </w:p>
        </w:tc>
        <w:tc>
          <w:tcPr>
            <w:tcW w:w="0" w:type="auto"/>
          </w:tcPr>
          <w:p w14:paraId="0959516F" w14:textId="60A0A94D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1.67</w:t>
            </w:r>
          </w:p>
        </w:tc>
      </w:tr>
      <w:tr w:rsidR="00751BC6" w:rsidRPr="000937B3" w14:paraId="5C41D6C5" w14:textId="77777777" w:rsidTr="00BB4F58">
        <w:trPr>
          <w:trHeight w:val="290"/>
          <w:jc w:val="center"/>
        </w:trPr>
        <w:tc>
          <w:tcPr>
            <w:tcW w:w="0" w:type="auto"/>
          </w:tcPr>
          <w:p w14:paraId="05D22A7C" w14:textId="0383C41F" w:rsidR="00751BC6" w:rsidRPr="00141D49" w:rsidRDefault="00751BC6" w:rsidP="00751BC6">
            <w:pPr>
              <w:rPr>
                <w:rFonts w:ascii="Helvetica" w:hAnsi="Helvetica"/>
              </w:rPr>
            </w:pPr>
            <w:r w:rsidRPr="00141D49">
              <w:rPr>
                <w:rFonts w:ascii="Helvetica" w:hAnsi="Helvetica"/>
              </w:rPr>
              <w:t>Quintile 4</w:t>
            </w:r>
          </w:p>
        </w:tc>
        <w:tc>
          <w:tcPr>
            <w:tcW w:w="0" w:type="auto"/>
          </w:tcPr>
          <w:p w14:paraId="2CA5D7AC" w14:textId="01FBF3A2" w:rsidR="00751BC6" w:rsidRPr="00141D49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3.84</w:t>
            </w:r>
          </w:p>
        </w:tc>
        <w:tc>
          <w:tcPr>
            <w:tcW w:w="0" w:type="auto"/>
          </w:tcPr>
          <w:p w14:paraId="0D68EC1B" w14:textId="1C67096E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3.69</w:t>
            </w:r>
          </w:p>
        </w:tc>
        <w:tc>
          <w:tcPr>
            <w:tcW w:w="0" w:type="auto"/>
          </w:tcPr>
          <w:p w14:paraId="15D30A61" w14:textId="13C31ECD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1.67</w:t>
            </w:r>
          </w:p>
        </w:tc>
      </w:tr>
      <w:tr w:rsidR="00751BC6" w:rsidRPr="000937B3" w14:paraId="223EBB87" w14:textId="77777777" w:rsidTr="00BB4F58">
        <w:trPr>
          <w:trHeight w:val="268"/>
          <w:jc w:val="center"/>
        </w:trPr>
        <w:tc>
          <w:tcPr>
            <w:tcW w:w="0" w:type="auto"/>
          </w:tcPr>
          <w:p w14:paraId="64D931DC" w14:textId="5EAE9911" w:rsidR="00751BC6" w:rsidRPr="00141D49" w:rsidRDefault="00751BC6" w:rsidP="00751BC6">
            <w:pPr>
              <w:rPr>
                <w:rFonts w:ascii="Helvetica" w:hAnsi="Helvetica"/>
              </w:rPr>
            </w:pPr>
            <w:r w:rsidRPr="00141D49">
              <w:rPr>
                <w:rFonts w:ascii="Helvetica" w:hAnsi="Helvetica"/>
              </w:rPr>
              <w:t>Quintile 5</w:t>
            </w:r>
            <w:r>
              <w:rPr>
                <w:rFonts w:ascii="Helvetica" w:hAnsi="Helvetica"/>
              </w:rPr>
              <w:t xml:space="preserve"> (Richest)</w:t>
            </w:r>
          </w:p>
        </w:tc>
        <w:tc>
          <w:tcPr>
            <w:tcW w:w="0" w:type="auto"/>
          </w:tcPr>
          <w:p w14:paraId="60B157AE" w14:textId="72026AC6" w:rsidR="00751BC6" w:rsidRPr="00141D49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2.56</w:t>
            </w:r>
          </w:p>
        </w:tc>
        <w:tc>
          <w:tcPr>
            <w:tcW w:w="0" w:type="auto"/>
          </w:tcPr>
          <w:p w14:paraId="7C10A91D" w14:textId="6C580372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2.45</w:t>
            </w:r>
          </w:p>
        </w:tc>
        <w:tc>
          <w:tcPr>
            <w:tcW w:w="0" w:type="auto"/>
          </w:tcPr>
          <w:p w14:paraId="02F59416" w14:textId="1413F131" w:rsidR="00751BC6" w:rsidRPr="00F27B75" w:rsidRDefault="004242EA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0.94</w:t>
            </w:r>
          </w:p>
        </w:tc>
      </w:tr>
    </w:tbl>
    <w:p w14:paraId="00783F5C" w14:textId="77777777" w:rsidR="003379A3" w:rsidRPr="000937B3" w:rsidRDefault="003379A3" w:rsidP="003379A3">
      <w:pPr>
        <w:rPr>
          <w:rFonts w:ascii="Helvetica" w:hAnsi="Helvetica"/>
          <w:color w:val="FF0000"/>
        </w:rPr>
      </w:pPr>
    </w:p>
    <w:p w14:paraId="34448C1C" w14:textId="4B891E23" w:rsidR="00260DDF" w:rsidRDefault="64C29747" w:rsidP="00260DDF">
      <w:pPr>
        <w:pStyle w:val="ListParagraph"/>
        <w:numPr>
          <w:ilvl w:val="0"/>
          <w:numId w:val="4"/>
        </w:numPr>
        <w:ind w:left="284"/>
        <w:rPr>
          <w:rFonts w:ascii="Helvetica" w:hAnsi="Helvetica"/>
          <w:color w:val="000000" w:themeColor="text1"/>
          <w:sz w:val="24"/>
          <w:szCs w:val="24"/>
        </w:rPr>
      </w:pPr>
      <w:r w:rsidRPr="6F09A33A">
        <w:rPr>
          <w:rFonts w:ascii="Helvetica" w:hAnsi="Helvetica"/>
          <w:color w:val="000000" w:themeColor="text1"/>
          <w:sz w:val="24"/>
          <w:szCs w:val="24"/>
        </w:rPr>
        <w:t>What factors are important to consider when choosing between the</w:t>
      </w:r>
      <w:r w:rsidR="3BC5B605" w:rsidRPr="6F09A33A">
        <w:rPr>
          <w:rFonts w:ascii="Helvetica" w:hAnsi="Helvetica"/>
          <w:color w:val="000000" w:themeColor="text1"/>
          <w:sz w:val="24"/>
          <w:szCs w:val="24"/>
        </w:rPr>
        <w:t xml:space="preserve"> mean </w:t>
      </w:r>
      <w:r w:rsidR="1F3A19EE" w:rsidRPr="6F09A33A">
        <w:rPr>
          <w:rFonts w:ascii="Helvetica" w:hAnsi="Helvetica"/>
          <w:color w:val="000000" w:themeColor="text1"/>
          <w:sz w:val="24"/>
          <w:szCs w:val="24"/>
        </w:rPr>
        <w:t>or median</w:t>
      </w:r>
      <w:r w:rsidR="711A48C0" w:rsidRPr="6F09A33A">
        <w:rPr>
          <w:rFonts w:ascii="Helvetica" w:hAnsi="Helvetica"/>
          <w:color w:val="000000" w:themeColor="text1"/>
          <w:sz w:val="24"/>
          <w:szCs w:val="24"/>
        </w:rPr>
        <w:t xml:space="preserve"> when calculating a descriptive</w:t>
      </w:r>
      <w:r w:rsidR="1F3A19EE" w:rsidRPr="6F09A33A">
        <w:rPr>
          <w:rFonts w:ascii="Helvetica" w:hAnsi="Helvetica"/>
          <w:color w:val="000000" w:themeColor="text1"/>
          <w:sz w:val="24"/>
          <w:szCs w:val="24"/>
        </w:rPr>
        <w:t xml:space="preserve"> measure of central </w:t>
      </w:r>
      <w:r w:rsidR="71A766DB" w:rsidRPr="6F09A33A">
        <w:rPr>
          <w:rFonts w:ascii="Helvetica" w:hAnsi="Helvetica"/>
          <w:color w:val="000000" w:themeColor="text1"/>
          <w:sz w:val="24"/>
          <w:szCs w:val="24"/>
        </w:rPr>
        <w:t>tendency</w:t>
      </w:r>
      <w:r w:rsidR="74735C07" w:rsidRPr="6F09A33A">
        <w:rPr>
          <w:rFonts w:ascii="Helvetica" w:hAnsi="Helvetica"/>
          <w:color w:val="000000" w:themeColor="text1"/>
          <w:sz w:val="24"/>
          <w:szCs w:val="24"/>
        </w:rPr>
        <w:t>? (1 mark, 0.25 for the criteria, 0.25 for the reason)</w:t>
      </w:r>
    </w:p>
    <w:p w14:paraId="69FAD0E3" w14:textId="488E3EC9" w:rsidR="00F43130" w:rsidRDefault="00E741BA" w:rsidP="005C3AC8">
      <w:pPr>
        <w:ind w:left="-76"/>
        <w:rPr>
          <w:rFonts w:ascii="Helvetica" w:hAnsi="Helvetica"/>
          <w:color w:val="FF0000"/>
        </w:rPr>
      </w:pPr>
      <w:r w:rsidRPr="005C3AC8">
        <w:rPr>
          <w:rFonts w:ascii="Helvetica" w:hAnsi="Helvetica"/>
          <w:color w:val="FF0000"/>
        </w:rPr>
        <w:t xml:space="preserve">Its important to consider that </w:t>
      </w:r>
      <w:r w:rsidR="005C3AC8">
        <w:rPr>
          <w:rFonts w:ascii="Helvetica" w:hAnsi="Helvetica"/>
          <w:color w:val="FF0000"/>
        </w:rPr>
        <w:t xml:space="preserve">the </w:t>
      </w:r>
      <w:r w:rsidRPr="005C3AC8">
        <w:rPr>
          <w:rFonts w:ascii="Helvetica" w:hAnsi="Helvetica"/>
          <w:color w:val="FF0000"/>
        </w:rPr>
        <w:t xml:space="preserve">mean and median are different. Mean is all the </w:t>
      </w:r>
      <w:r w:rsidR="009544DA">
        <w:rPr>
          <w:rFonts w:ascii="Helvetica" w:hAnsi="Helvetica"/>
          <w:color w:val="FF0000"/>
        </w:rPr>
        <w:t>values</w:t>
      </w:r>
      <w:r w:rsidRPr="005C3AC8">
        <w:rPr>
          <w:rFonts w:ascii="Helvetica" w:hAnsi="Helvetica"/>
          <w:color w:val="FF0000"/>
        </w:rPr>
        <w:t xml:space="preserve"> added up and divided by the number of </w:t>
      </w:r>
      <w:r w:rsidR="009544DA">
        <w:rPr>
          <w:rFonts w:ascii="Helvetica" w:hAnsi="Helvetica"/>
          <w:color w:val="FF0000"/>
        </w:rPr>
        <w:t>values</w:t>
      </w:r>
      <w:r w:rsidRPr="005C3AC8">
        <w:rPr>
          <w:rFonts w:ascii="Helvetica" w:hAnsi="Helvetica"/>
          <w:color w:val="FF0000"/>
        </w:rPr>
        <w:t xml:space="preserve">, </w:t>
      </w:r>
      <w:r w:rsidR="00661CCB">
        <w:rPr>
          <w:rFonts w:ascii="Helvetica" w:hAnsi="Helvetica"/>
          <w:color w:val="FF0000"/>
        </w:rPr>
        <w:t xml:space="preserve">therefore it is </w:t>
      </w:r>
      <w:r w:rsidRPr="005C3AC8">
        <w:rPr>
          <w:rFonts w:ascii="Helvetica" w:hAnsi="Helvetica"/>
          <w:color w:val="FF0000"/>
        </w:rPr>
        <w:t>the average</w:t>
      </w:r>
      <w:r w:rsidR="00661CCB">
        <w:rPr>
          <w:rFonts w:ascii="Helvetica" w:hAnsi="Helvetica"/>
          <w:color w:val="FF0000"/>
        </w:rPr>
        <w:t>.</w:t>
      </w:r>
      <w:r w:rsidRPr="005C3AC8">
        <w:rPr>
          <w:rFonts w:ascii="Helvetica" w:hAnsi="Helvetica"/>
          <w:color w:val="FF0000"/>
        </w:rPr>
        <w:t xml:space="preserve"> </w:t>
      </w:r>
      <w:r w:rsidR="00661CCB">
        <w:rPr>
          <w:rFonts w:ascii="Helvetica" w:hAnsi="Helvetica"/>
          <w:color w:val="FF0000"/>
        </w:rPr>
        <w:t>W</w:t>
      </w:r>
      <w:r w:rsidRPr="005C3AC8">
        <w:rPr>
          <w:rFonts w:ascii="Helvetica" w:hAnsi="Helvetica"/>
          <w:color w:val="FF0000"/>
        </w:rPr>
        <w:t xml:space="preserve">hile </w:t>
      </w:r>
      <w:r w:rsidR="00661CCB">
        <w:rPr>
          <w:rFonts w:ascii="Helvetica" w:hAnsi="Helvetica"/>
          <w:color w:val="FF0000"/>
        </w:rPr>
        <w:t xml:space="preserve">the </w:t>
      </w:r>
      <w:r w:rsidRPr="005C3AC8">
        <w:rPr>
          <w:rFonts w:ascii="Helvetica" w:hAnsi="Helvetica"/>
          <w:color w:val="FF0000"/>
        </w:rPr>
        <w:t>median is the middle value of all the variables</w:t>
      </w:r>
      <w:r w:rsidR="00661CCB">
        <w:rPr>
          <w:rFonts w:ascii="Helvetica" w:hAnsi="Helvetica"/>
          <w:color w:val="FF0000"/>
        </w:rPr>
        <w:t xml:space="preserve"> when</w:t>
      </w:r>
      <w:r w:rsidRPr="005C3AC8">
        <w:rPr>
          <w:rFonts w:ascii="Helvetica" w:hAnsi="Helvetica"/>
          <w:color w:val="FF0000"/>
        </w:rPr>
        <w:t xml:space="preserve"> listed in order. </w:t>
      </w:r>
      <w:r w:rsidR="005C3AC8">
        <w:rPr>
          <w:rFonts w:ascii="Helvetica" w:hAnsi="Helvetica"/>
          <w:color w:val="FF0000"/>
        </w:rPr>
        <w:t xml:space="preserve">You would want to use the mean if there are no outliers in the </w:t>
      </w:r>
      <w:r w:rsidR="00661CCB">
        <w:rPr>
          <w:rFonts w:ascii="Helvetica" w:hAnsi="Helvetica"/>
          <w:color w:val="FF0000"/>
        </w:rPr>
        <w:t>dataset</w:t>
      </w:r>
      <w:r w:rsidR="005C3AC8">
        <w:rPr>
          <w:rFonts w:ascii="Helvetica" w:hAnsi="Helvetica"/>
          <w:color w:val="FF0000"/>
        </w:rPr>
        <w:t xml:space="preserve"> so the mean would be most accurate</w:t>
      </w:r>
      <w:r w:rsidR="00661CCB">
        <w:rPr>
          <w:rFonts w:ascii="Helvetica" w:hAnsi="Helvetica"/>
          <w:color w:val="FF0000"/>
        </w:rPr>
        <w:t>. I</w:t>
      </w:r>
      <w:r w:rsidR="005C3AC8">
        <w:rPr>
          <w:rFonts w:ascii="Helvetica" w:hAnsi="Helvetica"/>
          <w:color w:val="FF0000"/>
        </w:rPr>
        <w:t>f there were outliners, you would want to use median because then the outliers would not drag</w:t>
      </w:r>
      <w:r w:rsidR="00661CCB">
        <w:rPr>
          <w:rFonts w:ascii="Helvetica" w:hAnsi="Helvetica"/>
          <w:color w:val="FF0000"/>
        </w:rPr>
        <w:t>/affect the value we would want to use to characterize that data set.</w:t>
      </w:r>
      <w:r w:rsidR="005C3AC8">
        <w:rPr>
          <w:rFonts w:ascii="Helvetica" w:hAnsi="Helvetica"/>
          <w:color w:val="FF0000"/>
        </w:rPr>
        <w:t xml:space="preserve"> Mean would </w:t>
      </w:r>
      <w:r w:rsidR="005C3AC8">
        <w:rPr>
          <w:rFonts w:ascii="Helvetica" w:hAnsi="Helvetica"/>
          <w:color w:val="FF0000"/>
        </w:rPr>
        <w:lastRenderedPageBreak/>
        <w:t xml:space="preserve">be affected by any outliers </w:t>
      </w:r>
      <w:r w:rsidR="00661CCB">
        <w:rPr>
          <w:rFonts w:ascii="Helvetica" w:hAnsi="Helvetica"/>
          <w:color w:val="FF0000"/>
        </w:rPr>
        <w:t>while the median would not. Th</w:t>
      </w:r>
      <w:r w:rsidR="009544DA">
        <w:rPr>
          <w:rFonts w:ascii="Helvetica" w:hAnsi="Helvetica"/>
          <w:color w:val="FF0000"/>
        </w:rPr>
        <w:t>e mean</w:t>
      </w:r>
      <w:r w:rsidR="00661CCB">
        <w:rPr>
          <w:rFonts w:ascii="Helvetica" w:hAnsi="Helvetica"/>
          <w:color w:val="FF0000"/>
        </w:rPr>
        <w:t xml:space="preserve"> would be better for when characterizing datasets is when the sample size is smaller compared to median.</w:t>
      </w:r>
    </w:p>
    <w:p w14:paraId="76A6C6AB" w14:textId="77777777" w:rsidR="00661CCB" w:rsidRPr="005C3AC8" w:rsidRDefault="00661CCB" w:rsidP="005C3AC8">
      <w:pPr>
        <w:ind w:left="-76"/>
        <w:rPr>
          <w:rFonts w:ascii="Helvetica" w:hAnsi="Helvetica"/>
          <w:color w:val="FF0000"/>
        </w:rPr>
      </w:pPr>
    </w:p>
    <w:p w14:paraId="688E2EF5" w14:textId="52C5FFC4" w:rsidR="00260DDF" w:rsidRPr="0052389F" w:rsidRDefault="00260DDF" w:rsidP="00260DDF">
      <w:pPr>
        <w:pStyle w:val="ListParagraph"/>
        <w:numPr>
          <w:ilvl w:val="0"/>
          <w:numId w:val="4"/>
        </w:numPr>
        <w:ind w:left="284"/>
        <w:rPr>
          <w:rFonts w:ascii="Helvetica" w:hAnsi="Helvetica"/>
          <w:color w:val="FF0000"/>
          <w:sz w:val="24"/>
          <w:szCs w:val="24"/>
        </w:rPr>
      </w:pPr>
      <w:r w:rsidRPr="5480AD5C">
        <w:rPr>
          <w:rFonts w:ascii="Helvetica" w:hAnsi="Helvetica"/>
          <w:color w:val="000000" w:themeColor="text1"/>
          <w:sz w:val="24"/>
          <w:szCs w:val="24"/>
        </w:rPr>
        <w:t xml:space="preserve">Now calculate the </w:t>
      </w:r>
      <w:r w:rsidRPr="5480AD5C">
        <w:rPr>
          <w:rFonts w:ascii="Helvetica" w:hAnsi="Helvetica"/>
          <w:i/>
          <w:iCs/>
          <w:color w:val="000000" w:themeColor="text1"/>
          <w:sz w:val="24"/>
          <w:szCs w:val="24"/>
        </w:rPr>
        <w:t>effect size</w:t>
      </w:r>
      <w:r w:rsidRPr="5480AD5C">
        <w:rPr>
          <w:rFonts w:ascii="Helvetica" w:hAnsi="Helvetica"/>
          <w:color w:val="000000" w:themeColor="text1"/>
          <w:sz w:val="24"/>
          <w:szCs w:val="24"/>
        </w:rPr>
        <w:t xml:space="preserve"> of the </w:t>
      </w:r>
      <w:r w:rsidRPr="5480AD5C">
        <w:rPr>
          <w:rFonts w:ascii="Helvetica" w:hAnsi="Helvetica"/>
          <w:b/>
          <w:bCs/>
          <w:color w:val="000000" w:themeColor="text1"/>
          <w:sz w:val="24"/>
          <w:szCs w:val="24"/>
        </w:rPr>
        <w:t xml:space="preserve">means </w:t>
      </w:r>
      <w:r w:rsidR="106B7D2A" w:rsidRPr="5480AD5C">
        <w:rPr>
          <w:rFonts w:ascii="Helvetica" w:hAnsi="Helvetica"/>
          <w:color w:val="000000" w:themeColor="text1"/>
          <w:sz w:val="24"/>
          <w:szCs w:val="24"/>
        </w:rPr>
        <w:t>across years</w:t>
      </w:r>
      <w:r w:rsidR="106B7D2A" w:rsidRPr="5480AD5C">
        <w:rPr>
          <w:rFonts w:ascii="Helvetica" w:hAnsi="Helvetica"/>
          <w:b/>
          <w:bCs/>
          <w:color w:val="000000" w:themeColor="text1"/>
          <w:sz w:val="24"/>
          <w:szCs w:val="24"/>
        </w:rPr>
        <w:t xml:space="preserve"> (</w:t>
      </w:r>
      <w:r w:rsidR="00BF46C7">
        <w:rPr>
          <w:rFonts w:ascii="Helvetica" w:hAnsi="Helvetica"/>
          <w:color w:val="000000" w:themeColor="text1"/>
          <w:sz w:val="24"/>
          <w:szCs w:val="24"/>
        </w:rPr>
        <w:t>i.e</w:t>
      </w:r>
      <w:r w:rsidR="061D4298" w:rsidRPr="5480AD5C">
        <w:rPr>
          <w:rFonts w:ascii="Helvetica" w:hAnsi="Helvetica"/>
          <w:color w:val="000000" w:themeColor="text1"/>
          <w:sz w:val="24"/>
          <w:szCs w:val="24"/>
        </w:rPr>
        <w:t xml:space="preserve">., the </w:t>
      </w:r>
      <w:r w:rsidR="00BF46C7">
        <w:rPr>
          <w:rFonts w:ascii="Helvetica" w:hAnsi="Helvetica"/>
          <w:color w:val="000000" w:themeColor="text1"/>
          <w:sz w:val="24"/>
          <w:szCs w:val="24"/>
        </w:rPr>
        <w:t xml:space="preserve">absolute value of the differences between the </w:t>
      </w:r>
      <w:r w:rsidR="061D4298" w:rsidRPr="5480AD5C">
        <w:rPr>
          <w:rFonts w:ascii="Helvetica" w:hAnsi="Helvetica"/>
          <w:color w:val="000000" w:themeColor="text1"/>
          <w:sz w:val="24"/>
          <w:szCs w:val="24"/>
        </w:rPr>
        <w:t>mean</w:t>
      </w:r>
      <w:r w:rsidR="00BF46C7">
        <w:rPr>
          <w:rFonts w:ascii="Helvetica" w:hAnsi="Helvetica"/>
          <w:color w:val="000000" w:themeColor="text1"/>
          <w:sz w:val="24"/>
          <w:szCs w:val="24"/>
        </w:rPr>
        <w:t>s</w:t>
      </w:r>
      <w:r w:rsidRPr="5480AD5C">
        <w:rPr>
          <w:rFonts w:ascii="Helvetica" w:hAnsi="Helvetica"/>
          <w:color w:val="000000" w:themeColor="text1"/>
          <w:sz w:val="24"/>
          <w:szCs w:val="24"/>
        </w:rPr>
        <w:t xml:space="preserve"> from 1990-2005 </w:t>
      </w:r>
      <w:r w:rsidR="00BF46C7">
        <w:rPr>
          <w:rFonts w:ascii="Helvetica" w:hAnsi="Helvetica"/>
          <w:color w:val="000000" w:themeColor="text1"/>
          <w:sz w:val="24"/>
          <w:szCs w:val="24"/>
        </w:rPr>
        <w:t>and</w:t>
      </w:r>
      <w:r w:rsidR="3FF4A043" w:rsidRPr="5480AD5C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Pr="5480AD5C">
        <w:rPr>
          <w:rFonts w:ascii="Helvetica" w:hAnsi="Helvetica"/>
          <w:color w:val="000000" w:themeColor="text1"/>
          <w:sz w:val="24"/>
          <w:szCs w:val="24"/>
        </w:rPr>
        <w:t>2006-2019</w:t>
      </w:r>
      <w:r w:rsidR="3E5B9165" w:rsidRPr="5480AD5C">
        <w:rPr>
          <w:rFonts w:ascii="Helvetica" w:hAnsi="Helvetica"/>
          <w:color w:val="000000" w:themeColor="text1"/>
          <w:sz w:val="24"/>
          <w:szCs w:val="24"/>
        </w:rPr>
        <w:t>). R</w:t>
      </w:r>
      <w:r w:rsidRPr="5480AD5C">
        <w:rPr>
          <w:rFonts w:ascii="Helvetica" w:hAnsi="Helvetica"/>
          <w:color w:val="000000" w:themeColor="text1"/>
          <w:sz w:val="24"/>
          <w:szCs w:val="24"/>
        </w:rPr>
        <w:t>ound to two decimal places. (1 mark, 0.2 per number)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444"/>
      </w:tblGrid>
      <w:tr w:rsidR="00C62DA1" w:rsidRPr="000937B3" w14:paraId="22B12118" w14:textId="77777777" w:rsidTr="001757A0">
        <w:trPr>
          <w:trHeight w:val="290"/>
          <w:jc w:val="center"/>
        </w:trPr>
        <w:tc>
          <w:tcPr>
            <w:tcW w:w="0" w:type="auto"/>
            <w:shd w:val="clear" w:color="auto" w:fill="E7E6E6" w:themeFill="background2"/>
          </w:tcPr>
          <w:p w14:paraId="56562098" w14:textId="77777777" w:rsidR="00C62DA1" w:rsidRPr="000937B3" w:rsidRDefault="00C62DA1" w:rsidP="001757A0">
            <w:pPr>
              <w:jc w:val="center"/>
              <w:rPr>
                <w:rFonts w:ascii="Helvetica" w:hAnsi="Helvetica"/>
              </w:rPr>
            </w:pPr>
            <w:r w:rsidRPr="000937B3">
              <w:rPr>
                <w:rFonts w:ascii="Helvetica" w:hAnsi="Helvetica"/>
              </w:rPr>
              <w:t>Subgroup</w:t>
            </w:r>
          </w:p>
        </w:tc>
        <w:tc>
          <w:tcPr>
            <w:tcW w:w="0" w:type="auto"/>
            <w:shd w:val="clear" w:color="auto" w:fill="E7E6E6" w:themeFill="background2"/>
          </w:tcPr>
          <w:p w14:paraId="412D4136" w14:textId="1201B8A1" w:rsidR="00C62DA1" w:rsidRPr="000937B3" w:rsidRDefault="00C62DA1" w:rsidP="001757A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Effect size</w:t>
            </w:r>
            <w:r>
              <w:rPr>
                <w:rFonts w:ascii="Helvetica" w:hAnsi="Helvetica"/>
              </w:rPr>
              <w:br/>
              <w:t xml:space="preserve">(births per </w:t>
            </w:r>
            <w:r w:rsidR="00B16F46">
              <w:rPr>
                <w:rFonts w:ascii="Helvetica" w:hAnsi="Helvetica"/>
              </w:rPr>
              <w:t>individual</w:t>
            </w:r>
            <w:r>
              <w:rPr>
                <w:rFonts w:ascii="Helvetica" w:hAnsi="Helvetica"/>
              </w:rPr>
              <w:t>)</w:t>
            </w:r>
          </w:p>
        </w:tc>
      </w:tr>
      <w:tr w:rsidR="00C62DA1" w:rsidRPr="000937B3" w14:paraId="73D6E618" w14:textId="77777777" w:rsidTr="001757A0">
        <w:trPr>
          <w:trHeight w:val="268"/>
          <w:jc w:val="center"/>
        </w:trPr>
        <w:tc>
          <w:tcPr>
            <w:tcW w:w="0" w:type="auto"/>
          </w:tcPr>
          <w:p w14:paraId="004F5856" w14:textId="77777777" w:rsidR="00C62DA1" w:rsidRPr="000937B3" w:rsidRDefault="00C62DA1" w:rsidP="001757A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1 (Poorest)</w:t>
            </w:r>
          </w:p>
        </w:tc>
        <w:tc>
          <w:tcPr>
            <w:tcW w:w="0" w:type="auto"/>
          </w:tcPr>
          <w:p w14:paraId="7EFC7AB5" w14:textId="42C38F75" w:rsidR="00C62DA1" w:rsidRPr="00401DDD" w:rsidRDefault="003D4007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0.67</w:t>
            </w:r>
          </w:p>
        </w:tc>
      </w:tr>
      <w:tr w:rsidR="00C62DA1" w:rsidRPr="000937B3" w14:paraId="2E514823" w14:textId="77777777" w:rsidTr="001757A0">
        <w:trPr>
          <w:trHeight w:val="290"/>
          <w:jc w:val="center"/>
        </w:trPr>
        <w:tc>
          <w:tcPr>
            <w:tcW w:w="0" w:type="auto"/>
          </w:tcPr>
          <w:p w14:paraId="1646104C" w14:textId="77777777" w:rsidR="00C62DA1" w:rsidRPr="000937B3" w:rsidRDefault="00C62DA1" w:rsidP="001757A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2</w:t>
            </w:r>
          </w:p>
        </w:tc>
        <w:tc>
          <w:tcPr>
            <w:tcW w:w="0" w:type="auto"/>
          </w:tcPr>
          <w:p w14:paraId="18EBE48A" w14:textId="3882BD08" w:rsidR="00C62DA1" w:rsidRPr="00401DDD" w:rsidRDefault="003D4007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0.78</w:t>
            </w:r>
          </w:p>
        </w:tc>
      </w:tr>
      <w:tr w:rsidR="00C62DA1" w:rsidRPr="000937B3" w14:paraId="69B12422" w14:textId="77777777" w:rsidTr="001757A0">
        <w:trPr>
          <w:trHeight w:val="290"/>
          <w:jc w:val="center"/>
        </w:trPr>
        <w:tc>
          <w:tcPr>
            <w:tcW w:w="0" w:type="auto"/>
          </w:tcPr>
          <w:p w14:paraId="7F49371C" w14:textId="77777777" w:rsidR="00C62DA1" w:rsidRPr="000937B3" w:rsidRDefault="00C62DA1" w:rsidP="001757A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3</w:t>
            </w:r>
          </w:p>
        </w:tc>
        <w:tc>
          <w:tcPr>
            <w:tcW w:w="0" w:type="auto"/>
          </w:tcPr>
          <w:p w14:paraId="36D4298E" w14:textId="228F60AF" w:rsidR="00C62DA1" w:rsidRPr="00401DDD" w:rsidRDefault="003D4007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0.30</w:t>
            </w:r>
          </w:p>
        </w:tc>
      </w:tr>
      <w:tr w:rsidR="00C62DA1" w:rsidRPr="000937B3" w14:paraId="7BA2862F" w14:textId="77777777" w:rsidTr="001757A0">
        <w:trPr>
          <w:trHeight w:val="268"/>
          <w:jc w:val="center"/>
        </w:trPr>
        <w:tc>
          <w:tcPr>
            <w:tcW w:w="0" w:type="auto"/>
          </w:tcPr>
          <w:p w14:paraId="4BC41241" w14:textId="77777777" w:rsidR="00C62DA1" w:rsidRPr="000937B3" w:rsidRDefault="00C62DA1" w:rsidP="001757A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4</w:t>
            </w:r>
          </w:p>
        </w:tc>
        <w:tc>
          <w:tcPr>
            <w:tcW w:w="0" w:type="auto"/>
          </w:tcPr>
          <w:p w14:paraId="3BFD22A7" w14:textId="091F9A5A" w:rsidR="00C62DA1" w:rsidRPr="00401DDD" w:rsidRDefault="003D4007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0.43</w:t>
            </w:r>
          </w:p>
        </w:tc>
      </w:tr>
      <w:tr w:rsidR="00C62DA1" w:rsidRPr="000937B3" w14:paraId="41EC759F" w14:textId="77777777" w:rsidTr="001757A0">
        <w:trPr>
          <w:trHeight w:val="290"/>
          <w:jc w:val="center"/>
        </w:trPr>
        <w:tc>
          <w:tcPr>
            <w:tcW w:w="0" w:type="auto"/>
          </w:tcPr>
          <w:p w14:paraId="2502A041" w14:textId="77777777" w:rsidR="00C62DA1" w:rsidRPr="000937B3" w:rsidRDefault="00C62DA1" w:rsidP="001757A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Quintile 5 (Richest)</w:t>
            </w:r>
          </w:p>
        </w:tc>
        <w:tc>
          <w:tcPr>
            <w:tcW w:w="0" w:type="auto"/>
          </w:tcPr>
          <w:p w14:paraId="70CA95BB" w14:textId="630A3CBA" w:rsidR="00C62DA1" w:rsidRPr="00401DDD" w:rsidRDefault="003D4007" w:rsidP="00401DDD">
            <w:pPr>
              <w:jc w:val="center"/>
              <w:rPr>
                <w:rFonts w:ascii="Helvetica" w:hAnsi="Helvetica"/>
                <w:color w:val="FF0000"/>
              </w:rPr>
            </w:pPr>
            <w:r>
              <w:rPr>
                <w:rFonts w:ascii="Helvetica" w:hAnsi="Helvetica"/>
                <w:color w:val="FF0000"/>
              </w:rPr>
              <w:t>0.39</w:t>
            </w:r>
          </w:p>
        </w:tc>
      </w:tr>
    </w:tbl>
    <w:p w14:paraId="15159D53" w14:textId="12C4DD7D" w:rsidR="005E7098" w:rsidRDefault="005E7098" w:rsidP="0052389F">
      <w:pPr>
        <w:rPr>
          <w:rFonts w:ascii="Helvetica" w:hAnsi="Helvetica"/>
          <w:color w:val="FF0000"/>
        </w:rPr>
      </w:pPr>
    </w:p>
    <w:p w14:paraId="1896E1A7" w14:textId="77777777" w:rsidR="004A3A37" w:rsidRPr="0052389F" w:rsidRDefault="004A3A37" w:rsidP="0052389F">
      <w:pPr>
        <w:rPr>
          <w:rFonts w:ascii="Helvetica" w:hAnsi="Helvetica"/>
          <w:color w:val="FF0000"/>
        </w:rPr>
      </w:pPr>
    </w:p>
    <w:p w14:paraId="0E4FDD7F" w14:textId="4F518968" w:rsidR="00260DDF" w:rsidRPr="00D605FA" w:rsidRDefault="44DB9358" w:rsidP="5480AD5C">
      <w:pPr>
        <w:pStyle w:val="ListParagraph"/>
        <w:numPr>
          <w:ilvl w:val="0"/>
          <w:numId w:val="4"/>
        </w:numPr>
        <w:ind w:left="284"/>
        <w:rPr>
          <w:rFonts w:eastAsiaTheme="minorEastAsia"/>
          <w:color w:val="FF0000"/>
          <w:sz w:val="24"/>
          <w:szCs w:val="24"/>
        </w:rPr>
      </w:pPr>
      <w:r w:rsidRPr="5480AD5C">
        <w:rPr>
          <w:rFonts w:ascii="Helvetica" w:hAnsi="Helvetica"/>
          <w:sz w:val="24"/>
          <w:szCs w:val="24"/>
        </w:rPr>
        <w:t>As a group, discuss the changes you see in both the mean fertility rates (in Question 1 above) and in absolute effect sizes between the two time periods (in Question 3 above), and how this varies across the household wealth quintiles.</w:t>
      </w:r>
      <w:r w:rsidR="00260DDF">
        <w:br/>
      </w:r>
      <w:r w:rsidR="00260DDF" w:rsidRPr="5480AD5C">
        <w:rPr>
          <w:rFonts w:ascii="Helvetica" w:hAnsi="Helvetica"/>
          <w:sz w:val="24"/>
          <w:szCs w:val="24"/>
        </w:rPr>
        <w:t xml:space="preserve"> </w:t>
      </w:r>
    </w:p>
    <w:p w14:paraId="28F1189F" w14:textId="77777777" w:rsidR="00260DDF" w:rsidRDefault="00260DDF" w:rsidP="00260DDF">
      <w:pPr>
        <w:pStyle w:val="ListParagraph"/>
        <w:numPr>
          <w:ilvl w:val="1"/>
          <w:numId w:val="4"/>
        </w:numPr>
        <w:ind w:left="709"/>
        <w:rPr>
          <w:rFonts w:ascii="Helvetica" w:hAnsi="Helvetica"/>
          <w:sz w:val="24"/>
          <w:szCs w:val="24"/>
        </w:rPr>
      </w:pPr>
      <w:r w:rsidRPr="5480AD5C">
        <w:rPr>
          <w:rFonts w:ascii="Helvetica" w:hAnsi="Helvetica"/>
          <w:sz w:val="24"/>
          <w:szCs w:val="24"/>
        </w:rPr>
        <w:t>Describe the trend(s) you see in the data, across the time periods, and across quintiles in the table for question 1. (1 mark)</w:t>
      </w:r>
    </w:p>
    <w:p w14:paraId="255BF5F5" w14:textId="037DF0FF" w:rsidR="00D13D33" w:rsidRDefault="003D4007" w:rsidP="005C3AC8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The trend we see is that the period time from 1990-2005 has a higher mean than period 2006-2019. Also, the mean difference of the quintiles between the two time are biggest when its it poorest, so quintile 1 has the biggest mean difference between period 1990-2005 and period 2006-2019 and as the quintile goes up, the difference gets less and less small. Quintile 5, (richest), has the smallest difference </w:t>
      </w:r>
      <w:r w:rsidR="00542174">
        <w:rPr>
          <w:rFonts w:ascii="Helvetica" w:hAnsi="Helvetica"/>
          <w:color w:val="FF0000"/>
        </w:rPr>
        <w:t>of</w:t>
      </w:r>
      <w:r>
        <w:rPr>
          <w:rFonts w:ascii="Helvetica" w:hAnsi="Helvetica"/>
          <w:color w:val="FF0000"/>
        </w:rPr>
        <w:t xml:space="preserve"> mean </w:t>
      </w:r>
      <w:r w:rsidR="00542174">
        <w:rPr>
          <w:rFonts w:ascii="Helvetica" w:hAnsi="Helvetica"/>
          <w:color w:val="FF0000"/>
        </w:rPr>
        <w:t>between the two time period</w:t>
      </w:r>
      <w:r w:rsidR="00661CCB">
        <w:rPr>
          <w:rFonts w:ascii="Helvetica" w:hAnsi="Helvetica"/>
          <w:color w:val="FF0000"/>
        </w:rPr>
        <w:t>s</w:t>
      </w:r>
      <w:r w:rsidR="00542174">
        <w:rPr>
          <w:rFonts w:ascii="Helvetica" w:hAnsi="Helvetica"/>
          <w:color w:val="FF0000"/>
        </w:rPr>
        <w:t>.</w:t>
      </w:r>
      <w:r>
        <w:rPr>
          <w:rFonts w:ascii="Helvetica" w:hAnsi="Helvetica"/>
          <w:color w:val="FF0000"/>
        </w:rPr>
        <w:t xml:space="preserve"> </w:t>
      </w:r>
    </w:p>
    <w:p w14:paraId="3F3E203D" w14:textId="77777777" w:rsidR="003D4007" w:rsidRPr="00E531F9" w:rsidRDefault="003D4007" w:rsidP="003D4007">
      <w:pPr>
        <w:ind w:left="709"/>
        <w:rPr>
          <w:rFonts w:ascii="Helvetica" w:hAnsi="Helvetica"/>
          <w:color w:val="FF0000"/>
        </w:rPr>
      </w:pPr>
    </w:p>
    <w:p w14:paraId="09D4DD79" w14:textId="15C5DF8B" w:rsidR="00260DDF" w:rsidRPr="00BC2CAD" w:rsidRDefault="00260DDF" w:rsidP="00260DDF">
      <w:pPr>
        <w:pStyle w:val="ListParagraph"/>
        <w:numPr>
          <w:ilvl w:val="1"/>
          <w:numId w:val="4"/>
        </w:numPr>
        <w:ind w:left="709"/>
        <w:rPr>
          <w:rFonts w:ascii="Helvetica" w:hAnsi="Helvetica"/>
          <w:color w:val="FF0000"/>
          <w:sz w:val="24"/>
          <w:szCs w:val="24"/>
        </w:rPr>
      </w:pPr>
      <w:r w:rsidRPr="5480AD5C">
        <w:rPr>
          <w:rFonts w:ascii="Helvetica" w:hAnsi="Helvetica"/>
          <w:color w:val="000000" w:themeColor="text1"/>
          <w:sz w:val="24"/>
          <w:szCs w:val="24"/>
        </w:rPr>
        <w:t>Which wealth quintile had the smallest variation (standard deviation from Q</w:t>
      </w:r>
      <w:r w:rsidR="7D84A8B8" w:rsidRPr="5480AD5C">
        <w:rPr>
          <w:rFonts w:ascii="Helvetica" w:hAnsi="Helvetica"/>
          <w:color w:val="000000" w:themeColor="text1"/>
          <w:sz w:val="24"/>
          <w:szCs w:val="24"/>
        </w:rPr>
        <w:t xml:space="preserve">uestion </w:t>
      </w:r>
      <w:r w:rsidRPr="5480AD5C">
        <w:rPr>
          <w:rFonts w:ascii="Helvetica" w:hAnsi="Helvetica"/>
          <w:color w:val="000000" w:themeColor="text1"/>
          <w:sz w:val="24"/>
          <w:szCs w:val="24"/>
        </w:rPr>
        <w:t>1)? What does this indicate about fertility rates in this group? (1 mark)</w:t>
      </w:r>
    </w:p>
    <w:p w14:paraId="64EE215F" w14:textId="15B890FB" w:rsidR="00E531F9" w:rsidRDefault="00542174" w:rsidP="00E531F9">
      <w:pPr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>For both time period</w:t>
      </w:r>
      <w:r w:rsidR="005C3AC8">
        <w:rPr>
          <w:rFonts w:ascii="Helvetica" w:hAnsi="Helvetica"/>
          <w:color w:val="FF0000"/>
        </w:rPr>
        <w:t>s</w:t>
      </w:r>
      <w:r>
        <w:rPr>
          <w:rFonts w:ascii="Helvetica" w:hAnsi="Helvetica"/>
          <w:color w:val="FF0000"/>
        </w:rPr>
        <w:t>, it was quintile 5</w:t>
      </w:r>
      <w:r w:rsidR="005C3AC8">
        <w:rPr>
          <w:rFonts w:ascii="Helvetica" w:hAnsi="Helvetica"/>
          <w:color w:val="FF0000"/>
        </w:rPr>
        <w:t xml:space="preserve"> (</w:t>
      </w:r>
      <w:r>
        <w:rPr>
          <w:rFonts w:ascii="Helvetica" w:hAnsi="Helvetica"/>
          <w:color w:val="FF0000"/>
        </w:rPr>
        <w:t>the richest</w:t>
      </w:r>
      <w:r w:rsidR="005C3AC8">
        <w:rPr>
          <w:rFonts w:ascii="Helvetica" w:hAnsi="Helvetica"/>
          <w:color w:val="FF0000"/>
        </w:rPr>
        <w:t>)</w:t>
      </w:r>
      <w:r>
        <w:rPr>
          <w:rFonts w:ascii="Helvetica" w:hAnsi="Helvetica"/>
          <w:color w:val="FF0000"/>
        </w:rPr>
        <w:t xml:space="preserve"> meaning that the fertility rates</w:t>
      </w:r>
      <w:r w:rsidR="005C3AC8">
        <w:rPr>
          <w:rFonts w:ascii="Helvetica" w:hAnsi="Helvetica"/>
          <w:color w:val="FF0000"/>
        </w:rPr>
        <w:t xml:space="preserve"> are consistently close to the mean of each person in that quintile having around the same number of children. </w:t>
      </w:r>
    </w:p>
    <w:p w14:paraId="1500F46F" w14:textId="138306D8" w:rsidR="00D866C1" w:rsidRDefault="00D866C1" w:rsidP="00E531F9">
      <w:pPr>
        <w:rPr>
          <w:rFonts w:ascii="Helvetica" w:hAnsi="Helvetica"/>
          <w:color w:val="FF0000"/>
        </w:rPr>
      </w:pPr>
    </w:p>
    <w:p w14:paraId="24AA46FD" w14:textId="33722C6E" w:rsidR="00D13D33" w:rsidRDefault="00D13D33" w:rsidP="00E531F9">
      <w:pPr>
        <w:rPr>
          <w:rFonts w:ascii="Helvetica" w:hAnsi="Helvetica"/>
          <w:color w:val="FF0000"/>
        </w:rPr>
      </w:pPr>
    </w:p>
    <w:p w14:paraId="3E1F4D9B" w14:textId="77777777" w:rsidR="00D13D33" w:rsidRPr="00E531F9" w:rsidRDefault="00D13D33" w:rsidP="00E531F9">
      <w:pPr>
        <w:rPr>
          <w:rFonts w:ascii="Helvetica" w:hAnsi="Helvetica"/>
          <w:color w:val="FF0000"/>
        </w:rPr>
      </w:pPr>
    </w:p>
    <w:p w14:paraId="585138B5" w14:textId="77777777" w:rsidR="00401DDD" w:rsidRDefault="00000000" w:rsidP="00401DDD">
      <w:pPr>
        <w:rPr>
          <w:sz w:val="21"/>
          <w:szCs w:val="21"/>
        </w:rPr>
      </w:pPr>
      <w:r>
        <w:rPr>
          <w:noProof/>
          <w:sz w:val="21"/>
          <w:szCs w:val="21"/>
        </w:rPr>
        <w:pict w14:anchorId="2606FCD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F96719" w14:textId="77777777" w:rsidR="00401DDD" w:rsidRPr="00DA7CE0" w:rsidRDefault="00401DDD" w:rsidP="00401DDD">
      <w:pPr>
        <w:rPr>
          <w:rFonts w:ascii="Arial" w:hAnsi="Arial" w:cs="Arial"/>
          <w:b/>
          <w:bCs/>
          <w:sz w:val="40"/>
          <w:szCs w:val="40"/>
        </w:rPr>
      </w:pPr>
      <w:r w:rsidRPr="00DA7CE0">
        <w:rPr>
          <w:rFonts w:ascii="Arial" w:hAnsi="Arial" w:cs="Arial"/>
          <w:b/>
          <w:bCs/>
          <w:sz w:val="40"/>
          <w:szCs w:val="40"/>
        </w:rPr>
        <w:t>Notes:</w:t>
      </w:r>
    </w:p>
    <w:p w14:paraId="00F500C7" w14:textId="77777777" w:rsidR="00401DDD" w:rsidRPr="00DA7CE0" w:rsidRDefault="00401DDD" w:rsidP="00401DD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t xml:space="preserve">Only </w:t>
      </w:r>
      <w:r w:rsidRPr="5480AD5C">
        <w:rPr>
          <w:rFonts w:ascii="Arial" w:hAnsi="Arial" w:cs="Arial"/>
          <w:b/>
          <w:bCs/>
          <w:color w:val="C00000"/>
          <w:sz w:val="24"/>
          <w:szCs w:val="24"/>
        </w:rPr>
        <w:t xml:space="preserve">one </w:t>
      </w:r>
      <w:r w:rsidRPr="5480AD5C">
        <w:rPr>
          <w:rFonts w:ascii="Arial" w:hAnsi="Arial" w:cs="Arial"/>
          <w:b/>
          <w:bCs/>
          <w:sz w:val="24"/>
          <w:szCs w:val="24"/>
        </w:rPr>
        <w:t>group member submits the report</w:t>
      </w:r>
    </w:p>
    <w:p w14:paraId="522B8BD6" w14:textId="77777777" w:rsidR="00401DDD" w:rsidRPr="00DA7CE0" w:rsidRDefault="00401DDD" w:rsidP="00401DD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t xml:space="preserve">The report must be a </w:t>
      </w:r>
      <w:r w:rsidRPr="5480AD5C">
        <w:rPr>
          <w:rFonts w:ascii="Arial" w:hAnsi="Arial" w:cs="Arial"/>
          <w:b/>
          <w:bCs/>
          <w:color w:val="C00000"/>
          <w:sz w:val="24"/>
          <w:szCs w:val="24"/>
        </w:rPr>
        <w:t xml:space="preserve">Word .DOC, .DOCX </w:t>
      </w:r>
      <w:r w:rsidRPr="5480AD5C">
        <w:rPr>
          <w:rFonts w:ascii="Arial" w:hAnsi="Arial" w:cs="Arial"/>
          <w:b/>
          <w:bCs/>
          <w:sz w:val="24"/>
          <w:szCs w:val="24"/>
        </w:rPr>
        <w:t xml:space="preserve">or </w:t>
      </w:r>
      <w:r w:rsidRPr="5480AD5C">
        <w:rPr>
          <w:rFonts w:ascii="Arial" w:hAnsi="Arial" w:cs="Arial"/>
          <w:b/>
          <w:bCs/>
          <w:color w:val="C00000"/>
          <w:sz w:val="24"/>
          <w:szCs w:val="24"/>
        </w:rPr>
        <w:t xml:space="preserve">.PDF </w:t>
      </w:r>
      <w:r w:rsidRPr="5480AD5C">
        <w:rPr>
          <w:rFonts w:ascii="Arial" w:hAnsi="Arial" w:cs="Arial"/>
          <w:b/>
          <w:bCs/>
          <w:sz w:val="24"/>
          <w:szCs w:val="24"/>
        </w:rPr>
        <w:t>file</w:t>
      </w:r>
    </w:p>
    <w:p w14:paraId="6BA07DC3" w14:textId="77777777" w:rsidR="00401DDD" w:rsidRPr="00DA7CE0" w:rsidRDefault="00401DDD" w:rsidP="00401DD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t>Make sure everyone in the group has a copy of the report</w:t>
      </w:r>
    </w:p>
    <w:p w14:paraId="07059229" w14:textId="77777777" w:rsidR="00401DDD" w:rsidRPr="00DA7CE0" w:rsidRDefault="00401DDD" w:rsidP="00401DD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t>Double check what you have submitted‼</w:t>
      </w:r>
    </w:p>
    <w:p w14:paraId="7BC4ED28" w14:textId="77777777" w:rsidR="00401DDD" w:rsidRDefault="00401DDD" w:rsidP="00401DDD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lastRenderedPageBreak/>
        <w:t>view it on OnQ to make sure everything is there and visible</w:t>
      </w:r>
    </w:p>
    <w:p w14:paraId="7785EFF3" w14:textId="732BC846" w:rsidR="00401DDD" w:rsidRPr="00401DDD" w:rsidRDefault="00401DDD" w:rsidP="00E15B54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5480AD5C">
        <w:rPr>
          <w:rFonts w:ascii="Arial" w:hAnsi="Arial" w:cs="Arial"/>
          <w:b/>
          <w:bCs/>
          <w:sz w:val="24"/>
          <w:szCs w:val="24"/>
        </w:rPr>
        <w:t>Lastly, everyone in the group needs to submit their own version of their R script.</w:t>
      </w:r>
    </w:p>
    <w:sectPr w:rsidR="00401DDD" w:rsidRPr="00401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﷽﷽﷽﷽﷽﷽﷽﷽ook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164"/>
    <w:multiLevelType w:val="hybridMultilevel"/>
    <w:tmpl w:val="A634A36C"/>
    <w:lvl w:ilvl="0" w:tplc="E3B0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86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8EC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9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67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40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2F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AE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526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46C57"/>
    <w:multiLevelType w:val="hybridMultilevel"/>
    <w:tmpl w:val="A95834C8"/>
    <w:lvl w:ilvl="0" w:tplc="786427DC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40CD"/>
    <w:multiLevelType w:val="hybridMultilevel"/>
    <w:tmpl w:val="D6787444"/>
    <w:lvl w:ilvl="0" w:tplc="09AC8F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4F4F5A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4D07"/>
    <w:multiLevelType w:val="hybridMultilevel"/>
    <w:tmpl w:val="6742AA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82332"/>
    <w:multiLevelType w:val="hybridMultilevel"/>
    <w:tmpl w:val="D75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F387C"/>
    <w:multiLevelType w:val="hybridMultilevel"/>
    <w:tmpl w:val="5A8643A6"/>
    <w:lvl w:ilvl="0" w:tplc="A8CC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CC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0B6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A7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BAA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AA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D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2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C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532EF7"/>
    <w:multiLevelType w:val="multilevel"/>
    <w:tmpl w:val="0C6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33F87"/>
    <w:multiLevelType w:val="hybridMultilevel"/>
    <w:tmpl w:val="F0B600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63A2"/>
    <w:multiLevelType w:val="hybridMultilevel"/>
    <w:tmpl w:val="74EAD44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63102919"/>
    <w:multiLevelType w:val="hybridMultilevel"/>
    <w:tmpl w:val="600AF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416E"/>
    <w:multiLevelType w:val="hybridMultilevel"/>
    <w:tmpl w:val="6D12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B5698"/>
    <w:multiLevelType w:val="hybridMultilevel"/>
    <w:tmpl w:val="8B46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F195B"/>
    <w:multiLevelType w:val="hybridMultilevel"/>
    <w:tmpl w:val="4ED00FC2"/>
    <w:lvl w:ilvl="0" w:tplc="2228C3C8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E25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809863">
    <w:abstractNumId w:val="7"/>
  </w:num>
  <w:num w:numId="2" w16cid:durableId="695425036">
    <w:abstractNumId w:val="9"/>
  </w:num>
  <w:num w:numId="3" w16cid:durableId="1317146209">
    <w:abstractNumId w:val="3"/>
  </w:num>
  <w:num w:numId="4" w16cid:durableId="683748159">
    <w:abstractNumId w:val="2"/>
  </w:num>
  <w:num w:numId="5" w16cid:durableId="617831570">
    <w:abstractNumId w:val="12"/>
  </w:num>
  <w:num w:numId="6" w16cid:durableId="499198353">
    <w:abstractNumId w:val="13"/>
  </w:num>
  <w:num w:numId="7" w16cid:durableId="1423990490">
    <w:abstractNumId w:val="8"/>
  </w:num>
  <w:num w:numId="8" w16cid:durableId="1610426257">
    <w:abstractNumId w:val="6"/>
  </w:num>
  <w:num w:numId="9" w16cid:durableId="759717547">
    <w:abstractNumId w:val="0"/>
  </w:num>
  <w:num w:numId="10" w16cid:durableId="1705137288">
    <w:abstractNumId w:val="5"/>
  </w:num>
  <w:num w:numId="11" w16cid:durableId="1761564486">
    <w:abstractNumId w:val="10"/>
  </w:num>
  <w:num w:numId="12" w16cid:durableId="1008948639">
    <w:abstractNumId w:val="1"/>
  </w:num>
  <w:num w:numId="13" w16cid:durableId="1284311619">
    <w:abstractNumId w:val="11"/>
  </w:num>
  <w:num w:numId="14" w16cid:durableId="139007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A5"/>
    <w:rsid w:val="00013E16"/>
    <w:rsid w:val="000368A5"/>
    <w:rsid w:val="00060FF7"/>
    <w:rsid w:val="000937B3"/>
    <w:rsid w:val="000A0AB6"/>
    <w:rsid w:val="000C3D4D"/>
    <w:rsid w:val="000C5C48"/>
    <w:rsid w:val="00102C83"/>
    <w:rsid w:val="00141D49"/>
    <w:rsid w:val="001470DA"/>
    <w:rsid w:val="00147DBC"/>
    <w:rsid w:val="00157139"/>
    <w:rsid w:val="00170317"/>
    <w:rsid w:val="00172A6B"/>
    <w:rsid w:val="00176F0A"/>
    <w:rsid w:val="001C24EC"/>
    <w:rsid w:val="0020486E"/>
    <w:rsid w:val="002119B7"/>
    <w:rsid w:val="002209EB"/>
    <w:rsid w:val="0022678C"/>
    <w:rsid w:val="00233D08"/>
    <w:rsid w:val="00260DDF"/>
    <w:rsid w:val="00262FDF"/>
    <w:rsid w:val="00283D17"/>
    <w:rsid w:val="00292C44"/>
    <w:rsid w:val="00297639"/>
    <w:rsid w:val="002A67EE"/>
    <w:rsid w:val="002D432E"/>
    <w:rsid w:val="002D5F87"/>
    <w:rsid w:val="002D7D52"/>
    <w:rsid w:val="00325E62"/>
    <w:rsid w:val="003379A3"/>
    <w:rsid w:val="00340CF7"/>
    <w:rsid w:val="00341833"/>
    <w:rsid w:val="003A0919"/>
    <w:rsid w:val="003A5E30"/>
    <w:rsid w:val="003B118C"/>
    <w:rsid w:val="003B6209"/>
    <w:rsid w:val="003D4007"/>
    <w:rsid w:val="003E00D9"/>
    <w:rsid w:val="00401DDD"/>
    <w:rsid w:val="004242EA"/>
    <w:rsid w:val="00446F9A"/>
    <w:rsid w:val="00455C29"/>
    <w:rsid w:val="00475E13"/>
    <w:rsid w:val="00487F65"/>
    <w:rsid w:val="004A3A37"/>
    <w:rsid w:val="004B5D0C"/>
    <w:rsid w:val="004B5D6A"/>
    <w:rsid w:val="004C7CD2"/>
    <w:rsid w:val="0050451F"/>
    <w:rsid w:val="00515CA9"/>
    <w:rsid w:val="0052389F"/>
    <w:rsid w:val="0053629E"/>
    <w:rsid w:val="00542174"/>
    <w:rsid w:val="0055107C"/>
    <w:rsid w:val="0059470A"/>
    <w:rsid w:val="005A5D0A"/>
    <w:rsid w:val="005C3AC8"/>
    <w:rsid w:val="005E7098"/>
    <w:rsid w:val="0060033E"/>
    <w:rsid w:val="00617AB3"/>
    <w:rsid w:val="0065137F"/>
    <w:rsid w:val="00661CCB"/>
    <w:rsid w:val="00663C8D"/>
    <w:rsid w:val="0067616B"/>
    <w:rsid w:val="00681558"/>
    <w:rsid w:val="006C1170"/>
    <w:rsid w:val="006D3F10"/>
    <w:rsid w:val="006E25B5"/>
    <w:rsid w:val="006E60DC"/>
    <w:rsid w:val="00720505"/>
    <w:rsid w:val="0074510D"/>
    <w:rsid w:val="00751BC6"/>
    <w:rsid w:val="00777E8D"/>
    <w:rsid w:val="0078534D"/>
    <w:rsid w:val="00790E46"/>
    <w:rsid w:val="007A5F29"/>
    <w:rsid w:val="007B1399"/>
    <w:rsid w:val="007C667E"/>
    <w:rsid w:val="0080190C"/>
    <w:rsid w:val="00814875"/>
    <w:rsid w:val="00841786"/>
    <w:rsid w:val="008D05C6"/>
    <w:rsid w:val="008E6038"/>
    <w:rsid w:val="008E6D93"/>
    <w:rsid w:val="008F45EA"/>
    <w:rsid w:val="009544DA"/>
    <w:rsid w:val="0095765A"/>
    <w:rsid w:val="00961DD5"/>
    <w:rsid w:val="0096262E"/>
    <w:rsid w:val="00974681"/>
    <w:rsid w:val="009959CF"/>
    <w:rsid w:val="00A02234"/>
    <w:rsid w:val="00A54BCC"/>
    <w:rsid w:val="00A868D8"/>
    <w:rsid w:val="00A86988"/>
    <w:rsid w:val="00AE11D1"/>
    <w:rsid w:val="00B0258C"/>
    <w:rsid w:val="00B16F46"/>
    <w:rsid w:val="00B27018"/>
    <w:rsid w:val="00B545A1"/>
    <w:rsid w:val="00B74AAE"/>
    <w:rsid w:val="00BB4F58"/>
    <w:rsid w:val="00BB5DF2"/>
    <w:rsid w:val="00BB6CB3"/>
    <w:rsid w:val="00BB726F"/>
    <w:rsid w:val="00BC2CAD"/>
    <w:rsid w:val="00BC3177"/>
    <w:rsid w:val="00BF3E45"/>
    <w:rsid w:val="00BF46C7"/>
    <w:rsid w:val="00C0635D"/>
    <w:rsid w:val="00C35EAC"/>
    <w:rsid w:val="00C53CDB"/>
    <w:rsid w:val="00C61ACF"/>
    <w:rsid w:val="00C62DA1"/>
    <w:rsid w:val="00C70A77"/>
    <w:rsid w:val="00C80756"/>
    <w:rsid w:val="00C80E3C"/>
    <w:rsid w:val="00C871EC"/>
    <w:rsid w:val="00CB16C3"/>
    <w:rsid w:val="00CF4AF8"/>
    <w:rsid w:val="00D11671"/>
    <w:rsid w:val="00D13D33"/>
    <w:rsid w:val="00D231C3"/>
    <w:rsid w:val="00D5728D"/>
    <w:rsid w:val="00D605FA"/>
    <w:rsid w:val="00D832CD"/>
    <w:rsid w:val="00D866C1"/>
    <w:rsid w:val="00DA7965"/>
    <w:rsid w:val="00DD134A"/>
    <w:rsid w:val="00DD277E"/>
    <w:rsid w:val="00DE517C"/>
    <w:rsid w:val="00DE617A"/>
    <w:rsid w:val="00E025B0"/>
    <w:rsid w:val="00E15B54"/>
    <w:rsid w:val="00E17441"/>
    <w:rsid w:val="00E23860"/>
    <w:rsid w:val="00E531F9"/>
    <w:rsid w:val="00E55A65"/>
    <w:rsid w:val="00E64FBD"/>
    <w:rsid w:val="00E67AB6"/>
    <w:rsid w:val="00E717CD"/>
    <w:rsid w:val="00E741BA"/>
    <w:rsid w:val="00E9270E"/>
    <w:rsid w:val="00E97C42"/>
    <w:rsid w:val="00ED0ED1"/>
    <w:rsid w:val="00F17C62"/>
    <w:rsid w:val="00F27B75"/>
    <w:rsid w:val="00F43130"/>
    <w:rsid w:val="00F82E33"/>
    <w:rsid w:val="00F82FE2"/>
    <w:rsid w:val="00F87ECD"/>
    <w:rsid w:val="00F93C8B"/>
    <w:rsid w:val="00FB2A04"/>
    <w:rsid w:val="00FD07D6"/>
    <w:rsid w:val="00FD5408"/>
    <w:rsid w:val="0142C2BD"/>
    <w:rsid w:val="061D4298"/>
    <w:rsid w:val="0EEEFBA2"/>
    <w:rsid w:val="106B7D2A"/>
    <w:rsid w:val="108ACC03"/>
    <w:rsid w:val="11E93B7A"/>
    <w:rsid w:val="1D31023A"/>
    <w:rsid w:val="1F3A19EE"/>
    <w:rsid w:val="23113448"/>
    <w:rsid w:val="25024541"/>
    <w:rsid w:val="2E8FFF2A"/>
    <w:rsid w:val="35F43313"/>
    <w:rsid w:val="36F5CB6B"/>
    <w:rsid w:val="37EB224E"/>
    <w:rsid w:val="3BC5B605"/>
    <w:rsid w:val="3E5B9165"/>
    <w:rsid w:val="3FF4A043"/>
    <w:rsid w:val="44DB9358"/>
    <w:rsid w:val="48A4C790"/>
    <w:rsid w:val="4F1EEEA0"/>
    <w:rsid w:val="506D23BE"/>
    <w:rsid w:val="518D6C11"/>
    <w:rsid w:val="5480AD5C"/>
    <w:rsid w:val="61AB7D61"/>
    <w:rsid w:val="64C29747"/>
    <w:rsid w:val="66221B14"/>
    <w:rsid w:val="6E7E4817"/>
    <w:rsid w:val="6E9AE29D"/>
    <w:rsid w:val="6F09A33A"/>
    <w:rsid w:val="711A48C0"/>
    <w:rsid w:val="71A766DB"/>
    <w:rsid w:val="74735C07"/>
    <w:rsid w:val="7555A5C2"/>
    <w:rsid w:val="76114B8E"/>
    <w:rsid w:val="7CEB6146"/>
    <w:rsid w:val="7D84A8B8"/>
    <w:rsid w:val="7D9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15D08"/>
  <w15:docId w15:val="{1234E52A-F9BE-1842-BFB0-A90F4B66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39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C0635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0635D"/>
  </w:style>
  <w:style w:type="character" w:customStyle="1" w:styleId="eop">
    <w:name w:val="eop"/>
    <w:basedOn w:val="DefaultParagraphFont"/>
    <w:rsid w:val="00C0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BCFD13F118141A244B7B1A2130E11" ma:contentTypeVersion="6" ma:contentTypeDescription="Create a new document." ma:contentTypeScope="" ma:versionID="c3b1d8d89729afc3a5c8ce0eaab685b3">
  <xsd:schema xmlns:xsd="http://www.w3.org/2001/XMLSchema" xmlns:xs="http://www.w3.org/2001/XMLSchema" xmlns:p="http://schemas.microsoft.com/office/2006/metadata/properties" xmlns:ns2="57434c3f-49ca-4f02-bc81-7255beff4552" targetNamespace="http://schemas.microsoft.com/office/2006/metadata/properties" ma:root="true" ma:fieldsID="3c61d53fe95d138ba54db58395449c1e" ns2:_="">
    <xsd:import namespace="57434c3f-49ca-4f02-bc81-7255beff4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34c3f-49ca-4f02-bc81-7255beff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1F392-294E-41C5-8D01-756916A6A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6F3E2-D8B0-4A51-8442-6D825ACE4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E7725-CF85-407B-9CEC-42385B363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34c3f-49ca-4f02-bc81-7255beff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Meyer</dc:creator>
  <cp:keywords/>
  <dc:description/>
  <cp:lastModifiedBy>Annika Tran</cp:lastModifiedBy>
  <cp:revision>5</cp:revision>
  <dcterms:created xsi:type="dcterms:W3CDTF">2022-09-16T14:09:00Z</dcterms:created>
  <dcterms:modified xsi:type="dcterms:W3CDTF">2024-09-25T20:59:00Z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0x01010077DBCFD13F118141A244B7B1A2130E11</vt:lpwstr>
  </property>
</Properties>
</file>