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0ED84" w14:textId="63EDCFA0" w:rsidR="00CD7FE7" w:rsidRPr="00CD7FE7" w:rsidRDefault="00CD7FE7" w:rsidP="00054E74">
      <w:pPr>
        <w:rPr>
          <w:color w:val="FF0000"/>
        </w:rPr>
      </w:pPr>
      <w:r w:rsidRPr="00CD7FE7">
        <w:t xml:space="preserve">WEEK </w:t>
      </w:r>
      <w:r w:rsidR="0094244D">
        <w:t>6</w:t>
      </w:r>
      <w:r w:rsidRPr="00CD7FE7">
        <w:t xml:space="preserve"> REPORT – VISUALIZATION</w:t>
      </w:r>
    </w:p>
    <w:p w14:paraId="69749194" w14:textId="065F99E0" w:rsidR="00CD7FE7" w:rsidRPr="00CD7FE7" w:rsidRDefault="00CD7FE7" w:rsidP="00054E74">
      <w:r>
        <w:t xml:space="preserve">Group Breakout Room Number: </w:t>
      </w:r>
      <w:r w:rsidR="0F2836E7" w:rsidRPr="57AB02EC">
        <w:rPr>
          <w:color w:val="FF0000"/>
        </w:rPr>
        <w:t>Jeffery 156</w:t>
      </w:r>
      <w:r>
        <w:br/>
        <w:t xml:space="preserve">Date and Time of Tutorial Session: </w:t>
      </w:r>
      <w:r w:rsidR="17AF9E58" w:rsidRPr="57AB02EC">
        <w:rPr>
          <w:color w:val="FF0000"/>
        </w:rPr>
        <w:t>Wednesday October 9</w:t>
      </w:r>
      <w:r w:rsidR="17AF9E58" w:rsidRPr="57AB02EC">
        <w:rPr>
          <w:color w:val="FF0000"/>
          <w:vertAlign w:val="superscript"/>
        </w:rPr>
        <w:t>th</w:t>
      </w:r>
      <w:r w:rsidR="17AF9E58" w:rsidRPr="57AB02EC">
        <w:rPr>
          <w:color w:val="FF0000"/>
        </w:rPr>
        <w:t>, 4:00-5:30pm</w:t>
      </w:r>
      <w:r>
        <w:br/>
        <w:t xml:space="preserve">Group Members: </w:t>
      </w:r>
      <w:r w:rsidR="31B1AEF8" w:rsidRPr="57AB02EC">
        <w:rPr>
          <w:color w:val="FF0000"/>
        </w:rPr>
        <w:t xml:space="preserve">Katarzyna Fraser, </w:t>
      </w:r>
      <w:r w:rsidR="23D1E82D" w:rsidRPr="57AB02EC">
        <w:rPr>
          <w:color w:val="FF0000"/>
        </w:rPr>
        <w:t xml:space="preserve">Hanna Asin, Ella </w:t>
      </w:r>
      <w:proofErr w:type="spellStart"/>
      <w:r w:rsidR="23D1E82D" w:rsidRPr="57AB02EC">
        <w:rPr>
          <w:color w:val="FF0000"/>
        </w:rPr>
        <w:t>Pustil</w:t>
      </w:r>
      <w:proofErr w:type="spellEnd"/>
      <w:r w:rsidR="23D1E82D" w:rsidRPr="57AB02EC">
        <w:rPr>
          <w:color w:val="FF0000"/>
        </w:rPr>
        <w:t xml:space="preserve">, Annika Tran, </w:t>
      </w:r>
      <w:r>
        <w:br/>
        <w:t>Graded out of 10 marks.</w:t>
      </w:r>
    </w:p>
    <w:p w14:paraId="453A5AB4" w14:textId="6D40F43B" w:rsidR="00054E74" w:rsidRDefault="004B16C8" w:rsidP="00054E74">
      <w:pPr>
        <w:rPr>
          <w:shd w:val="clear" w:color="auto" w:fill="FFFFFF"/>
        </w:rPr>
      </w:pPr>
      <w:r w:rsidRPr="004B16C8">
        <w:t xml:space="preserve">This assignment is based on </w:t>
      </w:r>
      <w:r w:rsidR="00054E74">
        <w:t xml:space="preserve">cyberbullying </w:t>
      </w:r>
      <w:r w:rsidRPr="004B16C8">
        <w:t xml:space="preserve">data </w:t>
      </w:r>
      <w:r w:rsidR="00054E74" w:rsidRPr="00054E74">
        <w:rPr>
          <w:shd w:val="clear" w:color="auto" w:fill="FFFFFF"/>
        </w:rPr>
        <w:t>from a national survey carried out in 2020 asking 1000 randomly selected young people between the ages of 12 and 18 years old about both their offline and online behaviour.</w:t>
      </w:r>
    </w:p>
    <w:p w14:paraId="1E08C028" w14:textId="77777777" w:rsidR="009163D4" w:rsidRPr="00054E74" w:rsidRDefault="009163D4" w:rsidP="00054E74">
      <w:pPr>
        <w:rPr>
          <w:rFonts w:ascii="Times New Roman" w:hAnsi="Times New Roman"/>
          <w:sz w:val="24"/>
          <w:szCs w:val="24"/>
        </w:rPr>
      </w:pPr>
    </w:p>
    <w:p w14:paraId="6A2887FC" w14:textId="58B0535C" w:rsidR="006E3F63" w:rsidRPr="006E3F63" w:rsidRDefault="00745D83" w:rsidP="00054E74">
      <w:r w:rsidRPr="00CD7FE7">
        <w:rPr>
          <w:rFonts w:cs="Times New Roman"/>
          <w:b/>
          <w:color w:val="000000" w:themeColor="text1"/>
          <w:sz w:val="24"/>
          <w:szCs w:val="24"/>
        </w:rPr>
        <w:t>Q</w:t>
      </w:r>
      <w:r w:rsidR="0018103C" w:rsidRPr="00CD7FE7">
        <w:rPr>
          <w:rFonts w:cs="Times New Roman"/>
          <w:b/>
          <w:color w:val="000000" w:themeColor="text1"/>
          <w:sz w:val="24"/>
          <w:szCs w:val="24"/>
        </w:rPr>
        <w:t>1</w:t>
      </w:r>
      <w:r w:rsidR="00C2494D" w:rsidRPr="00CD7FE7">
        <w:rPr>
          <w:rFonts w:cs="Times New Roman"/>
          <w:color w:val="000000" w:themeColor="text1"/>
          <w:sz w:val="24"/>
          <w:szCs w:val="24"/>
        </w:rPr>
        <w:t xml:space="preserve"> </w:t>
      </w:r>
      <w:r w:rsidR="009163D4" w:rsidRPr="009163D4">
        <w:rPr>
          <w:rFonts w:cs="Times New Roman"/>
          <w:color w:val="000000" w:themeColor="text1"/>
        </w:rPr>
        <w:t>For boys, consider how responses to the intervention question change with age group.</w:t>
      </w:r>
    </w:p>
    <w:p w14:paraId="4BEFA805" w14:textId="57E65EBE" w:rsidR="00C2494D" w:rsidRPr="00CD7FE7" w:rsidRDefault="00C95D60" w:rsidP="00054E74">
      <w:pPr>
        <w:pStyle w:val="ListParagraph"/>
        <w:numPr>
          <w:ilvl w:val="1"/>
          <w:numId w:val="1"/>
        </w:numPr>
      </w:pPr>
      <w:r w:rsidRPr="00CD7FE7">
        <w:t>Create a contingency table in R</w:t>
      </w:r>
      <w:r w:rsidR="00CD7FE7">
        <w:t>Studio</w:t>
      </w:r>
      <w:r w:rsidRPr="00CD7FE7">
        <w:t xml:space="preserve"> and f</w:t>
      </w:r>
      <w:r w:rsidR="00842D78" w:rsidRPr="00CD7FE7">
        <w:t xml:space="preserve">ill in the </w:t>
      </w:r>
      <w:r w:rsidR="00C2494D" w:rsidRPr="00CD7FE7">
        <w:t>table</w:t>
      </w:r>
      <w:r w:rsidR="00842D78" w:rsidRPr="00CD7FE7">
        <w:t xml:space="preserve"> below</w:t>
      </w:r>
      <w:r w:rsidR="00691FA7" w:rsidRPr="00CD7FE7">
        <w:t xml:space="preserve"> </w:t>
      </w:r>
      <w:r w:rsidR="00842D78" w:rsidRPr="00CD7FE7">
        <w:t>to show</w:t>
      </w:r>
      <w:r w:rsidR="00C2494D" w:rsidRPr="00CD7FE7">
        <w:t xml:space="preserve"> the </w:t>
      </w:r>
      <w:r w:rsidR="00054E74">
        <w:t xml:space="preserve">number of </w:t>
      </w:r>
      <w:r w:rsidR="00054E74" w:rsidRPr="009163D4">
        <w:rPr>
          <w:i/>
          <w:iCs/>
        </w:rPr>
        <w:t>boy</w:t>
      </w:r>
      <w:r w:rsidR="00834B19" w:rsidRPr="009163D4">
        <w:rPr>
          <w:i/>
          <w:iCs/>
        </w:rPr>
        <w:t>s</w:t>
      </w:r>
      <w:r w:rsidR="00054E74">
        <w:t xml:space="preserve"> </w:t>
      </w:r>
      <w:r w:rsidR="00834B19">
        <w:t xml:space="preserve">who selected each </w:t>
      </w:r>
      <w:r w:rsidR="00054E74">
        <w:t>respon</w:t>
      </w:r>
      <w:r w:rsidR="00834B19">
        <w:t>se to the intervention question for each age group</w:t>
      </w:r>
      <w:r w:rsidR="009163D4">
        <w:t xml:space="preserve"> (2 marks)</w:t>
      </w:r>
      <w:r w:rsidR="00834B19">
        <w:br/>
      </w:r>
    </w:p>
    <w:tbl>
      <w:tblPr>
        <w:tblStyle w:val="TableGrid"/>
        <w:tblW w:w="0" w:type="auto"/>
        <w:tblLook w:val="04A0" w:firstRow="1" w:lastRow="0" w:firstColumn="1" w:lastColumn="0" w:noHBand="0" w:noVBand="1"/>
      </w:tblPr>
      <w:tblGrid>
        <w:gridCol w:w="1644"/>
        <w:gridCol w:w="1612"/>
        <w:gridCol w:w="1669"/>
        <w:gridCol w:w="1422"/>
        <w:gridCol w:w="1728"/>
        <w:gridCol w:w="1995"/>
      </w:tblGrid>
      <w:tr w:rsidR="00054E74" w:rsidRPr="00CD7FE7" w14:paraId="7572BD2D" w14:textId="77777777" w:rsidTr="57AB02EC">
        <w:trPr>
          <w:trHeight w:val="492"/>
        </w:trPr>
        <w:tc>
          <w:tcPr>
            <w:tcW w:w="1644" w:type="dxa"/>
          </w:tcPr>
          <w:p w14:paraId="32058AFD" w14:textId="36333A39" w:rsidR="00054E74" w:rsidRPr="00CD7FE7" w:rsidRDefault="00054E74" w:rsidP="00054E74">
            <w:r w:rsidRPr="00CD7FE7">
              <w:t>Year</w:t>
            </w:r>
          </w:p>
        </w:tc>
        <w:tc>
          <w:tcPr>
            <w:tcW w:w="1612" w:type="dxa"/>
          </w:tcPr>
          <w:p w14:paraId="19B1DBB6" w14:textId="16A5D346" w:rsidR="00054E74" w:rsidRPr="00CD7FE7" w:rsidRDefault="00054E74" w:rsidP="00054E74">
            <w:r>
              <w:t>Agree</w:t>
            </w:r>
          </w:p>
        </w:tc>
        <w:tc>
          <w:tcPr>
            <w:tcW w:w="1669" w:type="dxa"/>
          </w:tcPr>
          <w:p w14:paraId="1BE66FF7" w14:textId="6675D4C7" w:rsidR="00054E74" w:rsidRPr="00CD7FE7" w:rsidRDefault="00054E74" w:rsidP="00054E74">
            <w:r>
              <w:t>Somewhat agree</w:t>
            </w:r>
          </w:p>
        </w:tc>
        <w:tc>
          <w:tcPr>
            <w:tcW w:w="1422" w:type="dxa"/>
          </w:tcPr>
          <w:p w14:paraId="089FDA7E" w14:textId="594CD0F8" w:rsidR="00054E74" w:rsidRPr="00CD7FE7" w:rsidRDefault="00054E74" w:rsidP="00054E74">
            <w:r>
              <w:t>Somewhat disagree</w:t>
            </w:r>
          </w:p>
        </w:tc>
        <w:tc>
          <w:tcPr>
            <w:tcW w:w="1728" w:type="dxa"/>
          </w:tcPr>
          <w:p w14:paraId="574699C0" w14:textId="3EBBBC01" w:rsidR="00054E74" w:rsidRPr="00CD7FE7" w:rsidRDefault="00054E74" w:rsidP="00054E74">
            <w:r>
              <w:t>Disagree</w:t>
            </w:r>
          </w:p>
        </w:tc>
        <w:tc>
          <w:tcPr>
            <w:tcW w:w="1995" w:type="dxa"/>
          </w:tcPr>
          <w:p w14:paraId="4A854346" w14:textId="0C6B5339" w:rsidR="00054E74" w:rsidRPr="00CD7FE7" w:rsidRDefault="00054E74" w:rsidP="00054E74">
            <w:r>
              <w:t>Pref not to say</w:t>
            </w:r>
          </w:p>
        </w:tc>
      </w:tr>
      <w:tr w:rsidR="00054E74" w:rsidRPr="00CD7FE7" w14:paraId="13324979" w14:textId="77777777" w:rsidTr="57AB02EC">
        <w:trPr>
          <w:trHeight w:val="479"/>
        </w:trPr>
        <w:tc>
          <w:tcPr>
            <w:tcW w:w="1644" w:type="dxa"/>
          </w:tcPr>
          <w:p w14:paraId="4DD06500" w14:textId="1B62FFE0" w:rsidR="00054E74" w:rsidRPr="00CD7FE7" w:rsidRDefault="00054E74" w:rsidP="00054E74">
            <w:r>
              <w:t>12</w:t>
            </w:r>
          </w:p>
        </w:tc>
        <w:tc>
          <w:tcPr>
            <w:tcW w:w="1612" w:type="dxa"/>
          </w:tcPr>
          <w:p w14:paraId="4EBFA25E" w14:textId="67B5623A" w:rsidR="00054E74" w:rsidRPr="00054E74" w:rsidRDefault="3E60CBA1" w:rsidP="00054E74">
            <w:pPr>
              <w:rPr>
                <w:rFonts w:cs="Times New Roman"/>
                <w:color w:val="FF0000"/>
              </w:rPr>
            </w:pPr>
            <w:r w:rsidRPr="57AB02EC">
              <w:rPr>
                <w:rFonts w:cs="Times New Roman"/>
                <w:color w:val="FF0000"/>
              </w:rPr>
              <w:t>27</w:t>
            </w:r>
          </w:p>
        </w:tc>
        <w:tc>
          <w:tcPr>
            <w:tcW w:w="1669" w:type="dxa"/>
          </w:tcPr>
          <w:p w14:paraId="3764D6F6" w14:textId="6EDA9EBD" w:rsidR="00054E74" w:rsidRPr="00054E74" w:rsidRDefault="6A0F2BF5" w:rsidP="00054E74">
            <w:pPr>
              <w:rPr>
                <w:rStyle w:val="normaltextrun"/>
                <w:color w:val="FF0000"/>
                <w:sz w:val="24"/>
                <w:szCs w:val="24"/>
              </w:rPr>
            </w:pPr>
            <w:r w:rsidRPr="57AB02EC">
              <w:rPr>
                <w:rStyle w:val="normaltextrun"/>
                <w:color w:val="FF0000"/>
                <w:sz w:val="24"/>
                <w:szCs w:val="24"/>
              </w:rPr>
              <w:t>15</w:t>
            </w:r>
          </w:p>
        </w:tc>
        <w:tc>
          <w:tcPr>
            <w:tcW w:w="1422" w:type="dxa"/>
          </w:tcPr>
          <w:p w14:paraId="13F6C160" w14:textId="544744A0" w:rsidR="00054E74" w:rsidRPr="00054E74" w:rsidRDefault="57554301" w:rsidP="00054E74">
            <w:pPr>
              <w:rPr>
                <w:rStyle w:val="normaltextrun"/>
                <w:color w:val="FF0000"/>
                <w:sz w:val="24"/>
                <w:szCs w:val="24"/>
              </w:rPr>
            </w:pPr>
            <w:r w:rsidRPr="57AB02EC">
              <w:rPr>
                <w:rStyle w:val="normaltextrun"/>
                <w:color w:val="FF0000"/>
                <w:sz w:val="24"/>
                <w:szCs w:val="24"/>
              </w:rPr>
              <w:t>4</w:t>
            </w:r>
          </w:p>
        </w:tc>
        <w:tc>
          <w:tcPr>
            <w:tcW w:w="1728" w:type="dxa"/>
          </w:tcPr>
          <w:p w14:paraId="28C4C32C" w14:textId="42CB6AE9" w:rsidR="00054E74" w:rsidRPr="00054E74" w:rsidRDefault="2E6CABEF" w:rsidP="00054E74">
            <w:pPr>
              <w:rPr>
                <w:rFonts w:cs="Times New Roman"/>
                <w:color w:val="FF0000"/>
              </w:rPr>
            </w:pPr>
            <w:r w:rsidRPr="57AB02EC">
              <w:rPr>
                <w:rFonts w:cs="Times New Roman"/>
                <w:color w:val="FF0000"/>
              </w:rPr>
              <w:t>1</w:t>
            </w:r>
          </w:p>
        </w:tc>
        <w:tc>
          <w:tcPr>
            <w:tcW w:w="1995" w:type="dxa"/>
          </w:tcPr>
          <w:p w14:paraId="1F802C5A" w14:textId="7F67FE50" w:rsidR="00054E74" w:rsidRPr="00054E74" w:rsidRDefault="7CC2CE61" w:rsidP="00054E74">
            <w:pPr>
              <w:rPr>
                <w:rFonts w:cs="Times New Roman"/>
                <w:color w:val="FF0000"/>
              </w:rPr>
            </w:pPr>
            <w:r w:rsidRPr="57AB02EC">
              <w:rPr>
                <w:rFonts w:cs="Times New Roman"/>
                <w:color w:val="FF0000"/>
              </w:rPr>
              <w:t>4</w:t>
            </w:r>
          </w:p>
        </w:tc>
      </w:tr>
      <w:tr w:rsidR="00054E74" w:rsidRPr="00CD7FE7" w14:paraId="41575A28" w14:textId="77777777" w:rsidTr="57AB02EC">
        <w:tc>
          <w:tcPr>
            <w:tcW w:w="1644" w:type="dxa"/>
          </w:tcPr>
          <w:p w14:paraId="0B395318" w14:textId="172CC900" w:rsidR="00054E74" w:rsidRPr="00CD7FE7" w:rsidRDefault="00054E74" w:rsidP="00054E74">
            <w:r>
              <w:t>13</w:t>
            </w:r>
          </w:p>
        </w:tc>
        <w:tc>
          <w:tcPr>
            <w:tcW w:w="1612" w:type="dxa"/>
          </w:tcPr>
          <w:p w14:paraId="313572AC" w14:textId="021F523B" w:rsidR="00054E74" w:rsidRPr="00054E74" w:rsidRDefault="34A8D6AB" w:rsidP="00054E74">
            <w:pPr>
              <w:rPr>
                <w:rFonts w:cs="Times New Roman"/>
                <w:color w:val="FF0000"/>
              </w:rPr>
            </w:pPr>
            <w:r w:rsidRPr="57AB02EC">
              <w:rPr>
                <w:rFonts w:cs="Times New Roman"/>
                <w:color w:val="FF0000"/>
              </w:rPr>
              <w:t>32</w:t>
            </w:r>
          </w:p>
        </w:tc>
        <w:tc>
          <w:tcPr>
            <w:tcW w:w="1669" w:type="dxa"/>
          </w:tcPr>
          <w:p w14:paraId="73F76C46" w14:textId="5298661D" w:rsidR="00054E74" w:rsidRPr="00054E74" w:rsidRDefault="4C426268" w:rsidP="00054E74">
            <w:pPr>
              <w:rPr>
                <w:rStyle w:val="normaltextrun"/>
                <w:color w:val="FF0000"/>
                <w:sz w:val="24"/>
                <w:szCs w:val="24"/>
              </w:rPr>
            </w:pPr>
            <w:r w:rsidRPr="57AB02EC">
              <w:rPr>
                <w:rStyle w:val="normaltextrun"/>
                <w:color w:val="FF0000"/>
                <w:sz w:val="24"/>
                <w:szCs w:val="24"/>
              </w:rPr>
              <w:t>20</w:t>
            </w:r>
          </w:p>
        </w:tc>
        <w:tc>
          <w:tcPr>
            <w:tcW w:w="1422" w:type="dxa"/>
          </w:tcPr>
          <w:p w14:paraId="52614A81" w14:textId="09AACC23" w:rsidR="00054E74" w:rsidRPr="00054E74" w:rsidRDefault="60892949" w:rsidP="00054E74">
            <w:pPr>
              <w:rPr>
                <w:rStyle w:val="normaltextrun"/>
                <w:color w:val="FF0000"/>
                <w:sz w:val="24"/>
                <w:szCs w:val="24"/>
              </w:rPr>
            </w:pPr>
            <w:r w:rsidRPr="57AB02EC">
              <w:rPr>
                <w:rStyle w:val="normaltextrun"/>
                <w:color w:val="FF0000"/>
                <w:sz w:val="24"/>
                <w:szCs w:val="24"/>
              </w:rPr>
              <w:t>3</w:t>
            </w:r>
          </w:p>
        </w:tc>
        <w:tc>
          <w:tcPr>
            <w:tcW w:w="1728" w:type="dxa"/>
          </w:tcPr>
          <w:p w14:paraId="6A7CF7BD" w14:textId="224BD38E" w:rsidR="00054E74" w:rsidRPr="00054E74" w:rsidRDefault="43698CFC" w:rsidP="00054E74">
            <w:pPr>
              <w:rPr>
                <w:rFonts w:cs="Times New Roman"/>
                <w:color w:val="FF0000"/>
              </w:rPr>
            </w:pPr>
            <w:r w:rsidRPr="57AB02EC">
              <w:rPr>
                <w:rFonts w:cs="Times New Roman"/>
                <w:color w:val="FF0000"/>
              </w:rPr>
              <w:t>1</w:t>
            </w:r>
          </w:p>
        </w:tc>
        <w:tc>
          <w:tcPr>
            <w:tcW w:w="1995" w:type="dxa"/>
          </w:tcPr>
          <w:p w14:paraId="573903E5" w14:textId="7430176E" w:rsidR="00054E74" w:rsidRPr="00054E74" w:rsidRDefault="2C47698B" w:rsidP="00054E74">
            <w:pPr>
              <w:rPr>
                <w:rFonts w:cs="Times New Roman"/>
                <w:color w:val="FF0000"/>
              </w:rPr>
            </w:pPr>
            <w:r w:rsidRPr="57AB02EC">
              <w:rPr>
                <w:rFonts w:cs="Times New Roman"/>
                <w:color w:val="FF0000"/>
              </w:rPr>
              <w:t>5</w:t>
            </w:r>
          </w:p>
        </w:tc>
      </w:tr>
      <w:tr w:rsidR="00054E74" w:rsidRPr="00CD7FE7" w14:paraId="69B21E48" w14:textId="77777777" w:rsidTr="57AB02EC">
        <w:tc>
          <w:tcPr>
            <w:tcW w:w="1644" w:type="dxa"/>
          </w:tcPr>
          <w:p w14:paraId="4F2A94EF" w14:textId="68B1D163" w:rsidR="00054E74" w:rsidRPr="00CD7FE7" w:rsidRDefault="00054E74" w:rsidP="00054E74">
            <w:r>
              <w:t>14</w:t>
            </w:r>
          </w:p>
        </w:tc>
        <w:tc>
          <w:tcPr>
            <w:tcW w:w="1612" w:type="dxa"/>
          </w:tcPr>
          <w:p w14:paraId="2FA07DF3" w14:textId="7054061A" w:rsidR="00054E74" w:rsidRPr="00054E74" w:rsidRDefault="00054E74" w:rsidP="00054E74">
            <w:pPr>
              <w:rPr>
                <w:rFonts w:cs="Times New Roman"/>
                <w:color w:val="FF0000"/>
              </w:rPr>
            </w:pPr>
            <w:r w:rsidRPr="57AB02EC">
              <w:rPr>
                <w:rStyle w:val="eop"/>
                <w:color w:val="FF0000"/>
                <w:sz w:val="24"/>
                <w:szCs w:val="24"/>
              </w:rPr>
              <w:t> </w:t>
            </w:r>
            <w:r w:rsidR="6ED34320" w:rsidRPr="57AB02EC">
              <w:rPr>
                <w:rStyle w:val="eop"/>
                <w:color w:val="FF0000"/>
                <w:sz w:val="24"/>
                <w:szCs w:val="24"/>
              </w:rPr>
              <w:t>44</w:t>
            </w:r>
          </w:p>
        </w:tc>
        <w:tc>
          <w:tcPr>
            <w:tcW w:w="1669" w:type="dxa"/>
          </w:tcPr>
          <w:p w14:paraId="38612E73" w14:textId="5661E63F" w:rsidR="00054E74" w:rsidRPr="00054E74" w:rsidRDefault="7820EF45" w:rsidP="00054E74">
            <w:pPr>
              <w:rPr>
                <w:rStyle w:val="normaltextrun"/>
                <w:color w:val="FF0000"/>
                <w:sz w:val="24"/>
                <w:szCs w:val="24"/>
              </w:rPr>
            </w:pPr>
            <w:r w:rsidRPr="57AB02EC">
              <w:rPr>
                <w:rStyle w:val="normaltextrun"/>
                <w:color w:val="FF0000"/>
                <w:sz w:val="24"/>
                <w:szCs w:val="24"/>
              </w:rPr>
              <w:t>29</w:t>
            </w:r>
          </w:p>
        </w:tc>
        <w:tc>
          <w:tcPr>
            <w:tcW w:w="1422" w:type="dxa"/>
          </w:tcPr>
          <w:p w14:paraId="74839D21" w14:textId="534B7C35" w:rsidR="00054E74" w:rsidRPr="00054E74" w:rsidRDefault="1BAA4391" w:rsidP="00054E74">
            <w:pPr>
              <w:rPr>
                <w:rStyle w:val="normaltextrun"/>
                <w:color w:val="FF0000"/>
                <w:sz w:val="24"/>
                <w:szCs w:val="24"/>
              </w:rPr>
            </w:pPr>
            <w:r w:rsidRPr="57AB02EC">
              <w:rPr>
                <w:rStyle w:val="normaltextrun"/>
                <w:color w:val="FF0000"/>
                <w:sz w:val="24"/>
                <w:szCs w:val="24"/>
              </w:rPr>
              <w:t>4</w:t>
            </w:r>
          </w:p>
        </w:tc>
        <w:tc>
          <w:tcPr>
            <w:tcW w:w="1728" w:type="dxa"/>
          </w:tcPr>
          <w:p w14:paraId="3B0CA70C" w14:textId="39655FE0" w:rsidR="00054E74" w:rsidRPr="00054E74" w:rsidRDefault="449224C2" w:rsidP="00054E74">
            <w:pPr>
              <w:rPr>
                <w:rFonts w:cs="Times New Roman"/>
                <w:color w:val="FF0000"/>
              </w:rPr>
            </w:pPr>
            <w:r w:rsidRPr="57AB02EC">
              <w:rPr>
                <w:rFonts w:cs="Times New Roman"/>
                <w:color w:val="FF0000"/>
              </w:rPr>
              <w:t>3</w:t>
            </w:r>
          </w:p>
        </w:tc>
        <w:tc>
          <w:tcPr>
            <w:tcW w:w="1995" w:type="dxa"/>
          </w:tcPr>
          <w:p w14:paraId="6F71540B" w14:textId="3671FF0A" w:rsidR="00054E74" w:rsidRPr="00054E74" w:rsidRDefault="7E34088E" w:rsidP="00054E74">
            <w:pPr>
              <w:rPr>
                <w:rFonts w:cs="Times New Roman"/>
                <w:color w:val="FF0000"/>
              </w:rPr>
            </w:pPr>
            <w:r w:rsidRPr="57AB02EC">
              <w:rPr>
                <w:rFonts w:cs="Times New Roman"/>
                <w:color w:val="FF0000"/>
              </w:rPr>
              <w:t>4</w:t>
            </w:r>
          </w:p>
        </w:tc>
      </w:tr>
      <w:tr w:rsidR="00054E74" w:rsidRPr="00CD7FE7" w14:paraId="14FDBFE1" w14:textId="77777777" w:rsidTr="57AB02EC">
        <w:tc>
          <w:tcPr>
            <w:tcW w:w="1644" w:type="dxa"/>
          </w:tcPr>
          <w:p w14:paraId="7140ACC2" w14:textId="7B7FEC99" w:rsidR="00054E74" w:rsidRPr="00CD7FE7" w:rsidRDefault="00054E74" w:rsidP="00054E74">
            <w:r w:rsidRPr="00CD7FE7">
              <w:t>15</w:t>
            </w:r>
          </w:p>
        </w:tc>
        <w:tc>
          <w:tcPr>
            <w:tcW w:w="1612" w:type="dxa"/>
          </w:tcPr>
          <w:p w14:paraId="5930914D" w14:textId="2EE12E31" w:rsidR="00054E74" w:rsidRPr="00054E74" w:rsidRDefault="00054E74" w:rsidP="00054E74">
            <w:pPr>
              <w:rPr>
                <w:rFonts w:cs="Times New Roman"/>
                <w:color w:val="FF0000"/>
              </w:rPr>
            </w:pPr>
            <w:r w:rsidRPr="57AB02EC">
              <w:rPr>
                <w:rStyle w:val="eop"/>
                <w:color w:val="FF0000"/>
                <w:sz w:val="24"/>
                <w:szCs w:val="24"/>
              </w:rPr>
              <w:t> </w:t>
            </w:r>
            <w:r w:rsidR="649C66EF" w:rsidRPr="57AB02EC">
              <w:rPr>
                <w:rStyle w:val="eop"/>
                <w:color w:val="FF0000"/>
                <w:sz w:val="24"/>
                <w:szCs w:val="24"/>
              </w:rPr>
              <w:t>41</w:t>
            </w:r>
          </w:p>
        </w:tc>
        <w:tc>
          <w:tcPr>
            <w:tcW w:w="1669" w:type="dxa"/>
          </w:tcPr>
          <w:p w14:paraId="3E542206" w14:textId="249F7B54" w:rsidR="00054E74" w:rsidRPr="00054E74" w:rsidRDefault="65FFADE8" w:rsidP="00054E74">
            <w:pPr>
              <w:rPr>
                <w:rStyle w:val="normaltextrun"/>
                <w:color w:val="FF0000"/>
                <w:sz w:val="24"/>
                <w:szCs w:val="24"/>
              </w:rPr>
            </w:pPr>
            <w:r w:rsidRPr="57AB02EC">
              <w:rPr>
                <w:rStyle w:val="normaltextrun"/>
                <w:color w:val="FF0000"/>
                <w:sz w:val="24"/>
                <w:szCs w:val="24"/>
              </w:rPr>
              <w:t>22</w:t>
            </w:r>
          </w:p>
        </w:tc>
        <w:tc>
          <w:tcPr>
            <w:tcW w:w="1422" w:type="dxa"/>
          </w:tcPr>
          <w:p w14:paraId="621AEBB0" w14:textId="68C3070A" w:rsidR="00054E74" w:rsidRPr="00054E74" w:rsidRDefault="7506D153" w:rsidP="00054E74">
            <w:pPr>
              <w:rPr>
                <w:rStyle w:val="normaltextrun"/>
                <w:color w:val="FF0000"/>
                <w:sz w:val="24"/>
                <w:szCs w:val="24"/>
              </w:rPr>
            </w:pPr>
            <w:r w:rsidRPr="57AB02EC">
              <w:rPr>
                <w:rStyle w:val="normaltextrun"/>
                <w:color w:val="FF0000"/>
                <w:sz w:val="24"/>
                <w:szCs w:val="24"/>
              </w:rPr>
              <w:t>11</w:t>
            </w:r>
          </w:p>
        </w:tc>
        <w:tc>
          <w:tcPr>
            <w:tcW w:w="1728" w:type="dxa"/>
          </w:tcPr>
          <w:p w14:paraId="37431682" w14:textId="585E1685" w:rsidR="00054E74" w:rsidRPr="00054E74" w:rsidRDefault="4133E2C7" w:rsidP="00054E74">
            <w:pPr>
              <w:rPr>
                <w:rFonts w:cs="Times New Roman"/>
                <w:color w:val="FF0000"/>
              </w:rPr>
            </w:pPr>
            <w:r w:rsidRPr="57AB02EC">
              <w:rPr>
                <w:rFonts w:cs="Times New Roman"/>
                <w:color w:val="FF0000"/>
              </w:rPr>
              <w:t>3</w:t>
            </w:r>
          </w:p>
        </w:tc>
        <w:tc>
          <w:tcPr>
            <w:tcW w:w="1995" w:type="dxa"/>
          </w:tcPr>
          <w:p w14:paraId="23C34368" w14:textId="4F295F27" w:rsidR="00054E74" w:rsidRPr="00054E74" w:rsidRDefault="34B52710" w:rsidP="00054E74">
            <w:pPr>
              <w:rPr>
                <w:rFonts w:cs="Times New Roman"/>
                <w:color w:val="FF0000"/>
              </w:rPr>
            </w:pPr>
            <w:r w:rsidRPr="57AB02EC">
              <w:rPr>
                <w:rFonts w:cs="Times New Roman"/>
                <w:color w:val="FF0000"/>
              </w:rPr>
              <w:t>4</w:t>
            </w:r>
          </w:p>
        </w:tc>
      </w:tr>
      <w:tr w:rsidR="00054E74" w:rsidRPr="00CD7FE7" w14:paraId="58A52D42" w14:textId="77777777" w:rsidTr="57AB02EC">
        <w:tc>
          <w:tcPr>
            <w:tcW w:w="1644" w:type="dxa"/>
          </w:tcPr>
          <w:p w14:paraId="5F6EDD32" w14:textId="47C7C490" w:rsidR="00054E74" w:rsidRPr="00CD7FE7" w:rsidRDefault="00054E74" w:rsidP="00054E74">
            <w:r>
              <w:t>16</w:t>
            </w:r>
          </w:p>
        </w:tc>
        <w:tc>
          <w:tcPr>
            <w:tcW w:w="1612" w:type="dxa"/>
          </w:tcPr>
          <w:p w14:paraId="3B28A726" w14:textId="00D64ECA" w:rsidR="00054E74" w:rsidRPr="00054E74" w:rsidRDefault="5509287E" w:rsidP="00054E74">
            <w:pPr>
              <w:rPr>
                <w:rStyle w:val="normaltextrun"/>
                <w:color w:val="FF0000"/>
                <w:sz w:val="24"/>
                <w:szCs w:val="24"/>
              </w:rPr>
            </w:pPr>
            <w:r w:rsidRPr="57AB02EC">
              <w:rPr>
                <w:rStyle w:val="normaltextrun"/>
                <w:color w:val="FF0000"/>
                <w:sz w:val="24"/>
                <w:szCs w:val="24"/>
              </w:rPr>
              <w:t>22</w:t>
            </w:r>
          </w:p>
        </w:tc>
        <w:tc>
          <w:tcPr>
            <w:tcW w:w="1669" w:type="dxa"/>
          </w:tcPr>
          <w:p w14:paraId="21A12A6F" w14:textId="0BF75C79" w:rsidR="00054E74" w:rsidRPr="00054E74" w:rsidRDefault="0DCC7957" w:rsidP="00054E74">
            <w:pPr>
              <w:rPr>
                <w:rStyle w:val="normaltextrun"/>
                <w:color w:val="FF0000"/>
                <w:sz w:val="24"/>
                <w:szCs w:val="24"/>
              </w:rPr>
            </w:pPr>
            <w:r w:rsidRPr="57AB02EC">
              <w:rPr>
                <w:rStyle w:val="normaltextrun"/>
                <w:color w:val="FF0000"/>
                <w:sz w:val="24"/>
                <w:szCs w:val="24"/>
              </w:rPr>
              <w:t>31</w:t>
            </w:r>
          </w:p>
        </w:tc>
        <w:tc>
          <w:tcPr>
            <w:tcW w:w="1422" w:type="dxa"/>
          </w:tcPr>
          <w:p w14:paraId="3EE59EB2" w14:textId="49052AD8" w:rsidR="00054E74" w:rsidRPr="00054E74" w:rsidRDefault="703508CF" w:rsidP="00054E74">
            <w:pPr>
              <w:rPr>
                <w:rStyle w:val="normaltextrun"/>
                <w:color w:val="FF0000"/>
                <w:sz w:val="24"/>
                <w:szCs w:val="24"/>
              </w:rPr>
            </w:pPr>
            <w:r w:rsidRPr="57AB02EC">
              <w:rPr>
                <w:rStyle w:val="normaltextrun"/>
                <w:color w:val="FF0000"/>
                <w:sz w:val="24"/>
                <w:szCs w:val="24"/>
              </w:rPr>
              <w:t>11</w:t>
            </w:r>
          </w:p>
        </w:tc>
        <w:tc>
          <w:tcPr>
            <w:tcW w:w="1728" w:type="dxa"/>
          </w:tcPr>
          <w:p w14:paraId="0A05D940" w14:textId="027E2664" w:rsidR="00054E74" w:rsidRPr="00054E74" w:rsidRDefault="32E71605" w:rsidP="00054E74">
            <w:pPr>
              <w:rPr>
                <w:rStyle w:val="normaltextrun"/>
                <w:color w:val="FF0000"/>
                <w:sz w:val="24"/>
                <w:szCs w:val="24"/>
              </w:rPr>
            </w:pPr>
            <w:r w:rsidRPr="57AB02EC">
              <w:rPr>
                <w:rStyle w:val="normaltextrun"/>
                <w:color w:val="FF0000"/>
                <w:sz w:val="24"/>
                <w:szCs w:val="24"/>
              </w:rPr>
              <w:t>3</w:t>
            </w:r>
          </w:p>
        </w:tc>
        <w:tc>
          <w:tcPr>
            <w:tcW w:w="1995" w:type="dxa"/>
          </w:tcPr>
          <w:p w14:paraId="1D6C23C6" w14:textId="0D3F0AC2" w:rsidR="00054E74" w:rsidRPr="00054E74" w:rsidRDefault="1CC65D83" w:rsidP="00054E74">
            <w:pPr>
              <w:rPr>
                <w:rStyle w:val="normaltextrun"/>
                <w:color w:val="FF0000"/>
                <w:sz w:val="24"/>
                <w:szCs w:val="24"/>
              </w:rPr>
            </w:pPr>
            <w:r w:rsidRPr="57AB02EC">
              <w:rPr>
                <w:rStyle w:val="normaltextrun"/>
                <w:color w:val="FF0000"/>
                <w:sz w:val="24"/>
                <w:szCs w:val="24"/>
              </w:rPr>
              <w:t>7</w:t>
            </w:r>
          </w:p>
        </w:tc>
      </w:tr>
      <w:tr w:rsidR="00054E74" w:rsidRPr="00CD7FE7" w14:paraId="577A6B45" w14:textId="77777777" w:rsidTr="57AB02EC">
        <w:tc>
          <w:tcPr>
            <w:tcW w:w="1644" w:type="dxa"/>
          </w:tcPr>
          <w:p w14:paraId="5E5E71AF" w14:textId="286F6D15" w:rsidR="00054E74" w:rsidRPr="00CD7FE7" w:rsidRDefault="00054E74" w:rsidP="00054E74">
            <w:r>
              <w:t>17</w:t>
            </w:r>
          </w:p>
        </w:tc>
        <w:tc>
          <w:tcPr>
            <w:tcW w:w="1612" w:type="dxa"/>
          </w:tcPr>
          <w:p w14:paraId="683C3B89" w14:textId="51588840" w:rsidR="00054E74" w:rsidRPr="00054E74" w:rsidRDefault="2E4334B4" w:rsidP="00054E74">
            <w:pPr>
              <w:rPr>
                <w:rStyle w:val="normaltextrun"/>
                <w:color w:val="FF0000"/>
                <w:sz w:val="24"/>
                <w:szCs w:val="24"/>
              </w:rPr>
            </w:pPr>
            <w:r w:rsidRPr="57AB02EC">
              <w:rPr>
                <w:rStyle w:val="normaltextrun"/>
                <w:color w:val="FF0000"/>
                <w:sz w:val="24"/>
                <w:szCs w:val="24"/>
              </w:rPr>
              <w:t>24</w:t>
            </w:r>
          </w:p>
        </w:tc>
        <w:tc>
          <w:tcPr>
            <w:tcW w:w="1669" w:type="dxa"/>
          </w:tcPr>
          <w:p w14:paraId="69C4E55D" w14:textId="204F3DD5" w:rsidR="00054E74" w:rsidRPr="00054E74" w:rsidRDefault="16147DA9" w:rsidP="00054E74">
            <w:pPr>
              <w:rPr>
                <w:rStyle w:val="normaltextrun"/>
                <w:color w:val="FF0000"/>
                <w:sz w:val="24"/>
                <w:szCs w:val="24"/>
              </w:rPr>
            </w:pPr>
            <w:r w:rsidRPr="57AB02EC">
              <w:rPr>
                <w:rStyle w:val="normaltextrun"/>
                <w:color w:val="FF0000"/>
                <w:sz w:val="24"/>
                <w:szCs w:val="24"/>
              </w:rPr>
              <w:t>20</w:t>
            </w:r>
          </w:p>
        </w:tc>
        <w:tc>
          <w:tcPr>
            <w:tcW w:w="1422" w:type="dxa"/>
          </w:tcPr>
          <w:p w14:paraId="419FFE85" w14:textId="528D8B33" w:rsidR="00054E74" w:rsidRPr="00054E74" w:rsidRDefault="42418F96" w:rsidP="00054E74">
            <w:pPr>
              <w:rPr>
                <w:rStyle w:val="normaltextrun"/>
                <w:color w:val="FF0000"/>
                <w:sz w:val="24"/>
                <w:szCs w:val="24"/>
              </w:rPr>
            </w:pPr>
            <w:r w:rsidRPr="57AB02EC">
              <w:rPr>
                <w:rStyle w:val="normaltextrun"/>
                <w:color w:val="FF0000"/>
                <w:sz w:val="24"/>
                <w:szCs w:val="24"/>
              </w:rPr>
              <w:t>2</w:t>
            </w:r>
          </w:p>
        </w:tc>
        <w:tc>
          <w:tcPr>
            <w:tcW w:w="1728" w:type="dxa"/>
          </w:tcPr>
          <w:p w14:paraId="31F41713" w14:textId="293526FC" w:rsidR="00054E74" w:rsidRPr="00054E74" w:rsidRDefault="1367DB18" w:rsidP="00054E74">
            <w:pPr>
              <w:rPr>
                <w:rStyle w:val="normaltextrun"/>
                <w:color w:val="FF0000"/>
                <w:sz w:val="24"/>
                <w:szCs w:val="24"/>
              </w:rPr>
            </w:pPr>
            <w:r w:rsidRPr="57AB02EC">
              <w:rPr>
                <w:rStyle w:val="normaltextrun"/>
                <w:color w:val="FF0000"/>
                <w:sz w:val="24"/>
                <w:szCs w:val="24"/>
              </w:rPr>
              <w:t>6</w:t>
            </w:r>
          </w:p>
        </w:tc>
        <w:tc>
          <w:tcPr>
            <w:tcW w:w="1995" w:type="dxa"/>
          </w:tcPr>
          <w:p w14:paraId="7C25F6CF" w14:textId="0D8EF863" w:rsidR="00054E74" w:rsidRPr="00054E74" w:rsidRDefault="22F75468" w:rsidP="00054E74">
            <w:pPr>
              <w:rPr>
                <w:rStyle w:val="normaltextrun"/>
                <w:color w:val="FF0000"/>
                <w:sz w:val="24"/>
                <w:szCs w:val="24"/>
              </w:rPr>
            </w:pPr>
            <w:r w:rsidRPr="57AB02EC">
              <w:rPr>
                <w:rStyle w:val="normaltextrun"/>
                <w:color w:val="FF0000"/>
                <w:sz w:val="24"/>
                <w:szCs w:val="24"/>
              </w:rPr>
              <w:t>3</w:t>
            </w:r>
          </w:p>
        </w:tc>
      </w:tr>
      <w:tr w:rsidR="00054E74" w:rsidRPr="00CD7FE7" w14:paraId="44CFC9FA" w14:textId="77777777" w:rsidTr="57AB02EC">
        <w:tc>
          <w:tcPr>
            <w:tcW w:w="1644" w:type="dxa"/>
          </w:tcPr>
          <w:p w14:paraId="47950AC8" w14:textId="2077020D" w:rsidR="00054E74" w:rsidRPr="00CD7FE7" w:rsidRDefault="00054E74" w:rsidP="00054E74">
            <w:r>
              <w:t>18</w:t>
            </w:r>
          </w:p>
        </w:tc>
        <w:tc>
          <w:tcPr>
            <w:tcW w:w="1612" w:type="dxa"/>
          </w:tcPr>
          <w:p w14:paraId="3BCB70F9" w14:textId="6B3671C5" w:rsidR="00054E74" w:rsidRPr="00054E74" w:rsidRDefault="2DE98757" w:rsidP="00054E74">
            <w:pPr>
              <w:rPr>
                <w:rStyle w:val="normaltextrun"/>
                <w:color w:val="FF0000"/>
                <w:sz w:val="24"/>
                <w:szCs w:val="24"/>
              </w:rPr>
            </w:pPr>
            <w:r w:rsidRPr="57AB02EC">
              <w:rPr>
                <w:rStyle w:val="normaltextrun"/>
                <w:color w:val="FF0000"/>
                <w:sz w:val="24"/>
                <w:szCs w:val="24"/>
              </w:rPr>
              <w:t>29</w:t>
            </w:r>
          </w:p>
        </w:tc>
        <w:tc>
          <w:tcPr>
            <w:tcW w:w="1669" w:type="dxa"/>
          </w:tcPr>
          <w:p w14:paraId="06B9E3E4" w14:textId="14AD5D6A" w:rsidR="00054E74" w:rsidRPr="00054E74" w:rsidRDefault="133C165E" w:rsidP="00054E74">
            <w:pPr>
              <w:rPr>
                <w:rStyle w:val="normaltextrun"/>
                <w:color w:val="FF0000"/>
                <w:sz w:val="24"/>
                <w:szCs w:val="24"/>
              </w:rPr>
            </w:pPr>
            <w:r w:rsidRPr="57AB02EC">
              <w:rPr>
                <w:rStyle w:val="normaltextrun"/>
                <w:color w:val="FF0000"/>
                <w:sz w:val="24"/>
                <w:szCs w:val="24"/>
              </w:rPr>
              <w:t>25</w:t>
            </w:r>
          </w:p>
        </w:tc>
        <w:tc>
          <w:tcPr>
            <w:tcW w:w="1422" w:type="dxa"/>
          </w:tcPr>
          <w:p w14:paraId="246856BB" w14:textId="21F8A1AD" w:rsidR="00054E74" w:rsidRPr="00054E74" w:rsidRDefault="3F0BEBB8" w:rsidP="00054E74">
            <w:pPr>
              <w:rPr>
                <w:rStyle w:val="normaltextrun"/>
                <w:color w:val="FF0000"/>
                <w:sz w:val="24"/>
                <w:szCs w:val="24"/>
              </w:rPr>
            </w:pPr>
            <w:r w:rsidRPr="57AB02EC">
              <w:rPr>
                <w:rStyle w:val="normaltextrun"/>
                <w:color w:val="FF0000"/>
                <w:sz w:val="24"/>
                <w:szCs w:val="24"/>
              </w:rPr>
              <w:t>12</w:t>
            </w:r>
          </w:p>
        </w:tc>
        <w:tc>
          <w:tcPr>
            <w:tcW w:w="1728" w:type="dxa"/>
          </w:tcPr>
          <w:p w14:paraId="51D4008D" w14:textId="342FF802" w:rsidR="00054E74" w:rsidRPr="00054E74" w:rsidRDefault="1FCC9B2B" w:rsidP="00054E74">
            <w:pPr>
              <w:rPr>
                <w:rStyle w:val="normaltextrun"/>
                <w:color w:val="FF0000"/>
                <w:sz w:val="24"/>
                <w:szCs w:val="24"/>
              </w:rPr>
            </w:pPr>
            <w:r w:rsidRPr="57AB02EC">
              <w:rPr>
                <w:rStyle w:val="normaltextrun"/>
                <w:color w:val="FF0000"/>
                <w:sz w:val="24"/>
                <w:szCs w:val="24"/>
              </w:rPr>
              <w:t>5</w:t>
            </w:r>
          </w:p>
        </w:tc>
        <w:tc>
          <w:tcPr>
            <w:tcW w:w="1995" w:type="dxa"/>
          </w:tcPr>
          <w:p w14:paraId="4D25F90A" w14:textId="0EB3AEEB" w:rsidR="00054E74" w:rsidRPr="00054E74" w:rsidRDefault="66D5CF8D" w:rsidP="00054E74">
            <w:pPr>
              <w:rPr>
                <w:rStyle w:val="normaltextrun"/>
                <w:color w:val="FF0000"/>
                <w:sz w:val="24"/>
                <w:szCs w:val="24"/>
              </w:rPr>
            </w:pPr>
            <w:r w:rsidRPr="57AB02EC">
              <w:rPr>
                <w:rStyle w:val="normaltextrun"/>
                <w:color w:val="FF0000"/>
                <w:sz w:val="24"/>
                <w:szCs w:val="24"/>
              </w:rPr>
              <w:t>6</w:t>
            </w:r>
          </w:p>
        </w:tc>
      </w:tr>
    </w:tbl>
    <w:p w14:paraId="3F1B4A9C" w14:textId="77777777" w:rsidR="00F512AD" w:rsidRDefault="00F512AD" w:rsidP="00054E74"/>
    <w:p w14:paraId="1A5F700E" w14:textId="5EE01813" w:rsidR="009163D4" w:rsidRDefault="009163D4" w:rsidP="57AB02EC">
      <w:pPr>
        <w:pStyle w:val="ListParagraph"/>
        <w:numPr>
          <w:ilvl w:val="1"/>
          <w:numId w:val="1"/>
        </w:numPr>
        <w:rPr>
          <w:color w:val="FF0000"/>
        </w:rPr>
      </w:pPr>
      <w:r>
        <w:t>Which age group of boys had the largest </w:t>
      </w:r>
      <w:r w:rsidRPr="57AB02EC">
        <w:rPr>
          <w:i/>
          <w:iCs/>
        </w:rPr>
        <w:t>frequency</w:t>
      </w:r>
      <w:r>
        <w:t> of "Agree" responses to the intervention question? (1 mark)</w:t>
      </w:r>
      <w:r>
        <w:br/>
      </w:r>
      <w:r>
        <w:br/>
      </w:r>
      <w:r w:rsidR="32C22521" w:rsidRPr="57AB02EC">
        <w:rPr>
          <w:color w:val="FF0000"/>
        </w:rPr>
        <w:t>The age group of 14 had the largest frequency of agree responses</w:t>
      </w:r>
    </w:p>
    <w:p w14:paraId="27134544" w14:textId="41592D7C" w:rsidR="009163D4" w:rsidRDefault="7093CE10" w:rsidP="57AB02EC">
      <w:pPr>
        <w:pStyle w:val="ListParagraph"/>
        <w:ind w:left="785"/>
        <w:rPr>
          <w:color w:val="FF0000"/>
        </w:rPr>
      </w:pPr>
      <w:r w:rsidRPr="57AB02EC">
        <w:rPr>
          <w:color w:val="FF0000"/>
        </w:rPr>
        <w:t>See code:</w:t>
      </w:r>
    </w:p>
    <w:p w14:paraId="320CBD93" w14:textId="10953E9D" w:rsidR="009163D4" w:rsidRDefault="7093CE10" w:rsidP="57AB02EC">
      <w:pPr>
        <w:pStyle w:val="ListParagraph"/>
        <w:ind w:left="785"/>
      </w:pPr>
      <w:proofErr w:type="spellStart"/>
      <w:r w:rsidRPr="57AB02EC">
        <w:rPr>
          <w:color w:val="FF0000"/>
        </w:rPr>
        <w:t>largest_frequency_age</w:t>
      </w:r>
      <w:proofErr w:type="spellEnd"/>
      <w:r w:rsidRPr="57AB02EC">
        <w:rPr>
          <w:color w:val="FF0000"/>
        </w:rPr>
        <w:t xml:space="preserve"> = </w:t>
      </w:r>
      <w:proofErr w:type="spellStart"/>
      <w:proofErr w:type="gramStart"/>
      <w:r w:rsidRPr="57AB02EC">
        <w:rPr>
          <w:color w:val="FF0000"/>
        </w:rPr>
        <w:t>which.max</w:t>
      </w:r>
      <w:proofErr w:type="spellEnd"/>
      <w:r w:rsidRPr="57AB02EC">
        <w:rPr>
          <w:color w:val="FF0000"/>
        </w:rPr>
        <w:t>(</w:t>
      </w:r>
      <w:proofErr w:type="spellStart"/>
      <w:proofErr w:type="gramEnd"/>
      <w:r w:rsidRPr="57AB02EC">
        <w:rPr>
          <w:color w:val="FF0000"/>
        </w:rPr>
        <w:t>boys_table</w:t>
      </w:r>
      <w:proofErr w:type="spellEnd"/>
      <w:r w:rsidRPr="57AB02EC">
        <w:rPr>
          <w:color w:val="FF0000"/>
        </w:rPr>
        <w:t>[, "Agree"])</w:t>
      </w:r>
      <w:r w:rsidR="009163D4">
        <w:br/>
      </w:r>
      <w:r w:rsidR="009163D4">
        <w:br/>
      </w:r>
    </w:p>
    <w:p w14:paraId="14924520" w14:textId="0043D7AF" w:rsidR="004022C4" w:rsidRDefault="009163D4" w:rsidP="009163D4">
      <w:pPr>
        <w:pStyle w:val="ListParagraph"/>
        <w:numPr>
          <w:ilvl w:val="1"/>
          <w:numId w:val="1"/>
        </w:numPr>
      </w:pPr>
      <w:r>
        <w:t>Which age group of boys had the largest </w:t>
      </w:r>
      <w:r w:rsidRPr="57AB02EC">
        <w:rPr>
          <w:i/>
          <w:iCs/>
        </w:rPr>
        <w:t>proportion</w:t>
      </w:r>
      <w:r>
        <w:t> of "Agree" responses relative to all responses?</w:t>
      </w:r>
      <w:r w:rsidR="00842D78">
        <w:t xml:space="preserve"> </w:t>
      </w:r>
      <w:r w:rsidR="00834B19">
        <w:t>(</w:t>
      </w:r>
      <w:r>
        <w:t>1</w:t>
      </w:r>
      <w:r w:rsidR="00834B19">
        <w:t xml:space="preserve"> mark)</w:t>
      </w:r>
      <w:r>
        <w:br/>
      </w:r>
    </w:p>
    <w:p w14:paraId="34D1C4AA" w14:textId="4948EA4F" w:rsidR="467784FB" w:rsidRDefault="467784FB" w:rsidP="57AB02EC">
      <w:pPr>
        <w:pStyle w:val="ListParagraph"/>
        <w:ind w:left="785"/>
        <w:rPr>
          <w:color w:val="FF0000"/>
        </w:rPr>
      </w:pPr>
      <w:r w:rsidRPr="57AB02EC">
        <w:rPr>
          <w:color w:val="FF0000"/>
        </w:rPr>
        <w:t>Group 12 had the largest proportion of agree responses</w:t>
      </w:r>
    </w:p>
    <w:p w14:paraId="3FCFAE42" w14:textId="60FDA200" w:rsidR="0A37FCA8" w:rsidRDefault="0A37FCA8" w:rsidP="57AB02EC">
      <w:pPr>
        <w:pStyle w:val="ListParagraph"/>
        <w:ind w:left="785"/>
        <w:rPr>
          <w:color w:val="FF0000"/>
        </w:rPr>
      </w:pPr>
      <w:r w:rsidRPr="57AB02EC">
        <w:rPr>
          <w:color w:val="FF0000"/>
        </w:rPr>
        <w:t>See code:</w:t>
      </w:r>
    </w:p>
    <w:p w14:paraId="41D8CFBD" w14:textId="74F9D73E" w:rsidR="0A37FCA8" w:rsidRDefault="0A37FCA8" w:rsidP="57AB02EC">
      <w:pPr>
        <w:pStyle w:val="ListParagraph"/>
        <w:ind w:left="785"/>
        <w:rPr>
          <w:color w:val="FF0000"/>
        </w:rPr>
      </w:pPr>
      <w:proofErr w:type="spellStart"/>
      <w:r w:rsidRPr="57AB02EC">
        <w:rPr>
          <w:color w:val="FF0000"/>
        </w:rPr>
        <w:t>boys_proportions</w:t>
      </w:r>
      <w:proofErr w:type="spellEnd"/>
      <w:r w:rsidRPr="57AB02EC">
        <w:rPr>
          <w:color w:val="FF0000"/>
        </w:rPr>
        <w:t xml:space="preserve"> = </w:t>
      </w:r>
      <w:proofErr w:type="spellStart"/>
      <w:proofErr w:type="gramStart"/>
      <w:r w:rsidRPr="57AB02EC">
        <w:rPr>
          <w:color w:val="FF0000"/>
        </w:rPr>
        <w:t>prop.table</w:t>
      </w:r>
      <w:proofErr w:type="spellEnd"/>
      <w:proofErr w:type="gramEnd"/>
      <w:r w:rsidRPr="57AB02EC">
        <w:rPr>
          <w:color w:val="FF0000"/>
        </w:rPr>
        <w:t>(</w:t>
      </w:r>
      <w:proofErr w:type="spellStart"/>
      <w:r w:rsidRPr="57AB02EC">
        <w:rPr>
          <w:color w:val="FF0000"/>
        </w:rPr>
        <w:t>boys_table</w:t>
      </w:r>
      <w:proofErr w:type="spellEnd"/>
      <w:r w:rsidRPr="57AB02EC">
        <w:rPr>
          <w:color w:val="FF0000"/>
        </w:rPr>
        <w:t>, 1)</w:t>
      </w:r>
    </w:p>
    <w:p w14:paraId="29A8C8B1" w14:textId="77777777" w:rsidR="009163D4" w:rsidRDefault="009163D4" w:rsidP="00834B19">
      <w:pPr>
        <w:spacing w:after="0" w:line="240" w:lineRule="auto"/>
        <w:rPr>
          <w:b/>
        </w:rPr>
      </w:pPr>
    </w:p>
    <w:p w14:paraId="217B2C24" w14:textId="77777777" w:rsidR="009163D4" w:rsidRDefault="009163D4" w:rsidP="00834B19">
      <w:pPr>
        <w:spacing w:after="0" w:line="240" w:lineRule="auto"/>
        <w:rPr>
          <w:b/>
        </w:rPr>
      </w:pPr>
    </w:p>
    <w:p w14:paraId="2D1A6166" w14:textId="77777777" w:rsidR="009163D4" w:rsidRDefault="009163D4" w:rsidP="00834B19">
      <w:pPr>
        <w:spacing w:after="0" w:line="240" w:lineRule="auto"/>
        <w:rPr>
          <w:b/>
        </w:rPr>
      </w:pPr>
    </w:p>
    <w:p w14:paraId="3309E063" w14:textId="31F84CD2" w:rsidR="00834B19" w:rsidRPr="00834B19" w:rsidRDefault="00691FA7" w:rsidP="00834B19">
      <w:pPr>
        <w:spacing w:after="0" w:line="240" w:lineRule="auto"/>
        <w:rPr>
          <w:rFonts w:ascii="Times New Roman" w:eastAsia="Times New Roman" w:hAnsi="Times New Roman" w:cs="Times New Roman"/>
          <w:sz w:val="24"/>
          <w:szCs w:val="24"/>
        </w:rPr>
      </w:pPr>
      <w:r w:rsidRPr="00CD7FE7">
        <w:rPr>
          <w:b/>
        </w:rPr>
        <w:t>Q</w:t>
      </w:r>
      <w:r w:rsidR="00850B78" w:rsidRPr="00CD7FE7">
        <w:rPr>
          <w:b/>
        </w:rPr>
        <w:t>2</w:t>
      </w:r>
      <w:r w:rsidRPr="00CD7FE7">
        <w:t xml:space="preserve"> </w:t>
      </w:r>
      <w:r w:rsidR="00834B19" w:rsidRPr="00834B19">
        <w:t xml:space="preserve">For </w:t>
      </w:r>
      <w:r w:rsidR="00EB6ED8" w:rsidRPr="00834B19">
        <w:t>18-year-olds</w:t>
      </w:r>
      <w:r w:rsidR="00834B19" w:rsidRPr="00834B19">
        <w:t>, how does gender identity relate to willingness to intervene?</w:t>
      </w:r>
    </w:p>
    <w:p w14:paraId="03DC4444" w14:textId="1CF20E75" w:rsidR="00533A8E" w:rsidRPr="00CD7FE7" w:rsidRDefault="00533A8E" w:rsidP="00054E74"/>
    <w:p w14:paraId="7BA9C324" w14:textId="38A3EC6E" w:rsidR="57AB02EC" w:rsidRDefault="57AB02EC"/>
    <w:p w14:paraId="7377F71F" w14:textId="1442CA71" w:rsidR="004022C4" w:rsidRDefault="009163D4" w:rsidP="004022C4">
      <w:pPr>
        <w:pStyle w:val="ListParagraph"/>
        <w:numPr>
          <w:ilvl w:val="0"/>
          <w:numId w:val="10"/>
        </w:numPr>
      </w:pPr>
      <w:r>
        <w:rPr>
          <w:shd w:val="clear" w:color="auto" w:fill="FFFFFF"/>
        </w:rPr>
        <w:t>For 18-year-olds, c</w:t>
      </w:r>
      <w:r w:rsidR="00834B19" w:rsidRPr="00834B19">
        <w:rPr>
          <w:shd w:val="clear" w:color="auto" w:fill="FFFFFF"/>
        </w:rPr>
        <w:t xml:space="preserve">reate a bar plot that compares intervention responses (i.e., "Agree", </w:t>
      </w:r>
      <w:r>
        <w:rPr>
          <w:shd w:val="clear" w:color="auto" w:fill="FFFFFF"/>
        </w:rPr>
        <w:t xml:space="preserve">“Somewhat agree”, </w:t>
      </w:r>
      <w:r w:rsidR="00834B19" w:rsidRPr="00834B19">
        <w:rPr>
          <w:shd w:val="clear" w:color="auto" w:fill="FFFFFF"/>
        </w:rPr>
        <w:t xml:space="preserve">etc.) for all </w:t>
      </w:r>
      <w:r>
        <w:rPr>
          <w:shd w:val="clear" w:color="auto" w:fill="FFFFFF"/>
        </w:rPr>
        <w:t xml:space="preserve">levels (i.e., categories) of </w:t>
      </w:r>
      <w:r w:rsidR="00834B19" w:rsidRPr="00834B19">
        <w:rPr>
          <w:shd w:val="clear" w:color="auto" w:fill="FFFFFF"/>
        </w:rPr>
        <w:t>gender identit</w:t>
      </w:r>
      <w:r>
        <w:rPr>
          <w:shd w:val="clear" w:color="auto" w:fill="FFFFFF"/>
        </w:rPr>
        <w:t>y</w:t>
      </w:r>
      <w:r w:rsidR="00834B19">
        <w:rPr>
          <w:shd w:val="clear" w:color="auto" w:fill="FFFFFF"/>
        </w:rPr>
        <w:t>.</w:t>
      </w:r>
      <w:r w:rsidR="00834B19" w:rsidRPr="004022C4">
        <w:t xml:space="preserve"> </w:t>
      </w:r>
      <w:r w:rsidR="004022C4" w:rsidRPr="004022C4">
        <w:t>Gender identity should be on the x-axis.</w:t>
      </w:r>
      <w:r>
        <w:rPr>
          <w:shd w:val="clear" w:color="auto" w:fill="FFFFFF"/>
        </w:rPr>
        <w:t xml:space="preserve"> Note that you can use the table command in R to create a table that can then be used with the </w:t>
      </w:r>
      <w:proofErr w:type="spellStart"/>
      <w:r>
        <w:rPr>
          <w:shd w:val="clear" w:color="auto" w:fill="FFFFFF"/>
        </w:rPr>
        <w:t>barplot</w:t>
      </w:r>
      <w:proofErr w:type="spellEnd"/>
      <w:r>
        <w:rPr>
          <w:shd w:val="clear" w:color="auto" w:fill="FFFFFF"/>
        </w:rPr>
        <w:t xml:space="preserve"> command. In the </w:t>
      </w:r>
      <w:r w:rsidR="00C200CB">
        <w:t>plot</w:t>
      </w:r>
      <w:r>
        <w:t xml:space="preserve">, include </w:t>
      </w:r>
      <w:r w:rsidR="00C200CB">
        <w:t xml:space="preserve">a legend and a descriptive </w:t>
      </w:r>
      <w:r>
        <w:t>f</w:t>
      </w:r>
      <w:r w:rsidR="00C200CB">
        <w:t>igure caption under the plot for full marks.</w:t>
      </w:r>
      <w:r>
        <w:t xml:space="preserve"> You can choose whether to make a stacked </w:t>
      </w:r>
      <w:proofErr w:type="spellStart"/>
      <w:r>
        <w:t>barplot</w:t>
      </w:r>
      <w:proofErr w:type="spellEnd"/>
      <w:r>
        <w:t xml:space="preserve"> or a grouped (i.e., non-stacked) </w:t>
      </w:r>
      <w:proofErr w:type="spellStart"/>
      <w:r>
        <w:t>barplot</w:t>
      </w:r>
      <w:proofErr w:type="spellEnd"/>
      <w:r>
        <w:t xml:space="preserve"> </w:t>
      </w:r>
      <w:r w:rsidR="00954CC6" w:rsidRPr="7E2CD300">
        <w:t>(</w:t>
      </w:r>
      <w:r w:rsidR="00AF36C9">
        <w:t>3</w:t>
      </w:r>
      <w:r w:rsidR="00954CC6" w:rsidRPr="7E2CD300">
        <w:t xml:space="preserve"> marks</w:t>
      </w:r>
      <w:r w:rsidR="004022C4">
        <w:t>)</w:t>
      </w:r>
      <w:r>
        <w:t>.</w:t>
      </w:r>
    </w:p>
    <w:p w14:paraId="3AEE6C32" w14:textId="699D1D62" w:rsidR="004022C4" w:rsidRDefault="004022C4" w:rsidP="57AB02EC">
      <w:pPr>
        <w:pStyle w:val="ListParagraph"/>
      </w:pPr>
    </w:p>
    <w:p w14:paraId="58BBD257" w14:textId="34ECFE6B" w:rsidR="004022C4" w:rsidRDefault="00BE2EEE" w:rsidP="57AB02EC">
      <w:pPr>
        <w:ind w:left="720"/>
      </w:pPr>
      <w:r w:rsidRPr="00BE2EEE">
        <w:rPr>
          <w:noProof/>
        </w:rPr>
        <w:drawing>
          <wp:inline distT="0" distB="0" distL="0" distR="0" wp14:anchorId="11EA0E77" wp14:editId="2D1FAEFC">
            <wp:extent cx="6400800" cy="3667125"/>
            <wp:effectExtent l="0" t="0" r="0" b="9525"/>
            <wp:docPr id="120788301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83012" name="Picture 1" descr="A graph of different colored bars&#10;&#10;Description automatically generated"/>
                    <pic:cNvPicPr/>
                  </pic:nvPicPr>
                  <pic:blipFill>
                    <a:blip r:embed="rId9"/>
                    <a:stretch>
                      <a:fillRect/>
                    </a:stretch>
                  </pic:blipFill>
                  <pic:spPr>
                    <a:xfrm>
                      <a:off x="0" y="0"/>
                      <a:ext cx="6400800" cy="3667125"/>
                    </a:xfrm>
                    <a:prstGeom prst="rect">
                      <a:avLst/>
                    </a:prstGeom>
                  </pic:spPr>
                </pic:pic>
              </a:graphicData>
            </a:graphic>
          </wp:inline>
        </w:drawing>
      </w:r>
      <w:r w:rsidR="004022C4">
        <w:br/>
      </w:r>
    </w:p>
    <w:p w14:paraId="7A7246B4" w14:textId="38668E0F" w:rsidR="57AB02EC" w:rsidRDefault="57AB02EC" w:rsidP="57AB02EC">
      <w:pPr>
        <w:ind w:left="720"/>
      </w:pPr>
    </w:p>
    <w:p w14:paraId="1FB67E3E" w14:textId="32FFE189" w:rsidR="009163D4" w:rsidRDefault="004022C4" w:rsidP="004022C4">
      <w:pPr>
        <w:pStyle w:val="ListParagraph"/>
        <w:numPr>
          <w:ilvl w:val="0"/>
          <w:numId w:val="10"/>
        </w:numPr>
      </w:pPr>
      <w:r>
        <w:t xml:space="preserve">For </w:t>
      </w:r>
      <w:r w:rsidR="00EB6ED8">
        <w:t>18-year-olds</w:t>
      </w:r>
      <w:r>
        <w:t xml:space="preserve">, </w:t>
      </w:r>
      <w:r w:rsidR="009163D4">
        <w:t>how does the willingness to intervene to mean comments, posts, or pictures that participants judge to be unfair or morally wrong differ between boys and girls? (1 mark)</w:t>
      </w:r>
    </w:p>
    <w:p w14:paraId="422528FC" w14:textId="4FD5D6CD" w:rsidR="009163D4" w:rsidRDefault="009163D4" w:rsidP="57AB02EC">
      <w:pPr>
        <w:pStyle w:val="ListParagraph"/>
      </w:pPr>
    </w:p>
    <w:p w14:paraId="1527A5D5" w14:textId="351AB98F" w:rsidR="009163D4" w:rsidRDefault="0FBFAAC1" w:rsidP="57AB02EC">
      <w:pPr>
        <w:pStyle w:val="ListParagraph"/>
      </w:pPr>
      <w:r w:rsidRPr="57AB02EC">
        <w:rPr>
          <w:color w:val="FF0000"/>
        </w:rPr>
        <w:t>The willingness to intervene to mean comments, posts, or pictures that they judge as unfair or morally wrong</w:t>
      </w:r>
      <w:r w:rsidR="4B3A075F" w:rsidRPr="57AB02EC">
        <w:rPr>
          <w:color w:val="FF0000"/>
        </w:rPr>
        <w:t xml:space="preserve"> differs significantly. </w:t>
      </w:r>
      <w:r w:rsidR="16018899" w:rsidRPr="57AB02EC">
        <w:rPr>
          <w:color w:val="FF0000"/>
        </w:rPr>
        <w:t>The girls</w:t>
      </w:r>
      <w:r w:rsidR="74C6BCA8" w:rsidRPr="57AB02EC">
        <w:rPr>
          <w:color w:val="FF0000"/>
        </w:rPr>
        <w:t xml:space="preserve"> were the most likely to intervene in comparison to the boys, who were less likely to intervene</w:t>
      </w:r>
      <w:r w:rsidR="004022C4">
        <w:br/>
      </w:r>
    </w:p>
    <w:p w14:paraId="38CC8975" w14:textId="6E5707B3" w:rsidR="00954CC6" w:rsidRPr="00954CC6" w:rsidRDefault="009163D4" w:rsidP="00834B19">
      <w:pPr>
        <w:pStyle w:val="ListParagraph"/>
        <w:numPr>
          <w:ilvl w:val="0"/>
          <w:numId w:val="10"/>
        </w:numPr>
      </w:pPr>
      <w:r>
        <w:lastRenderedPageBreak/>
        <w:t>For 18-year-olds</w:t>
      </w:r>
      <w:r w:rsidR="003D38A8">
        <w:t>,</w:t>
      </w:r>
      <w:r>
        <w:t xml:space="preserve"> w</w:t>
      </w:r>
      <w:r w:rsidR="004022C4">
        <w:t>hat challenge, from a statistical point of view, do you see in interpreting the responses for the gender diverse group? If you were to redo the survey, what changes might you make to address this challenge</w:t>
      </w:r>
      <w:r>
        <w:t xml:space="preserve">? </w:t>
      </w:r>
      <w:r w:rsidR="00954CC6">
        <w:t>(</w:t>
      </w:r>
      <w:r w:rsidR="00617BA4">
        <w:t>2</w:t>
      </w:r>
      <w:r w:rsidR="00954CC6">
        <w:t xml:space="preserve"> mark</w:t>
      </w:r>
      <w:r w:rsidR="00617BA4">
        <w:t>s</w:t>
      </w:r>
      <w:r w:rsidR="00954CC6">
        <w:t>)</w:t>
      </w:r>
    </w:p>
    <w:p w14:paraId="5F1F93F0" w14:textId="73943B7A" w:rsidR="215A5EA5" w:rsidRDefault="215A5EA5" w:rsidP="57AB02EC">
      <w:pPr>
        <w:rPr>
          <w:color w:val="FF0000"/>
        </w:rPr>
      </w:pPr>
      <w:r w:rsidRPr="57AB02EC">
        <w:rPr>
          <w:color w:val="FF0000"/>
        </w:rPr>
        <w:t>The main challenge in interpreting responses from the gender diverse group is likely due to the small sample size. When a group (gender diverse in this case)</w:t>
      </w:r>
      <w:r w:rsidR="68BA58C2" w:rsidRPr="57AB02EC">
        <w:rPr>
          <w:color w:val="FF0000"/>
        </w:rPr>
        <w:t xml:space="preserve"> </w:t>
      </w:r>
      <w:r w:rsidRPr="57AB02EC">
        <w:rPr>
          <w:color w:val="FF0000"/>
        </w:rPr>
        <w:t>has significantly fewer respondents, it can lead to statistical bias and a lack of good representation. This may cause it to be difficult to draw meaningful conclusions or generalize the findings to a broader population. With fewer data points, any patterns or trends observed may be due to chance rather than an</w:t>
      </w:r>
      <w:r w:rsidR="6EEA1F68" w:rsidRPr="57AB02EC">
        <w:rPr>
          <w:color w:val="FF0000"/>
        </w:rPr>
        <w:t>y</w:t>
      </w:r>
      <w:r w:rsidRPr="57AB02EC">
        <w:rPr>
          <w:color w:val="FF0000"/>
        </w:rPr>
        <w:t xml:space="preserve"> actual relationship, </w:t>
      </w:r>
      <w:r w:rsidR="4C45E20A" w:rsidRPr="57AB02EC">
        <w:rPr>
          <w:color w:val="FF0000"/>
        </w:rPr>
        <w:t xml:space="preserve">which overall </w:t>
      </w:r>
      <w:r w:rsidRPr="57AB02EC">
        <w:rPr>
          <w:color w:val="FF0000"/>
        </w:rPr>
        <w:t>reduc</w:t>
      </w:r>
      <w:r w:rsidR="05716542" w:rsidRPr="57AB02EC">
        <w:rPr>
          <w:color w:val="FF0000"/>
        </w:rPr>
        <w:t>es</w:t>
      </w:r>
      <w:r w:rsidRPr="57AB02EC">
        <w:rPr>
          <w:color w:val="FF0000"/>
        </w:rPr>
        <w:t xml:space="preserve"> the reliability</w:t>
      </w:r>
      <w:r w:rsidR="34A536B8" w:rsidRPr="57AB02EC">
        <w:rPr>
          <w:color w:val="FF0000"/>
        </w:rPr>
        <w:t xml:space="preserve"> (how trustworthy/accurate it is)</w:t>
      </w:r>
      <w:r w:rsidRPr="57AB02EC">
        <w:rPr>
          <w:color w:val="FF0000"/>
        </w:rPr>
        <w:t xml:space="preserve"> </w:t>
      </w:r>
      <w:r w:rsidR="7CC62B9D" w:rsidRPr="57AB02EC">
        <w:rPr>
          <w:color w:val="FF0000"/>
        </w:rPr>
        <w:t xml:space="preserve">and validity </w:t>
      </w:r>
      <w:r w:rsidR="31D1915A" w:rsidRPr="57AB02EC">
        <w:rPr>
          <w:color w:val="FF0000"/>
        </w:rPr>
        <w:t xml:space="preserve">(measures what it aims to measure) </w:t>
      </w:r>
      <w:r w:rsidRPr="57AB02EC">
        <w:rPr>
          <w:color w:val="FF0000"/>
        </w:rPr>
        <w:t>of the results.</w:t>
      </w:r>
    </w:p>
    <w:p w14:paraId="72A9EF29" w14:textId="77777777" w:rsidR="00CD1454" w:rsidRDefault="00000000" w:rsidP="00054E74">
      <w:r>
        <w:rPr>
          <w:noProof/>
        </w:rPr>
        <w:pict w14:anchorId="0D3315AB">
          <v:rect id="_x0000_i1025" alt="" style="width:468pt;height:.05pt;mso-width-percent:0;mso-height-percent:0;mso-width-percent:0;mso-height-percent:0" o:hralign="center" o:hrstd="t" o:hr="t" fillcolor="#a0a0a0" stroked="f"/>
        </w:pict>
      </w:r>
    </w:p>
    <w:p w14:paraId="7C48E92F" w14:textId="77777777" w:rsidR="00CD1454" w:rsidRPr="00834B19" w:rsidRDefault="00CD1454" w:rsidP="00054E74">
      <w:pPr>
        <w:rPr>
          <w:b/>
          <w:bCs/>
        </w:rPr>
      </w:pPr>
      <w:r w:rsidRPr="00834B19">
        <w:rPr>
          <w:b/>
          <w:bCs/>
        </w:rPr>
        <w:t>Notes:</w:t>
      </w:r>
    </w:p>
    <w:p w14:paraId="1426A27E" w14:textId="77777777" w:rsidR="00CD1454" w:rsidRPr="00DA7CE0" w:rsidRDefault="00CD1454" w:rsidP="00054E74">
      <w:pPr>
        <w:pStyle w:val="ListParagraph"/>
        <w:numPr>
          <w:ilvl w:val="0"/>
          <w:numId w:val="12"/>
        </w:numPr>
      </w:pPr>
      <w:r w:rsidRPr="00DA7CE0">
        <w:t xml:space="preserve">Only </w:t>
      </w:r>
      <w:r w:rsidRPr="00DA7CE0">
        <w:rPr>
          <w:color w:val="C00000"/>
        </w:rPr>
        <w:t xml:space="preserve">one </w:t>
      </w:r>
      <w:r w:rsidRPr="00DA7CE0">
        <w:t>group member submits the report</w:t>
      </w:r>
    </w:p>
    <w:p w14:paraId="29347D56" w14:textId="77777777" w:rsidR="00CD1454" w:rsidRPr="00DA7CE0" w:rsidRDefault="00CD1454" w:rsidP="00054E74">
      <w:pPr>
        <w:pStyle w:val="ListParagraph"/>
        <w:numPr>
          <w:ilvl w:val="0"/>
          <w:numId w:val="12"/>
        </w:numPr>
      </w:pPr>
      <w:r w:rsidRPr="00DA7CE0">
        <w:t xml:space="preserve">The report must be a </w:t>
      </w:r>
      <w:r w:rsidRPr="00DA7CE0">
        <w:rPr>
          <w:color w:val="C00000"/>
        </w:rPr>
        <w:t xml:space="preserve">Word </w:t>
      </w:r>
      <w:r>
        <w:rPr>
          <w:color w:val="C00000"/>
        </w:rPr>
        <w:t>.</w:t>
      </w:r>
      <w:r w:rsidRPr="00DA7CE0">
        <w:rPr>
          <w:color w:val="C00000"/>
        </w:rPr>
        <w:t xml:space="preserve">DOC, </w:t>
      </w:r>
      <w:r>
        <w:rPr>
          <w:color w:val="C00000"/>
        </w:rPr>
        <w:t>.</w:t>
      </w:r>
      <w:r w:rsidRPr="00DA7CE0">
        <w:rPr>
          <w:color w:val="C00000"/>
        </w:rPr>
        <w:t xml:space="preserve">DOCX </w:t>
      </w:r>
      <w:r w:rsidRPr="00DA7CE0">
        <w:t xml:space="preserve">or </w:t>
      </w:r>
      <w:r>
        <w:rPr>
          <w:color w:val="C00000"/>
        </w:rPr>
        <w:t>.P</w:t>
      </w:r>
      <w:r w:rsidRPr="00DA7CE0">
        <w:rPr>
          <w:color w:val="C00000"/>
        </w:rPr>
        <w:t>DF</w:t>
      </w:r>
      <w:r>
        <w:rPr>
          <w:color w:val="C00000"/>
        </w:rPr>
        <w:t xml:space="preserve"> </w:t>
      </w:r>
      <w:r w:rsidRPr="006B73B1">
        <w:t>file</w:t>
      </w:r>
    </w:p>
    <w:p w14:paraId="5DB9239B" w14:textId="77777777" w:rsidR="00CD1454" w:rsidRPr="00DA7CE0" w:rsidRDefault="00CD1454" w:rsidP="00054E74">
      <w:pPr>
        <w:pStyle w:val="ListParagraph"/>
        <w:numPr>
          <w:ilvl w:val="0"/>
          <w:numId w:val="12"/>
        </w:numPr>
      </w:pPr>
      <w:r w:rsidRPr="00DA7CE0">
        <w:t>Make sure everyone in the group has a copy of the report</w:t>
      </w:r>
    </w:p>
    <w:p w14:paraId="2297E992" w14:textId="77777777" w:rsidR="00CD1454" w:rsidRPr="00DA7CE0" w:rsidRDefault="00CD1454" w:rsidP="00054E74">
      <w:pPr>
        <w:pStyle w:val="ListParagraph"/>
        <w:numPr>
          <w:ilvl w:val="0"/>
          <w:numId w:val="12"/>
        </w:numPr>
      </w:pPr>
      <w:r w:rsidRPr="00DA7CE0">
        <w:t>Double check what you have submitted‼</w:t>
      </w:r>
    </w:p>
    <w:p w14:paraId="38E84DF9" w14:textId="77777777" w:rsidR="00CD1454" w:rsidRDefault="00CD1454" w:rsidP="00054E74">
      <w:pPr>
        <w:pStyle w:val="ListParagraph"/>
        <w:numPr>
          <w:ilvl w:val="1"/>
          <w:numId w:val="12"/>
        </w:numPr>
      </w:pPr>
      <w:r w:rsidRPr="00DA7CE0">
        <w:t xml:space="preserve">view it on </w:t>
      </w:r>
      <w:proofErr w:type="spellStart"/>
      <w:r w:rsidRPr="00DA7CE0">
        <w:t>OnQ</w:t>
      </w:r>
      <w:proofErr w:type="spellEnd"/>
      <w:r w:rsidRPr="00DA7CE0">
        <w:t xml:space="preserve"> to make sure everything is there and visible</w:t>
      </w:r>
    </w:p>
    <w:p w14:paraId="43040B52" w14:textId="77777777" w:rsidR="00CD1454" w:rsidRPr="00DA7CE0" w:rsidRDefault="00CD1454" w:rsidP="00054E74">
      <w:pPr>
        <w:pStyle w:val="ListParagraph"/>
        <w:numPr>
          <w:ilvl w:val="0"/>
          <w:numId w:val="12"/>
        </w:numPr>
      </w:pPr>
      <w:r>
        <w:t>Lastly, everyone in the group needs to submit their own version of the R script.</w:t>
      </w:r>
    </w:p>
    <w:p w14:paraId="3E90D1BD" w14:textId="77777777" w:rsidR="00C95D60" w:rsidRPr="00CD7FE7" w:rsidRDefault="00C95D60" w:rsidP="00054E74"/>
    <w:sectPr w:rsidR="00C95D60" w:rsidRPr="00CD7FE7" w:rsidSect="0033480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4233A"/>
    <w:multiLevelType w:val="hybridMultilevel"/>
    <w:tmpl w:val="8FA4F0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82332"/>
    <w:multiLevelType w:val="hybridMultilevel"/>
    <w:tmpl w:val="D758D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B68EE"/>
    <w:multiLevelType w:val="multilevel"/>
    <w:tmpl w:val="6CD0E6B8"/>
    <w:lvl w:ilvl="0">
      <w:start w:val="1"/>
      <w:numFmt w:val="decimal"/>
      <w:lvlText w:val="(%1"/>
      <w:lvlJc w:val="left"/>
      <w:pPr>
        <w:ind w:left="380" w:hanging="3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E1716D"/>
    <w:multiLevelType w:val="hybridMultilevel"/>
    <w:tmpl w:val="A59001FE"/>
    <w:lvl w:ilvl="0" w:tplc="1D6ACDA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57EAF"/>
    <w:multiLevelType w:val="hybridMultilevel"/>
    <w:tmpl w:val="26C82814"/>
    <w:lvl w:ilvl="0" w:tplc="D92C2DCC">
      <w:start w:val="1"/>
      <w:numFmt w:val="lowerLetter"/>
      <w:lvlText w:val="%1."/>
      <w:lvlJc w:val="left"/>
      <w:pPr>
        <w:ind w:left="1636" w:hanging="360"/>
      </w:pPr>
      <w:rPr>
        <w:rFonts w:hint="default"/>
        <w:color w:val="FF000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15:restartNumberingAfterBreak="0">
    <w:nsid w:val="5418728C"/>
    <w:multiLevelType w:val="hybridMultilevel"/>
    <w:tmpl w:val="FFC83A98"/>
    <w:lvl w:ilvl="0" w:tplc="49FCC4A2">
      <w:start w:val="1"/>
      <w:numFmt w:val="lowerRoman"/>
      <w:lvlText w:val="%1."/>
      <w:lvlJc w:val="right"/>
      <w:pPr>
        <w:ind w:left="1429" w:hanging="360"/>
      </w:pPr>
      <w:rPr>
        <w:color w:val="000000" w:themeColor="text1"/>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6126293F"/>
    <w:multiLevelType w:val="hybridMultilevel"/>
    <w:tmpl w:val="142C4F9C"/>
    <w:lvl w:ilvl="0" w:tplc="1009000F">
      <w:start w:val="1"/>
      <w:numFmt w:val="decimal"/>
      <w:lvlText w:val="%1."/>
      <w:lvlJc w:val="left"/>
      <w:pPr>
        <w:ind w:left="720" w:hanging="360"/>
      </w:pPr>
      <w:rPr>
        <w:rFonts w:hint="default"/>
      </w:rPr>
    </w:lvl>
    <w:lvl w:ilvl="1" w:tplc="B582D7D2">
      <w:start w:val="1"/>
      <w:numFmt w:val="lowerLetter"/>
      <w:lvlText w:val="%2."/>
      <w:lvlJc w:val="left"/>
      <w:pPr>
        <w:ind w:left="785" w:hanging="360"/>
      </w:pPr>
      <w:rPr>
        <w:color w:val="000000" w:themeColor="text1"/>
      </w:rPr>
    </w:lvl>
    <w:lvl w:ilvl="2" w:tplc="3CB8C0A6">
      <w:start w:val="1"/>
      <w:numFmt w:val="lowerRoman"/>
      <w:lvlText w:val="%3)"/>
      <w:lvlJc w:val="left"/>
      <w:pPr>
        <w:ind w:left="2700" w:hanging="720"/>
      </w:pPr>
      <w:rPr>
        <w:rFonts w:hint="default"/>
      </w:rPr>
    </w:lvl>
    <w:lvl w:ilvl="3" w:tplc="6B9814A2">
      <w:start w:val="6"/>
      <w:numFmt w:val="bullet"/>
      <w:lvlText w:val="-"/>
      <w:lvlJc w:val="left"/>
      <w:pPr>
        <w:ind w:left="2880" w:hanging="360"/>
      </w:pPr>
      <w:rPr>
        <w:rFonts w:ascii="Times New Roman" w:eastAsiaTheme="minorHAnsi" w:hAnsi="Times New Roman" w:cs="Times New Roman" w:hint="default"/>
      </w:rPr>
    </w:lvl>
    <w:lvl w:ilvl="4" w:tplc="761ED834">
      <w:start w:val="6"/>
      <w:numFmt w:val="bullet"/>
      <w:lvlText w:val="d"/>
      <w:lvlJc w:val="left"/>
      <w:pPr>
        <w:ind w:left="3600" w:hanging="360"/>
      </w:pPr>
      <w:rPr>
        <w:rFonts w:ascii="Times New Roman" w:eastAsiaTheme="minorHAnsi" w:hAnsi="Times New Roman" w:cs="Times New Roman" w:hint="default"/>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92452DF"/>
    <w:multiLevelType w:val="multilevel"/>
    <w:tmpl w:val="110C62A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6D4B2C3A"/>
    <w:multiLevelType w:val="hybridMultilevel"/>
    <w:tmpl w:val="D1E4C3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D0308"/>
    <w:multiLevelType w:val="hybridMultilevel"/>
    <w:tmpl w:val="7396C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64E94"/>
    <w:multiLevelType w:val="hybridMultilevel"/>
    <w:tmpl w:val="919CBB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5F2A6B"/>
    <w:multiLevelType w:val="hybridMultilevel"/>
    <w:tmpl w:val="5B728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C94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F83D40"/>
    <w:multiLevelType w:val="hybridMultilevel"/>
    <w:tmpl w:val="2670FA88"/>
    <w:lvl w:ilvl="0" w:tplc="B2724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682865">
    <w:abstractNumId w:val="6"/>
  </w:num>
  <w:num w:numId="2" w16cid:durableId="541551415">
    <w:abstractNumId w:val="5"/>
  </w:num>
  <w:num w:numId="3" w16cid:durableId="44106788">
    <w:abstractNumId w:val="11"/>
  </w:num>
  <w:num w:numId="4" w16cid:durableId="1940529334">
    <w:abstractNumId w:val="9"/>
  </w:num>
  <w:num w:numId="5" w16cid:durableId="53238541">
    <w:abstractNumId w:val="12"/>
  </w:num>
  <w:num w:numId="6" w16cid:durableId="716010348">
    <w:abstractNumId w:val="10"/>
  </w:num>
  <w:num w:numId="7" w16cid:durableId="79378864">
    <w:abstractNumId w:val="3"/>
  </w:num>
  <w:num w:numId="8" w16cid:durableId="1965229335">
    <w:abstractNumId w:val="0"/>
  </w:num>
  <w:num w:numId="9" w16cid:durableId="1720671087">
    <w:abstractNumId w:val="13"/>
  </w:num>
  <w:num w:numId="10" w16cid:durableId="845827026">
    <w:abstractNumId w:val="8"/>
  </w:num>
  <w:num w:numId="11" w16cid:durableId="1676230190">
    <w:abstractNumId w:val="4"/>
  </w:num>
  <w:num w:numId="12" w16cid:durableId="714425926">
    <w:abstractNumId w:val="1"/>
  </w:num>
  <w:num w:numId="13" w16cid:durableId="448745252">
    <w:abstractNumId w:val="7"/>
  </w:num>
  <w:num w:numId="14" w16cid:durableId="1710370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4D"/>
    <w:rsid w:val="0001161E"/>
    <w:rsid w:val="0003050D"/>
    <w:rsid w:val="00054E74"/>
    <w:rsid w:val="00056DA4"/>
    <w:rsid w:val="00081FDC"/>
    <w:rsid w:val="000E3CF1"/>
    <w:rsid w:val="00125896"/>
    <w:rsid w:val="00173084"/>
    <w:rsid w:val="001742B5"/>
    <w:rsid w:val="0018103C"/>
    <w:rsid w:val="001810C0"/>
    <w:rsid w:val="001B21E9"/>
    <w:rsid w:val="001D4F6F"/>
    <w:rsid w:val="002042FC"/>
    <w:rsid w:val="002079BF"/>
    <w:rsid w:val="00210A9F"/>
    <w:rsid w:val="002B2646"/>
    <w:rsid w:val="002E3C40"/>
    <w:rsid w:val="00317116"/>
    <w:rsid w:val="0033480A"/>
    <w:rsid w:val="00337440"/>
    <w:rsid w:val="003527F7"/>
    <w:rsid w:val="003614FA"/>
    <w:rsid w:val="003646B8"/>
    <w:rsid w:val="003A334E"/>
    <w:rsid w:val="003B2324"/>
    <w:rsid w:val="003B301D"/>
    <w:rsid w:val="003D38A8"/>
    <w:rsid w:val="003D5572"/>
    <w:rsid w:val="003E1D98"/>
    <w:rsid w:val="003F490E"/>
    <w:rsid w:val="004022C4"/>
    <w:rsid w:val="00430F07"/>
    <w:rsid w:val="004A4BE4"/>
    <w:rsid w:val="004B16C8"/>
    <w:rsid w:val="004B60E0"/>
    <w:rsid w:val="004C6D81"/>
    <w:rsid w:val="00502B33"/>
    <w:rsid w:val="005064CB"/>
    <w:rsid w:val="00533A8E"/>
    <w:rsid w:val="0053459D"/>
    <w:rsid w:val="0059231B"/>
    <w:rsid w:val="00595FCD"/>
    <w:rsid w:val="005E2777"/>
    <w:rsid w:val="005E60AA"/>
    <w:rsid w:val="005E7DDA"/>
    <w:rsid w:val="005F61ED"/>
    <w:rsid w:val="00617BA4"/>
    <w:rsid w:val="006304D9"/>
    <w:rsid w:val="00647097"/>
    <w:rsid w:val="00667760"/>
    <w:rsid w:val="00671D58"/>
    <w:rsid w:val="00691217"/>
    <w:rsid w:val="00691BD0"/>
    <w:rsid w:val="00691FA7"/>
    <w:rsid w:val="006966FB"/>
    <w:rsid w:val="006E3F63"/>
    <w:rsid w:val="006F3544"/>
    <w:rsid w:val="007135E8"/>
    <w:rsid w:val="00732A98"/>
    <w:rsid w:val="00745C1B"/>
    <w:rsid w:val="00745D83"/>
    <w:rsid w:val="007B3D49"/>
    <w:rsid w:val="007D22C0"/>
    <w:rsid w:val="00827BE0"/>
    <w:rsid w:val="00834B19"/>
    <w:rsid w:val="00842C2E"/>
    <w:rsid w:val="00842D78"/>
    <w:rsid w:val="00850B78"/>
    <w:rsid w:val="00865CEC"/>
    <w:rsid w:val="008A2EDC"/>
    <w:rsid w:val="008C6F6D"/>
    <w:rsid w:val="008F4401"/>
    <w:rsid w:val="009163D4"/>
    <w:rsid w:val="0094244D"/>
    <w:rsid w:val="00954CC6"/>
    <w:rsid w:val="009636CB"/>
    <w:rsid w:val="009939AB"/>
    <w:rsid w:val="009A0D84"/>
    <w:rsid w:val="009D2506"/>
    <w:rsid w:val="009D26AF"/>
    <w:rsid w:val="009D6C5F"/>
    <w:rsid w:val="009E2234"/>
    <w:rsid w:val="00A06CF7"/>
    <w:rsid w:val="00A145E0"/>
    <w:rsid w:val="00A52DFC"/>
    <w:rsid w:val="00AB0156"/>
    <w:rsid w:val="00AF1730"/>
    <w:rsid w:val="00AF36C9"/>
    <w:rsid w:val="00AF5218"/>
    <w:rsid w:val="00B21363"/>
    <w:rsid w:val="00B338B0"/>
    <w:rsid w:val="00B352BA"/>
    <w:rsid w:val="00BC582D"/>
    <w:rsid w:val="00BE2EEE"/>
    <w:rsid w:val="00BE721A"/>
    <w:rsid w:val="00C15B31"/>
    <w:rsid w:val="00C200CB"/>
    <w:rsid w:val="00C2494D"/>
    <w:rsid w:val="00C50BE1"/>
    <w:rsid w:val="00C878CE"/>
    <w:rsid w:val="00C95D60"/>
    <w:rsid w:val="00CA0742"/>
    <w:rsid w:val="00CB6ED4"/>
    <w:rsid w:val="00CD1454"/>
    <w:rsid w:val="00CD7FE7"/>
    <w:rsid w:val="00CE33E0"/>
    <w:rsid w:val="00D64ACC"/>
    <w:rsid w:val="00DA0708"/>
    <w:rsid w:val="00DC3CAF"/>
    <w:rsid w:val="00E00C7D"/>
    <w:rsid w:val="00E53CA5"/>
    <w:rsid w:val="00E84EE7"/>
    <w:rsid w:val="00E976E2"/>
    <w:rsid w:val="00EB6ED8"/>
    <w:rsid w:val="00ED30B0"/>
    <w:rsid w:val="00EF3B73"/>
    <w:rsid w:val="00F512AD"/>
    <w:rsid w:val="00F7664D"/>
    <w:rsid w:val="00F81634"/>
    <w:rsid w:val="00F86016"/>
    <w:rsid w:val="00FA43F5"/>
    <w:rsid w:val="00FB2861"/>
    <w:rsid w:val="00FB4877"/>
    <w:rsid w:val="05716542"/>
    <w:rsid w:val="07798F74"/>
    <w:rsid w:val="09D6BA40"/>
    <w:rsid w:val="0A37FCA8"/>
    <w:rsid w:val="0DCC7957"/>
    <w:rsid w:val="0F2836E7"/>
    <w:rsid w:val="0FBFAAC1"/>
    <w:rsid w:val="0FE6B4B2"/>
    <w:rsid w:val="10FC9DC3"/>
    <w:rsid w:val="11828513"/>
    <w:rsid w:val="133C165E"/>
    <w:rsid w:val="1367DB18"/>
    <w:rsid w:val="1476340C"/>
    <w:rsid w:val="16018899"/>
    <w:rsid w:val="16147DA9"/>
    <w:rsid w:val="17AF9E58"/>
    <w:rsid w:val="1871B2E0"/>
    <w:rsid w:val="1A29207E"/>
    <w:rsid w:val="1BAA4391"/>
    <w:rsid w:val="1CC65D83"/>
    <w:rsid w:val="1CD8D9BC"/>
    <w:rsid w:val="1E72F3D1"/>
    <w:rsid w:val="1FCC9B2B"/>
    <w:rsid w:val="215A5EA5"/>
    <w:rsid w:val="21ACDADE"/>
    <w:rsid w:val="21D94306"/>
    <w:rsid w:val="22F75468"/>
    <w:rsid w:val="23D1E82D"/>
    <w:rsid w:val="28271CDB"/>
    <w:rsid w:val="2C47698B"/>
    <w:rsid w:val="2DE98757"/>
    <w:rsid w:val="2E4334B4"/>
    <w:rsid w:val="2E6CABEF"/>
    <w:rsid w:val="31B1AEF8"/>
    <w:rsid w:val="31D1915A"/>
    <w:rsid w:val="321676AD"/>
    <w:rsid w:val="32C22521"/>
    <w:rsid w:val="32E71605"/>
    <w:rsid w:val="34A536B8"/>
    <w:rsid w:val="34A8D6AB"/>
    <w:rsid w:val="34B52710"/>
    <w:rsid w:val="37EFFC06"/>
    <w:rsid w:val="3A3E8E0C"/>
    <w:rsid w:val="3E60CBA1"/>
    <w:rsid w:val="3F0BEBB8"/>
    <w:rsid w:val="3F1E0E4F"/>
    <w:rsid w:val="4133E2C7"/>
    <w:rsid w:val="41B62D8D"/>
    <w:rsid w:val="41BD7717"/>
    <w:rsid w:val="42418F96"/>
    <w:rsid w:val="427032B8"/>
    <w:rsid w:val="43698CFC"/>
    <w:rsid w:val="449224C2"/>
    <w:rsid w:val="4587C05D"/>
    <w:rsid w:val="467784FB"/>
    <w:rsid w:val="4887AF4F"/>
    <w:rsid w:val="4B3A075F"/>
    <w:rsid w:val="4BCCC015"/>
    <w:rsid w:val="4C426268"/>
    <w:rsid w:val="4C45E20A"/>
    <w:rsid w:val="5509287E"/>
    <w:rsid w:val="57554301"/>
    <w:rsid w:val="57A04223"/>
    <w:rsid w:val="57AB02EC"/>
    <w:rsid w:val="5C1CA398"/>
    <w:rsid w:val="5D468121"/>
    <w:rsid w:val="60892949"/>
    <w:rsid w:val="63213A44"/>
    <w:rsid w:val="649C66EF"/>
    <w:rsid w:val="65D34B5F"/>
    <w:rsid w:val="65FCA4B8"/>
    <w:rsid w:val="65FFADE8"/>
    <w:rsid w:val="66D5CF8D"/>
    <w:rsid w:val="68BA58C2"/>
    <w:rsid w:val="6A0F2BF5"/>
    <w:rsid w:val="6B37B998"/>
    <w:rsid w:val="6ED34320"/>
    <w:rsid w:val="6EEA1F68"/>
    <w:rsid w:val="703508CF"/>
    <w:rsid w:val="7093CE10"/>
    <w:rsid w:val="7120C05F"/>
    <w:rsid w:val="74C6BCA8"/>
    <w:rsid w:val="7506D153"/>
    <w:rsid w:val="7820EF45"/>
    <w:rsid w:val="7C2C7AAF"/>
    <w:rsid w:val="7CC2CE61"/>
    <w:rsid w:val="7CC62B9D"/>
    <w:rsid w:val="7E2CD300"/>
    <w:rsid w:val="7E34088E"/>
    <w:rsid w:val="7E63E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2018A"/>
  <w15:docId w15:val="{89BFDBED-6CB0-9349-8909-84D773F7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E74"/>
    <w:pPr>
      <w:spacing w:after="160" w:line="259" w:lineRule="auto"/>
    </w:pPr>
    <w:rPr>
      <w:rFonts w:ascii="Helvetica" w:hAnsi="Helvetica"/>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94D"/>
    <w:pPr>
      <w:ind w:left="720"/>
      <w:contextualSpacing/>
    </w:pPr>
  </w:style>
  <w:style w:type="paragraph" w:styleId="BalloonText">
    <w:name w:val="Balloon Text"/>
    <w:basedOn w:val="Normal"/>
    <w:link w:val="BalloonTextChar"/>
    <w:uiPriority w:val="99"/>
    <w:semiHidden/>
    <w:unhideWhenUsed/>
    <w:rsid w:val="003646B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46B8"/>
    <w:rPr>
      <w:rFonts w:ascii="Lucida Grande" w:hAnsi="Lucida Grande"/>
      <w:sz w:val="18"/>
      <w:szCs w:val="18"/>
      <w:lang w:val="en-CA"/>
    </w:rPr>
  </w:style>
  <w:style w:type="table" w:styleId="TableGrid">
    <w:name w:val="Table Grid"/>
    <w:basedOn w:val="TableNormal"/>
    <w:uiPriority w:val="39"/>
    <w:rsid w:val="00842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042FC"/>
  </w:style>
  <w:style w:type="character" w:customStyle="1" w:styleId="eop">
    <w:name w:val="eop"/>
    <w:basedOn w:val="DefaultParagraphFont"/>
    <w:rsid w:val="002042FC"/>
  </w:style>
  <w:style w:type="character" w:styleId="Strong">
    <w:name w:val="Strong"/>
    <w:basedOn w:val="DefaultParagraphFont"/>
    <w:uiPriority w:val="22"/>
    <w:qFormat/>
    <w:rsid w:val="00054E74"/>
    <w:rPr>
      <w:b/>
      <w:bCs/>
    </w:rPr>
  </w:style>
  <w:style w:type="character" w:customStyle="1" w:styleId="apple-converted-space">
    <w:name w:val="apple-converted-space"/>
    <w:basedOn w:val="DefaultParagraphFont"/>
    <w:rsid w:val="00834B19"/>
  </w:style>
  <w:style w:type="character" w:styleId="Emphasis">
    <w:name w:val="Emphasis"/>
    <w:basedOn w:val="DefaultParagraphFont"/>
    <w:uiPriority w:val="20"/>
    <w:qFormat/>
    <w:rsid w:val="006E3F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66819">
      <w:bodyDiv w:val="1"/>
      <w:marLeft w:val="0"/>
      <w:marRight w:val="0"/>
      <w:marTop w:val="0"/>
      <w:marBottom w:val="0"/>
      <w:divBdr>
        <w:top w:val="none" w:sz="0" w:space="0" w:color="auto"/>
        <w:left w:val="none" w:sz="0" w:space="0" w:color="auto"/>
        <w:bottom w:val="none" w:sz="0" w:space="0" w:color="auto"/>
        <w:right w:val="none" w:sz="0" w:space="0" w:color="auto"/>
      </w:divBdr>
    </w:div>
    <w:div w:id="468598294">
      <w:bodyDiv w:val="1"/>
      <w:marLeft w:val="0"/>
      <w:marRight w:val="0"/>
      <w:marTop w:val="0"/>
      <w:marBottom w:val="0"/>
      <w:divBdr>
        <w:top w:val="none" w:sz="0" w:space="0" w:color="auto"/>
        <w:left w:val="none" w:sz="0" w:space="0" w:color="auto"/>
        <w:bottom w:val="none" w:sz="0" w:space="0" w:color="auto"/>
        <w:right w:val="none" w:sz="0" w:space="0" w:color="auto"/>
      </w:divBdr>
    </w:div>
    <w:div w:id="545416492">
      <w:bodyDiv w:val="1"/>
      <w:marLeft w:val="0"/>
      <w:marRight w:val="0"/>
      <w:marTop w:val="0"/>
      <w:marBottom w:val="0"/>
      <w:divBdr>
        <w:top w:val="none" w:sz="0" w:space="0" w:color="auto"/>
        <w:left w:val="none" w:sz="0" w:space="0" w:color="auto"/>
        <w:bottom w:val="none" w:sz="0" w:space="0" w:color="auto"/>
        <w:right w:val="none" w:sz="0" w:space="0" w:color="auto"/>
      </w:divBdr>
    </w:div>
    <w:div w:id="552084453">
      <w:bodyDiv w:val="1"/>
      <w:marLeft w:val="0"/>
      <w:marRight w:val="0"/>
      <w:marTop w:val="0"/>
      <w:marBottom w:val="0"/>
      <w:divBdr>
        <w:top w:val="none" w:sz="0" w:space="0" w:color="auto"/>
        <w:left w:val="none" w:sz="0" w:space="0" w:color="auto"/>
        <w:bottom w:val="none" w:sz="0" w:space="0" w:color="auto"/>
        <w:right w:val="none" w:sz="0" w:space="0" w:color="auto"/>
      </w:divBdr>
    </w:div>
    <w:div w:id="847982219">
      <w:bodyDiv w:val="1"/>
      <w:marLeft w:val="0"/>
      <w:marRight w:val="0"/>
      <w:marTop w:val="0"/>
      <w:marBottom w:val="0"/>
      <w:divBdr>
        <w:top w:val="none" w:sz="0" w:space="0" w:color="auto"/>
        <w:left w:val="none" w:sz="0" w:space="0" w:color="auto"/>
        <w:bottom w:val="none" w:sz="0" w:space="0" w:color="auto"/>
        <w:right w:val="none" w:sz="0" w:space="0" w:color="auto"/>
      </w:divBdr>
    </w:div>
    <w:div w:id="878132360">
      <w:bodyDiv w:val="1"/>
      <w:marLeft w:val="0"/>
      <w:marRight w:val="0"/>
      <w:marTop w:val="0"/>
      <w:marBottom w:val="0"/>
      <w:divBdr>
        <w:top w:val="none" w:sz="0" w:space="0" w:color="auto"/>
        <w:left w:val="none" w:sz="0" w:space="0" w:color="auto"/>
        <w:bottom w:val="none" w:sz="0" w:space="0" w:color="auto"/>
        <w:right w:val="none" w:sz="0" w:space="0" w:color="auto"/>
      </w:divBdr>
    </w:div>
    <w:div w:id="924341070">
      <w:bodyDiv w:val="1"/>
      <w:marLeft w:val="0"/>
      <w:marRight w:val="0"/>
      <w:marTop w:val="0"/>
      <w:marBottom w:val="0"/>
      <w:divBdr>
        <w:top w:val="none" w:sz="0" w:space="0" w:color="auto"/>
        <w:left w:val="none" w:sz="0" w:space="0" w:color="auto"/>
        <w:bottom w:val="none" w:sz="0" w:space="0" w:color="auto"/>
        <w:right w:val="none" w:sz="0" w:space="0" w:color="auto"/>
      </w:divBdr>
    </w:div>
    <w:div w:id="956519654">
      <w:bodyDiv w:val="1"/>
      <w:marLeft w:val="0"/>
      <w:marRight w:val="0"/>
      <w:marTop w:val="0"/>
      <w:marBottom w:val="0"/>
      <w:divBdr>
        <w:top w:val="none" w:sz="0" w:space="0" w:color="auto"/>
        <w:left w:val="none" w:sz="0" w:space="0" w:color="auto"/>
        <w:bottom w:val="none" w:sz="0" w:space="0" w:color="auto"/>
        <w:right w:val="none" w:sz="0" w:space="0" w:color="auto"/>
      </w:divBdr>
    </w:div>
    <w:div w:id="1015114677">
      <w:bodyDiv w:val="1"/>
      <w:marLeft w:val="0"/>
      <w:marRight w:val="0"/>
      <w:marTop w:val="0"/>
      <w:marBottom w:val="0"/>
      <w:divBdr>
        <w:top w:val="none" w:sz="0" w:space="0" w:color="auto"/>
        <w:left w:val="none" w:sz="0" w:space="0" w:color="auto"/>
        <w:bottom w:val="none" w:sz="0" w:space="0" w:color="auto"/>
        <w:right w:val="none" w:sz="0" w:space="0" w:color="auto"/>
      </w:divBdr>
    </w:div>
    <w:div w:id="1041595373">
      <w:bodyDiv w:val="1"/>
      <w:marLeft w:val="0"/>
      <w:marRight w:val="0"/>
      <w:marTop w:val="0"/>
      <w:marBottom w:val="0"/>
      <w:divBdr>
        <w:top w:val="none" w:sz="0" w:space="0" w:color="auto"/>
        <w:left w:val="none" w:sz="0" w:space="0" w:color="auto"/>
        <w:bottom w:val="none" w:sz="0" w:space="0" w:color="auto"/>
        <w:right w:val="none" w:sz="0" w:space="0" w:color="auto"/>
      </w:divBdr>
      <w:divsChild>
        <w:div w:id="1610352759">
          <w:marLeft w:val="0"/>
          <w:marRight w:val="0"/>
          <w:marTop w:val="0"/>
          <w:marBottom w:val="0"/>
          <w:divBdr>
            <w:top w:val="none" w:sz="0" w:space="0" w:color="auto"/>
            <w:left w:val="none" w:sz="0" w:space="0" w:color="auto"/>
            <w:bottom w:val="none" w:sz="0" w:space="0" w:color="auto"/>
            <w:right w:val="none" w:sz="0" w:space="0" w:color="auto"/>
          </w:divBdr>
        </w:div>
      </w:divsChild>
    </w:div>
    <w:div w:id="1074275545">
      <w:bodyDiv w:val="1"/>
      <w:marLeft w:val="0"/>
      <w:marRight w:val="0"/>
      <w:marTop w:val="0"/>
      <w:marBottom w:val="0"/>
      <w:divBdr>
        <w:top w:val="none" w:sz="0" w:space="0" w:color="auto"/>
        <w:left w:val="none" w:sz="0" w:space="0" w:color="auto"/>
        <w:bottom w:val="none" w:sz="0" w:space="0" w:color="auto"/>
        <w:right w:val="none" w:sz="0" w:space="0" w:color="auto"/>
      </w:divBdr>
      <w:divsChild>
        <w:div w:id="2025475722">
          <w:marLeft w:val="0"/>
          <w:marRight w:val="0"/>
          <w:marTop w:val="0"/>
          <w:marBottom w:val="0"/>
          <w:divBdr>
            <w:top w:val="none" w:sz="0" w:space="0" w:color="auto"/>
            <w:left w:val="none" w:sz="0" w:space="0" w:color="auto"/>
            <w:bottom w:val="none" w:sz="0" w:space="0" w:color="auto"/>
            <w:right w:val="none" w:sz="0" w:space="0" w:color="auto"/>
          </w:divBdr>
          <w:divsChild>
            <w:div w:id="2001960068">
              <w:marLeft w:val="0"/>
              <w:marRight w:val="0"/>
              <w:marTop w:val="0"/>
              <w:marBottom w:val="0"/>
              <w:divBdr>
                <w:top w:val="none" w:sz="0" w:space="0" w:color="auto"/>
                <w:left w:val="none" w:sz="0" w:space="0" w:color="auto"/>
                <w:bottom w:val="none" w:sz="0" w:space="0" w:color="auto"/>
                <w:right w:val="none" w:sz="0" w:space="0" w:color="auto"/>
              </w:divBdr>
            </w:div>
          </w:divsChild>
        </w:div>
        <w:div w:id="2004816638">
          <w:marLeft w:val="0"/>
          <w:marRight w:val="0"/>
          <w:marTop w:val="0"/>
          <w:marBottom w:val="0"/>
          <w:divBdr>
            <w:top w:val="none" w:sz="0" w:space="0" w:color="auto"/>
            <w:left w:val="none" w:sz="0" w:space="0" w:color="auto"/>
            <w:bottom w:val="none" w:sz="0" w:space="0" w:color="auto"/>
            <w:right w:val="none" w:sz="0" w:space="0" w:color="auto"/>
          </w:divBdr>
          <w:divsChild>
            <w:div w:id="790246473">
              <w:marLeft w:val="0"/>
              <w:marRight w:val="0"/>
              <w:marTop w:val="0"/>
              <w:marBottom w:val="0"/>
              <w:divBdr>
                <w:top w:val="none" w:sz="0" w:space="0" w:color="auto"/>
                <w:left w:val="none" w:sz="0" w:space="0" w:color="auto"/>
                <w:bottom w:val="none" w:sz="0" w:space="0" w:color="auto"/>
                <w:right w:val="none" w:sz="0" w:space="0" w:color="auto"/>
              </w:divBdr>
            </w:div>
          </w:divsChild>
        </w:div>
        <w:div w:id="61293267">
          <w:marLeft w:val="0"/>
          <w:marRight w:val="0"/>
          <w:marTop w:val="0"/>
          <w:marBottom w:val="0"/>
          <w:divBdr>
            <w:top w:val="none" w:sz="0" w:space="0" w:color="auto"/>
            <w:left w:val="none" w:sz="0" w:space="0" w:color="auto"/>
            <w:bottom w:val="none" w:sz="0" w:space="0" w:color="auto"/>
            <w:right w:val="none" w:sz="0" w:space="0" w:color="auto"/>
          </w:divBdr>
          <w:divsChild>
            <w:div w:id="535966473">
              <w:marLeft w:val="0"/>
              <w:marRight w:val="0"/>
              <w:marTop w:val="0"/>
              <w:marBottom w:val="0"/>
              <w:divBdr>
                <w:top w:val="none" w:sz="0" w:space="0" w:color="auto"/>
                <w:left w:val="none" w:sz="0" w:space="0" w:color="auto"/>
                <w:bottom w:val="none" w:sz="0" w:space="0" w:color="auto"/>
                <w:right w:val="none" w:sz="0" w:space="0" w:color="auto"/>
              </w:divBdr>
            </w:div>
          </w:divsChild>
        </w:div>
        <w:div w:id="1830438603">
          <w:marLeft w:val="0"/>
          <w:marRight w:val="0"/>
          <w:marTop w:val="0"/>
          <w:marBottom w:val="0"/>
          <w:divBdr>
            <w:top w:val="none" w:sz="0" w:space="0" w:color="auto"/>
            <w:left w:val="none" w:sz="0" w:space="0" w:color="auto"/>
            <w:bottom w:val="none" w:sz="0" w:space="0" w:color="auto"/>
            <w:right w:val="none" w:sz="0" w:space="0" w:color="auto"/>
          </w:divBdr>
          <w:divsChild>
            <w:div w:id="1099181739">
              <w:marLeft w:val="0"/>
              <w:marRight w:val="0"/>
              <w:marTop w:val="0"/>
              <w:marBottom w:val="0"/>
              <w:divBdr>
                <w:top w:val="none" w:sz="0" w:space="0" w:color="auto"/>
                <w:left w:val="none" w:sz="0" w:space="0" w:color="auto"/>
                <w:bottom w:val="none" w:sz="0" w:space="0" w:color="auto"/>
                <w:right w:val="none" w:sz="0" w:space="0" w:color="auto"/>
              </w:divBdr>
            </w:div>
          </w:divsChild>
        </w:div>
        <w:div w:id="2053269021">
          <w:marLeft w:val="0"/>
          <w:marRight w:val="0"/>
          <w:marTop w:val="0"/>
          <w:marBottom w:val="0"/>
          <w:divBdr>
            <w:top w:val="none" w:sz="0" w:space="0" w:color="auto"/>
            <w:left w:val="none" w:sz="0" w:space="0" w:color="auto"/>
            <w:bottom w:val="none" w:sz="0" w:space="0" w:color="auto"/>
            <w:right w:val="none" w:sz="0" w:space="0" w:color="auto"/>
          </w:divBdr>
          <w:divsChild>
            <w:div w:id="12846607">
              <w:marLeft w:val="0"/>
              <w:marRight w:val="0"/>
              <w:marTop w:val="0"/>
              <w:marBottom w:val="0"/>
              <w:divBdr>
                <w:top w:val="none" w:sz="0" w:space="0" w:color="auto"/>
                <w:left w:val="none" w:sz="0" w:space="0" w:color="auto"/>
                <w:bottom w:val="none" w:sz="0" w:space="0" w:color="auto"/>
                <w:right w:val="none" w:sz="0" w:space="0" w:color="auto"/>
              </w:divBdr>
            </w:div>
          </w:divsChild>
        </w:div>
        <w:div w:id="522398614">
          <w:marLeft w:val="0"/>
          <w:marRight w:val="0"/>
          <w:marTop w:val="0"/>
          <w:marBottom w:val="0"/>
          <w:divBdr>
            <w:top w:val="none" w:sz="0" w:space="0" w:color="auto"/>
            <w:left w:val="none" w:sz="0" w:space="0" w:color="auto"/>
            <w:bottom w:val="none" w:sz="0" w:space="0" w:color="auto"/>
            <w:right w:val="none" w:sz="0" w:space="0" w:color="auto"/>
          </w:divBdr>
          <w:divsChild>
            <w:div w:id="2077389996">
              <w:marLeft w:val="0"/>
              <w:marRight w:val="0"/>
              <w:marTop w:val="0"/>
              <w:marBottom w:val="0"/>
              <w:divBdr>
                <w:top w:val="none" w:sz="0" w:space="0" w:color="auto"/>
                <w:left w:val="none" w:sz="0" w:space="0" w:color="auto"/>
                <w:bottom w:val="none" w:sz="0" w:space="0" w:color="auto"/>
                <w:right w:val="none" w:sz="0" w:space="0" w:color="auto"/>
              </w:divBdr>
            </w:div>
          </w:divsChild>
        </w:div>
        <w:div w:id="542795143">
          <w:marLeft w:val="0"/>
          <w:marRight w:val="0"/>
          <w:marTop w:val="0"/>
          <w:marBottom w:val="0"/>
          <w:divBdr>
            <w:top w:val="none" w:sz="0" w:space="0" w:color="auto"/>
            <w:left w:val="none" w:sz="0" w:space="0" w:color="auto"/>
            <w:bottom w:val="none" w:sz="0" w:space="0" w:color="auto"/>
            <w:right w:val="none" w:sz="0" w:space="0" w:color="auto"/>
          </w:divBdr>
          <w:divsChild>
            <w:div w:id="1057239795">
              <w:marLeft w:val="0"/>
              <w:marRight w:val="0"/>
              <w:marTop w:val="0"/>
              <w:marBottom w:val="0"/>
              <w:divBdr>
                <w:top w:val="none" w:sz="0" w:space="0" w:color="auto"/>
                <w:left w:val="none" w:sz="0" w:space="0" w:color="auto"/>
                <w:bottom w:val="none" w:sz="0" w:space="0" w:color="auto"/>
                <w:right w:val="none" w:sz="0" w:space="0" w:color="auto"/>
              </w:divBdr>
            </w:div>
          </w:divsChild>
        </w:div>
        <w:div w:id="1113087338">
          <w:marLeft w:val="0"/>
          <w:marRight w:val="0"/>
          <w:marTop w:val="0"/>
          <w:marBottom w:val="0"/>
          <w:divBdr>
            <w:top w:val="none" w:sz="0" w:space="0" w:color="auto"/>
            <w:left w:val="none" w:sz="0" w:space="0" w:color="auto"/>
            <w:bottom w:val="none" w:sz="0" w:space="0" w:color="auto"/>
            <w:right w:val="none" w:sz="0" w:space="0" w:color="auto"/>
          </w:divBdr>
          <w:divsChild>
            <w:div w:id="372657693">
              <w:marLeft w:val="0"/>
              <w:marRight w:val="0"/>
              <w:marTop w:val="0"/>
              <w:marBottom w:val="0"/>
              <w:divBdr>
                <w:top w:val="none" w:sz="0" w:space="0" w:color="auto"/>
                <w:left w:val="none" w:sz="0" w:space="0" w:color="auto"/>
                <w:bottom w:val="none" w:sz="0" w:space="0" w:color="auto"/>
                <w:right w:val="none" w:sz="0" w:space="0" w:color="auto"/>
              </w:divBdr>
            </w:div>
          </w:divsChild>
        </w:div>
        <w:div w:id="765925216">
          <w:marLeft w:val="0"/>
          <w:marRight w:val="0"/>
          <w:marTop w:val="0"/>
          <w:marBottom w:val="0"/>
          <w:divBdr>
            <w:top w:val="none" w:sz="0" w:space="0" w:color="auto"/>
            <w:left w:val="none" w:sz="0" w:space="0" w:color="auto"/>
            <w:bottom w:val="none" w:sz="0" w:space="0" w:color="auto"/>
            <w:right w:val="none" w:sz="0" w:space="0" w:color="auto"/>
          </w:divBdr>
          <w:divsChild>
            <w:div w:id="1431928021">
              <w:marLeft w:val="0"/>
              <w:marRight w:val="0"/>
              <w:marTop w:val="0"/>
              <w:marBottom w:val="0"/>
              <w:divBdr>
                <w:top w:val="none" w:sz="0" w:space="0" w:color="auto"/>
                <w:left w:val="none" w:sz="0" w:space="0" w:color="auto"/>
                <w:bottom w:val="none" w:sz="0" w:space="0" w:color="auto"/>
                <w:right w:val="none" w:sz="0" w:space="0" w:color="auto"/>
              </w:divBdr>
            </w:div>
          </w:divsChild>
        </w:div>
        <w:div w:id="1262494394">
          <w:marLeft w:val="0"/>
          <w:marRight w:val="0"/>
          <w:marTop w:val="0"/>
          <w:marBottom w:val="0"/>
          <w:divBdr>
            <w:top w:val="none" w:sz="0" w:space="0" w:color="auto"/>
            <w:left w:val="none" w:sz="0" w:space="0" w:color="auto"/>
            <w:bottom w:val="none" w:sz="0" w:space="0" w:color="auto"/>
            <w:right w:val="none" w:sz="0" w:space="0" w:color="auto"/>
          </w:divBdr>
          <w:divsChild>
            <w:div w:id="1001078377">
              <w:marLeft w:val="0"/>
              <w:marRight w:val="0"/>
              <w:marTop w:val="0"/>
              <w:marBottom w:val="0"/>
              <w:divBdr>
                <w:top w:val="none" w:sz="0" w:space="0" w:color="auto"/>
                <w:left w:val="none" w:sz="0" w:space="0" w:color="auto"/>
                <w:bottom w:val="none" w:sz="0" w:space="0" w:color="auto"/>
                <w:right w:val="none" w:sz="0" w:space="0" w:color="auto"/>
              </w:divBdr>
            </w:div>
          </w:divsChild>
        </w:div>
        <w:div w:id="2146895171">
          <w:marLeft w:val="0"/>
          <w:marRight w:val="0"/>
          <w:marTop w:val="0"/>
          <w:marBottom w:val="0"/>
          <w:divBdr>
            <w:top w:val="none" w:sz="0" w:space="0" w:color="auto"/>
            <w:left w:val="none" w:sz="0" w:space="0" w:color="auto"/>
            <w:bottom w:val="none" w:sz="0" w:space="0" w:color="auto"/>
            <w:right w:val="none" w:sz="0" w:space="0" w:color="auto"/>
          </w:divBdr>
          <w:divsChild>
            <w:div w:id="1089279981">
              <w:marLeft w:val="0"/>
              <w:marRight w:val="0"/>
              <w:marTop w:val="0"/>
              <w:marBottom w:val="0"/>
              <w:divBdr>
                <w:top w:val="none" w:sz="0" w:space="0" w:color="auto"/>
                <w:left w:val="none" w:sz="0" w:space="0" w:color="auto"/>
                <w:bottom w:val="none" w:sz="0" w:space="0" w:color="auto"/>
                <w:right w:val="none" w:sz="0" w:space="0" w:color="auto"/>
              </w:divBdr>
            </w:div>
          </w:divsChild>
        </w:div>
        <w:div w:id="576743645">
          <w:marLeft w:val="0"/>
          <w:marRight w:val="0"/>
          <w:marTop w:val="0"/>
          <w:marBottom w:val="0"/>
          <w:divBdr>
            <w:top w:val="none" w:sz="0" w:space="0" w:color="auto"/>
            <w:left w:val="none" w:sz="0" w:space="0" w:color="auto"/>
            <w:bottom w:val="none" w:sz="0" w:space="0" w:color="auto"/>
            <w:right w:val="none" w:sz="0" w:space="0" w:color="auto"/>
          </w:divBdr>
          <w:divsChild>
            <w:div w:id="19507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7451">
      <w:bodyDiv w:val="1"/>
      <w:marLeft w:val="0"/>
      <w:marRight w:val="0"/>
      <w:marTop w:val="0"/>
      <w:marBottom w:val="0"/>
      <w:divBdr>
        <w:top w:val="none" w:sz="0" w:space="0" w:color="auto"/>
        <w:left w:val="none" w:sz="0" w:space="0" w:color="auto"/>
        <w:bottom w:val="none" w:sz="0" w:space="0" w:color="auto"/>
        <w:right w:val="none" w:sz="0" w:space="0" w:color="auto"/>
      </w:divBdr>
    </w:div>
    <w:div w:id="1615136082">
      <w:bodyDiv w:val="1"/>
      <w:marLeft w:val="0"/>
      <w:marRight w:val="0"/>
      <w:marTop w:val="0"/>
      <w:marBottom w:val="0"/>
      <w:divBdr>
        <w:top w:val="none" w:sz="0" w:space="0" w:color="auto"/>
        <w:left w:val="none" w:sz="0" w:space="0" w:color="auto"/>
        <w:bottom w:val="none" w:sz="0" w:space="0" w:color="auto"/>
        <w:right w:val="none" w:sz="0" w:space="0" w:color="auto"/>
      </w:divBdr>
    </w:div>
    <w:div w:id="2114131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7DBCFD13F118141A244B7B1A2130E11" ma:contentTypeVersion="6" ma:contentTypeDescription="Create a new document." ma:contentTypeScope="" ma:versionID="c3b1d8d89729afc3a5c8ce0eaab685b3">
  <xsd:schema xmlns:xsd="http://www.w3.org/2001/XMLSchema" xmlns:xs="http://www.w3.org/2001/XMLSchema" xmlns:p="http://schemas.microsoft.com/office/2006/metadata/properties" xmlns:ns2="57434c3f-49ca-4f02-bc81-7255beff4552" targetNamespace="http://schemas.microsoft.com/office/2006/metadata/properties" ma:root="true" ma:fieldsID="3c61d53fe95d138ba54db58395449c1e" ns2:_="">
    <xsd:import namespace="57434c3f-49ca-4f02-bc81-7255beff45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34c3f-49ca-4f02-bc81-7255beff4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C30405-50CE-0E41-A3EC-165C17848932}">
  <ds:schemaRefs>
    <ds:schemaRef ds:uri="http://schemas.openxmlformats.org/officeDocument/2006/bibliography"/>
  </ds:schemaRefs>
</ds:datastoreItem>
</file>

<file path=customXml/itemProps2.xml><?xml version="1.0" encoding="utf-8"?>
<ds:datastoreItem xmlns:ds="http://schemas.openxmlformats.org/officeDocument/2006/customXml" ds:itemID="{DFBA3C34-D671-41D6-BE5D-270108DE9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34c3f-49ca-4f02-bc81-7255beff45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8CEAAC-6633-494A-93BE-0F60FC2D1A6F}">
  <ds:schemaRefs>
    <ds:schemaRef ds:uri="http://schemas.microsoft.com/sharepoint/v3/contenttype/forms"/>
  </ds:schemaRefs>
</ds:datastoreItem>
</file>

<file path=customXml/itemProps4.xml><?xml version="1.0" encoding="utf-8"?>
<ds:datastoreItem xmlns:ds="http://schemas.openxmlformats.org/officeDocument/2006/customXml" ds:itemID="{39506249-3033-4349-89C3-D46E1EA4A8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3072</Characters>
  <Application>Microsoft Office Word</Application>
  <DocSecurity>0</DocSecurity>
  <Lines>25</Lines>
  <Paragraphs>7</Paragraphs>
  <ScaleCrop>false</ScaleCrop>
  <Company>Queen's University</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Annika Tran</cp:lastModifiedBy>
  <cp:revision>4</cp:revision>
  <cp:lastPrinted>2020-10-05T14:17:00Z</cp:lastPrinted>
  <dcterms:created xsi:type="dcterms:W3CDTF">2024-08-15T13:27:00Z</dcterms:created>
  <dcterms:modified xsi:type="dcterms:W3CDTF">2024-10-09T21:30:00Z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0x01010077DBCFD13F118141A244B7B1A2130E11</vt:lpwstr>
  </property>
</Properties>
</file>