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B99DA" w14:textId="7E4EDEF2" w:rsidR="00D05EC8" w:rsidRPr="004643B7" w:rsidRDefault="004643B7" w:rsidP="004643B7">
      <w:pPr>
        <w:ind w:left="-709" w:right="-897"/>
        <w:jc w:val="both"/>
        <w:rPr>
          <w:rFonts w:ascii="Times New Roman" w:hAnsi="Times New Roman" w:cs="Times New Roman"/>
          <w:b/>
          <w:bCs/>
        </w:rPr>
      </w:pPr>
      <w:r w:rsidRPr="004643B7">
        <w:rPr>
          <w:rFonts w:ascii="Times New Roman" w:hAnsi="Times New Roman" w:cs="Times New Roman"/>
          <w:b/>
          <w:bCs/>
        </w:rPr>
        <w:t>Task 5</w:t>
      </w:r>
    </w:p>
    <w:p w14:paraId="628F0737" w14:textId="77777777" w:rsidR="004643B7" w:rsidRPr="004643B7" w:rsidRDefault="004643B7" w:rsidP="004643B7">
      <w:pPr>
        <w:ind w:left="-709" w:right="-897"/>
        <w:jc w:val="both"/>
        <w:rPr>
          <w:rFonts w:ascii="Times New Roman" w:hAnsi="Times New Roman" w:cs="Times New Roman"/>
          <w:b/>
          <w:bCs/>
        </w:rPr>
      </w:pPr>
      <w:r w:rsidRPr="004643B7">
        <w:rPr>
          <w:rFonts w:ascii="Times New Roman" w:hAnsi="Times New Roman" w:cs="Times New Roman"/>
          <w:b/>
          <w:bCs/>
        </w:rPr>
        <w:t>Gap Analysis Report</w:t>
      </w:r>
    </w:p>
    <w:p w14:paraId="7F83389B" w14:textId="0351E350" w:rsidR="004643B7" w:rsidRPr="004643B7" w:rsidRDefault="004643B7" w:rsidP="004643B7">
      <w:pPr>
        <w:ind w:left="-709" w:right="-897"/>
        <w:rPr>
          <w:rFonts w:ascii="Times New Roman" w:hAnsi="Times New Roman" w:cs="Times New Roman"/>
        </w:rPr>
      </w:pPr>
      <w:r w:rsidRPr="004643B7">
        <w:rPr>
          <w:rFonts w:ascii="Times New Roman" w:hAnsi="Times New Roman" w:cs="Times New Roman"/>
          <w:b/>
          <w:bCs/>
        </w:rPr>
        <w:t>Topic:</w:t>
      </w:r>
      <w:r w:rsidRPr="004643B7">
        <w:rPr>
          <w:rFonts w:ascii="Times New Roman" w:hAnsi="Times New Roman" w:cs="Times New Roman"/>
        </w:rPr>
        <w:t xml:space="preserve"> Environmental Toxicity (UG Level)</w:t>
      </w:r>
      <w:r w:rsidRPr="004643B7">
        <w:rPr>
          <w:rFonts w:ascii="Times New Roman" w:hAnsi="Times New Roman" w:cs="Times New Roman"/>
        </w:rPr>
        <w:br/>
      </w:r>
      <w:r w:rsidRPr="004643B7">
        <w:rPr>
          <w:rFonts w:ascii="Times New Roman" w:hAnsi="Times New Roman" w:cs="Times New Roman"/>
          <w:b/>
          <w:bCs/>
        </w:rPr>
        <w:t>Program:</w:t>
      </w:r>
      <w:r w:rsidRPr="004643B7">
        <w:rPr>
          <w:rFonts w:ascii="Times New Roman" w:hAnsi="Times New Roman" w:cs="Times New Roman"/>
        </w:rPr>
        <w:t xml:space="preserve"> B.Sc. Biotechnology / Environmental Science</w:t>
      </w:r>
      <w:r w:rsidRPr="004643B7">
        <w:rPr>
          <w:rFonts w:ascii="Times New Roman" w:hAnsi="Times New Roman" w:cs="Times New Roman"/>
        </w:rPr>
        <w:br/>
      </w:r>
      <w:r w:rsidRPr="004643B7">
        <w:rPr>
          <w:rFonts w:ascii="Times New Roman" w:hAnsi="Times New Roman" w:cs="Times New Roman"/>
          <w:b/>
          <w:bCs/>
        </w:rPr>
        <w:t>Framework Used:</w:t>
      </w:r>
      <w:r w:rsidRPr="004643B7">
        <w:rPr>
          <w:rFonts w:ascii="Times New Roman" w:hAnsi="Times New Roman" w:cs="Times New Roman"/>
        </w:rPr>
        <w:t xml:space="preserve"> Understanding by Design (</w:t>
      </w:r>
      <w:proofErr w:type="spellStart"/>
      <w:r w:rsidRPr="004643B7">
        <w:rPr>
          <w:rFonts w:ascii="Times New Roman" w:hAnsi="Times New Roman" w:cs="Times New Roman"/>
        </w:rPr>
        <w:t>UbD</w:t>
      </w:r>
      <w:proofErr w:type="spellEnd"/>
      <w:r w:rsidRPr="004643B7">
        <w:rPr>
          <w:rFonts w:ascii="Times New Roman" w:hAnsi="Times New Roman" w:cs="Times New Roman"/>
        </w:rPr>
        <w:t>) – Stage 1</w:t>
      </w:r>
    </w:p>
    <w:p w14:paraId="5A2714B4" w14:textId="77777777" w:rsidR="004643B7" w:rsidRPr="004643B7" w:rsidRDefault="004643B7" w:rsidP="004643B7">
      <w:pPr>
        <w:spacing w:after="0"/>
        <w:ind w:left="-709" w:right="-897"/>
        <w:jc w:val="both"/>
        <w:rPr>
          <w:rFonts w:ascii="Times New Roman" w:hAnsi="Times New Roman" w:cs="Times New Roman"/>
          <w:b/>
          <w:bCs/>
        </w:rPr>
      </w:pPr>
      <w:r w:rsidRPr="004643B7">
        <w:rPr>
          <w:rFonts w:ascii="Times New Roman" w:hAnsi="Times New Roman" w:cs="Times New Roman"/>
          <w:b/>
          <w:bCs/>
        </w:rPr>
        <w:t>1. Purpose of the Gap Analysis</w:t>
      </w:r>
    </w:p>
    <w:p w14:paraId="28522372" w14:textId="37BAE8D6" w:rsidR="004643B7" w:rsidRPr="004643B7" w:rsidRDefault="004643B7" w:rsidP="004643B7">
      <w:pPr>
        <w:spacing w:after="0"/>
        <w:ind w:left="-709" w:right="-897"/>
        <w:jc w:val="both"/>
        <w:rPr>
          <w:rFonts w:ascii="Times New Roman" w:hAnsi="Times New Roman" w:cs="Times New Roman"/>
        </w:rPr>
      </w:pPr>
      <w:r w:rsidRPr="004643B7">
        <w:rPr>
          <w:rFonts w:ascii="Times New Roman" w:hAnsi="Times New Roman" w:cs="Times New Roman"/>
        </w:rPr>
        <w:t xml:space="preserve">To identify gaps between the </w:t>
      </w:r>
      <w:r w:rsidRPr="004643B7">
        <w:rPr>
          <w:rFonts w:ascii="Times New Roman" w:hAnsi="Times New Roman" w:cs="Times New Roman"/>
          <w:b/>
          <w:bCs/>
        </w:rPr>
        <w:t>intended learning outcomes</w:t>
      </w:r>
      <w:r w:rsidRPr="004643B7">
        <w:rPr>
          <w:rFonts w:ascii="Times New Roman" w:hAnsi="Times New Roman" w:cs="Times New Roman"/>
        </w:rPr>
        <w:t xml:space="preserve"> (</w:t>
      </w:r>
      <w:proofErr w:type="spellStart"/>
      <w:r w:rsidRPr="004643B7">
        <w:rPr>
          <w:rFonts w:ascii="Times New Roman" w:hAnsi="Times New Roman" w:cs="Times New Roman"/>
        </w:rPr>
        <w:t>UbD</w:t>
      </w:r>
      <w:proofErr w:type="spellEnd"/>
      <w:r w:rsidRPr="004643B7">
        <w:rPr>
          <w:rFonts w:ascii="Times New Roman" w:hAnsi="Times New Roman" w:cs="Times New Roman"/>
        </w:rPr>
        <w:t xml:space="preserve"> Stage 1) and the </w:t>
      </w:r>
      <w:r w:rsidRPr="004643B7">
        <w:rPr>
          <w:rFonts w:ascii="Times New Roman" w:hAnsi="Times New Roman" w:cs="Times New Roman"/>
          <w:b/>
          <w:bCs/>
        </w:rPr>
        <w:t>current learner preparedness and instructional practices</w:t>
      </w:r>
      <w:r w:rsidRPr="004643B7">
        <w:rPr>
          <w:rFonts w:ascii="Times New Roman" w:hAnsi="Times New Roman" w:cs="Times New Roman"/>
        </w:rPr>
        <w:t>, and to recommend targeted improvements.</w:t>
      </w:r>
    </w:p>
    <w:p w14:paraId="22EA76A8" w14:textId="22A2EE0C" w:rsidR="004643B7" w:rsidRDefault="004643B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D40675" wp14:editId="5411334E">
            <wp:simplePos x="0" y="0"/>
            <wp:positionH relativeFrom="margin">
              <wp:align>center</wp:align>
            </wp:positionH>
            <wp:positionV relativeFrom="paragraph">
              <wp:posOffset>235585</wp:posOffset>
            </wp:positionV>
            <wp:extent cx="6113721" cy="8120415"/>
            <wp:effectExtent l="0" t="0" r="1905" b="0"/>
            <wp:wrapNone/>
            <wp:docPr id="236836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21" cy="812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``</w:t>
      </w:r>
    </w:p>
    <w:p w14:paraId="4989EF5B" w14:textId="77777777" w:rsidR="005547C6" w:rsidRDefault="005547C6">
      <w:pPr>
        <w:rPr>
          <w:noProof/>
        </w:rPr>
      </w:pPr>
    </w:p>
    <w:p w14:paraId="4657B7D4" w14:textId="77777777" w:rsidR="005547C6" w:rsidRDefault="005547C6">
      <w:pPr>
        <w:rPr>
          <w:noProof/>
        </w:rPr>
      </w:pPr>
    </w:p>
    <w:p w14:paraId="21BF21FD" w14:textId="77777777" w:rsidR="005547C6" w:rsidRDefault="005547C6">
      <w:pPr>
        <w:rPr>
          <w:noProof/>
        </w:rPr>
      </w:pPr>
    </w:p>
    <w:p w14:paraId="3C2BB7C1" w14:textId="77777777" w:rsidR="005547C6" w:rsidRDefault="005547C6">
      <w:pPr>
        <w:rPr>
          <w:noProof/>
        </w:rPr>
      </w:pPr>
    </w:p>
    <w:p w14:paraId="3923ACA9" w14:textId="77777777" w:rsidR="005547C6" w:rsidRDefault="005547C6">
      <w:pPr>
        <w:rPr>
          <w:noProof/>
        </w:rPr>
      </w:pPr>
    </w:p>
    <w:p w14:paraId="273ECFE3" w14:textId="77777777" w:rsidR="005547C6" w:rsidRDefault="005547C6">
      <w:pPr>
        <w:rPr>
          <w:noProof/>
        </w:rPr>
      </w:pPr>
    </w:p>
    <w:p w14:paraId="0ED7FECA" w14:textId="77777777" w:rsidR="005547C6" w:rsidRDefault="005547C6">
      <w:pPr>
        <w:rPr>
          <w:noProof/>
        </w:rPr>
      </w:pPr>
    </w:p>
    <w:p w14:paraId="7B404962" w14:textId="77777777" w:rsidR="005547C6" w:rsidRDefault="005547C6">
      <w:pPr>
        <w:rPr>
          <w:noProof/>
        </w:rPr>
      </w:pPr>
    </w:p>
    <w:p w14:paraId="419B5FB4" w14:textId="77777777" w:rsidR="005547C6" w:rsidRDefault="005547C6">
      <w:pPr>
        <w:rPr>
          <w:noProof/>
        </w:rPr>
      </w:pPr>
    </w:p>
    <w:p w14:paraId="7D5B8BF2" w14:textId="77777777" w:rsidR="005547C6" w:rsidRDefault="005547C6">
      <w:pPr>
        <w:rPr>
          <w:noProof/>
        </w:rPr>
      </w:pPr>
    </w:p>
    <w:p w14:paraId="0046D8F4" w14:textId="77777777" w:rsidR="005547C6" w:rsidRDefault="005547C6">
      <w:pPr>
        <w:rPr>
          <w:noProof/>
        </w:rPr>
      </w:pPr>
    </w:p>
    <w:p w14:paraId="76551D08" w14:textId="77777777" w:rsidR="005547C6" w:rsidRDefault="005547C6">
      <w:pPr>
        <w:rPr>
          <w:noProof/>
        </w:rPr>
      </w:pPr>
    </w:p>
    <w:p w14:paraId="69289C9C" w14:textId="77777777" w:rsidR="005547C6" w:rsidRDefault="005547C6">
      <w:pPr>
        <w:rPr>
          <w:noProof/>
        </w:rPr>
      </w:pPr>
    </w:p>
    <w:p w14:paraId="4A5285F9" w14:textId="77777777" w:rsidR="005547C6" w:rsidRDefault="005547C6">
      <w:pPr>
        <w:rPr>
          <w:noProof/>
        </w:rPr>
      </w:pPr>
    </w:p>
    <w:p w14:paraId="72632EF1" w14:textId="77777777" w:rsidR="005547C6" w:rsidRDefault="005547C6">
      <w:pPr>
        <w:rPr>
          <w:noProof/>
        </w:rPr>
      </w:pPr>
    </w:p>
    <w:p w14:paraId="1CE8B5B1" w14:textId="77777777" w:rsidR="005547C6" w:rsidRDefault="005547C6">
      <w:pPr>
        <w:rPr>
          <w:noProof/>
        </w:rPr>
      </w:pPr>
    </w:p>
    <w:p w14:paraId="5B19DDB5" w14:textId="77777777" w:rsidR="005547C6" w:rsidRDefault="005547C6">
      <w:pPr>
        <w:rPr>
          <w:noProof/>
        </w:rPr>
      </w:pPr>
    </w:p>
    <w:p w14:paraId="6B94E1B0" w14:textId="77777777" w:rsidR="005547C6" w:rsidRDefault="005547C6">
      <w:pPr>
        <w:rPr>
          <w:noProof/>
        </w:rPr>
      </w:pPr>
    </w:p>
    <w:p w14:paraId="0FE9F3B1" w14:textId="77777777" w:rsidR="005547C6" w:rsidRDefault="005547C6">
      <w:pPr>
        <w:rPr>
          <w:noProof/>
        </w:rPr>
      </w:pPr>
    </w:p>
    <w:p w14:paraId="4DBDD210" w14:textId="77777777" w:rsidR="005547C6" w:rsidRDefault="005547C6">
      <w:pPr>
        <w:rPr>
          <w:noProof/>
        </w:rPr>
      </w:pPr>
    </w:p>
    <w:p w14:paraId="0D601164" w14:textId="77777777" w:rsidR="005547C6" w:rsidRDefault="005547C6">
      <w:pPr>
        <w:rPr>
          <w:noProof/>
        </w:rPr>
      </w:pPr>
    </w:p>
    <w:p w14:paraId="2A1AD46F" w14:textId="77777777" w:rsidR="005547C6" w:rsidRDefault="005547C6">
      <w:pPr>
        <w:rPr>
          <w:noProof/>
        </w:rPr>
      </w:pPr>
    </w:p>
    <w:p w14:paraId="5DF9861C" w14:textId="77777777" w:rsidR="005547C6" w:rsidRDefault="005547C6">
      <w:pPr>
        <w:rPr>
          <w:noProof/>
        </w:rPr>
      </w:pPr>
    </w:p>
    <w:p w14:paraId="22C31C62" w14:textId="77777777" w:rsidR="005547C6" w:rsidRPr="005547C6" w:rsidRDefault="005547C6" w:rsidP="005547C6">
      <w:pPr>
        <w:rPr>
          <w:noProof/>
        </w:rPr>
      </w:pPr>
      <w:r w:rsidRPr="005547C6">
        <w:rPr>
          <w:noProof/>
        </w:rPr>
        <w:lastRenderedPageBreak/>
        <w:pict w14:anchorId="7CA4CA4A">
          <v:rect id="_x0000_i1067" style="width:0;height:1.5pt" o:hralign="center" o:hrstd="t" o:hr="t" fillcolor="#a0a0a0" stroked="f"/>
        </w:pict>
      </w:r>
    </w:p>
    <w:p w14:paraId="32249646" w14:textId="77777777" w:rsidR="005547C6" w:rsidRPr="005547C6" w:rsidRDefault="005547C6" w:rsidP="005547C6">
      <w:pPr>
        <w:spacing w:after="0"/>
        <w:rPr>
          <w:b/>
          <w:bCs/>
          <w:noProof/>
        </w:rPr>
      </w:pPr>
      <w:r w:rsidRPr="005547C6">
        <w:rPr>
          <w:b/>
          <w:bCs/>
          <w:noProof/>
        </w:rPr>
        <w:t>2. Desired Learning Outcomes (UbD Stage 1 Summary)</w:t>
      </w:r>
    </w:p>
    <w:p w14:paraId="40A5B786" w14:textId="77777777" w:rsidR="005547C6" w:rsidRPr="005547C6" w:rsidRDefault="005547C6" w:rsidP="005547C6">
      <w:pPr>
        <w:spacing w:after="0"/>
        <w:rPr>
          <w:noProof/>
        </w:rPr>
      </w:pPr>
      <w:r w:rsidRPr="005547C6">
        <w:rPr>
          <w:noProof/>
        </w:rPr>
        <w:t>Students should be able to:</w:t>
      </w:r>
    </w:p>
    <w:p w14:paraId="307E5D15" w14:textId="77777777" w:rsidR="005547C6" w:rsidRPr="005547C6" w:rsidRDefault="005547C6" w:rsidP="005547C6">
      <w:pPr>
        <w:numPr>
          <w:ilvl w:val="0"/>
          <w:numId w:val="1"/>
        </w:numPr>
        <w:spacing w:after="0"/>
        <w:rPr>
          <w:noProof/>
        </w:rPr>
      </w:pPr>
      <w:r w:rsidRPr="005547C6">
        <w:rPr>
          <w:noProof/>
        </w:rPr>
        <w:t>Understand basic concepts of environmental toxicity and common toxicants.</w:t>
      </w:r>
    </w:p>
    <w:p w14:paraId="7AC5BA74" w14:textId="77777777" w:rsidR="005547C6" w:rsidRPr="005547C6" w:rsidRDefault="005547C6" w:rsidP="005547C6">
      <w:pPr>
        <w:numPr>
          <w:ilvl w:val="0"/>
          <w:numId w:val="1"/>
        </w:numPr>
        <w:spacing w:after="0"/>
        <w:rPr>
          <w:noProof/>
        </w:rPr>
      </w:pPr>
      <w:r w:rsidRPr="005547C6">
        <w:rPr>
          <w:noProof/>
        </w:rPr>
        <w:t>Explain the effects of toxic substances on organisms and ecosystems.</w:t>
      </w:r>
    </w:p>
    <w:p w14:paraId="0E8EED74" w14:textId="77777777" w:rsidR="005547C6" w:rsidRPr="005547C6" w:rsidRDefault="005547C6" w:rsidP="005547C6">
      <w:pPr>
        <w:numPr>
          <w:ilvl w:val="0"/>
          <w:numId w:val="1"/>
        </w:numPr>
        <w:spacing w:after="0"/>
        <w:rPr>
          <w:noProof/>
        </w:rPr>
      </w:pPr>
      <w:r w:rsidRPr="005547C6">
        <w:rPr>
          <w:noProof/>
        </w:rPr>
        <w:t>Apply fundamental toxicological principles to simple environmental scenarios.</w:t>
      </w:r>
    </w:p>
    <w:p w14:paraId="1C38319E" w14:textId="77777777" w:rsidR="005547C6" w:rsidRPr="005547C6" w:rsidRDefault="005547C6" w:rsidP="005547C6">
      <w:pPr>
        <w:spacing w:after="0"/>
        <w:rPr>
          <w:noProof/>
        </w:rPr>
      </w:pPr>
      <w:r w:rsidRPr="005547C6">
        <w:rPr>
          <w:noProof/>
        </w:rPr>
        <w:pict w14:anchorId="58F174F6">
          <v:rect id="_x0000_i1068" style="width:0;height:1.5pt" o:hralign="center" o:hrstd="t" o:hr="t" fillcolor="#a0a0a0" stroked="f"/>
        </w:pict>
      </w:r>
    </w:p>
    <w:p w14:paraId="32D42FE6" w14:textId="77777777" w:rsidR="005547C6" w:rsidRPr="005547C6" w:rsidRDefault="005547C6" w:rsidP="005547C6">
      <w:pPr>
        <w:spacing w:after="0"/>
        <w:rPr>
          <w:b/>
          <w:bCs/>
          <w:noProof/>
        </w:rPr>
      </w:pPr>
      <w:r w:rsidRPr="005547C6">
        <w:rPr>
          <w:b/>
          <w:bCs/>
          <w:noProof/>
        </w:rPr>
        <w:t>3. Current State Analysis</w:t>
      </w:r>
    </w:p>
    <w:p w14:paraId="113E588F" w14:textId="77777777" w:rsidR="005547C6" w:rsidRPr="005547C6" w:rsidRDefault="005547C6" w:rsidP="005547C6">
      <w:pPr>
        <w:numPr>
          <w:ilvl w:val="0"/>
          <w:numId w:val="2"/>
        </w:numPr>
        <w:spacing w:after="0"/>
        <w:rPr>
          <w:noProof/>
        </w:rPr>
      </w:pPr>
      <w:r w:rsidRPr="005547C6">
        <w:rPr>
          <w:noProof/>
        </w:rPr>
        <w:t>Students demonstrate basic awareness of environmental pollution but lack conceptual clarity in toxicological terms.</w:t>
      </w:r>
    </w:p>
    <w:p w14:paraId="1FD81CCD" w14:textId="77777777" w:rsidR="005547C6" w:rsidRPr="005547C6" w:rsidRDefault="005547C6" w:rsidP="005547C6">
      <w:pPr>
        <w:numPr>
          <w:ilvl w:val="0"/>
          <w:numId w:val="2"/>
        </w:numPr>
        <w:spacing w:after="0"/>
        <w:rPr>
          <w:noProof/>
        </w:rPr>
      </w:pPr>
      <w:r w:rsidRPr="005547C6">
        <w:rPr>
          <w:noProof/>
        </w:rPr>
        <w:t>Limited ability to relate theoretical concepts to real-world environmental problems.</w:t>
      </w:r>
    </w:p>
    <w:p w14:paraId="40D59673" w14:textId="77777777" w:rsidR="005547C6" w:rsidRPr="005547C6" w:rsidRDefault="005547C6" w:rsidP="005547C6">
      <w:pPr>
        <w:numPr>
          <w:ilvl w:val="0"/>
          <w:numId w:val="2"/>
        </w:numPr>
        <w:spacing w:after="0"/>
        <w:rPr>
          <w:noProof/>
        </w:rPr>
      </w:pPr>
      <w:r w:rsidRPr="005547C6">
        <w:rPr>
          <w:noProof/>
        </w:rPr>
        <w:t>Predominant reliance on rote learning with minimal application-based assessment.</w:t>
      </w:r>
    </w:p>
    <w:p w14:paraId="5CF99989" w14:textId="77777777" w:rsidR="005547C6" w:rsidRPr="005547C6" w:rsidRDefault="005547C6" w:rsidP="005547C6">
      <w:pPr>
        <w:rPr>
          <w:noProof/>
        </w:rPr>
      </w:pPr>
      <w:r w:rsidRPr="005547C6">
        <w:rPr>
          <w:noProof/>
        </w:rPr>
        <w:pict w14:anchorId="4220F9C7">
          <v:rect id="_x0000_i1069" style="width:0;height:1.5pt" o:hralign="center" o:hrstd="t" o:hr="t" fillcolor="#a0a0a0" stroked="f"/>
        </w:pict>
      </w:r>
    </w:p>
    <w:p w14:paraId="6E83FBDA" w14:textId="77777777" w:rsidR="005547C6" w:rsidRPr="005547C6" w:rsidRDefault="005547C6" w:rsidP="005547C6">
      <w:pPr>
        <w:rPr>
          <w:b/>
          <w:bCs/>
          <w:noProof/>
        </w:rPr>
      </w:pPr>
      <w:r w:rsidRPr="005547C6">
        <w:rPr>
          <w:b/>
          <w:bCs/>
          <w:noProof/>
        </w:rPr>
        <w:t>4. Identified Gaps and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916"/>
        <w:gridCol w:w="1957"/>
        <w:gridCol w:w="2198"/>
      </w:tblGrid>
      <w:tr w:rsidR="005547C6" w:rsidRPr="005547C6" w14:paraId="1CA01EE1" w14:textId="77777777" w:rsidTr="005547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1C74A" w14:textId="77777777" w:rsidR="005547C6" w:rsidRPr="005547C6" w:rsidRDefault="005547C6" w:rsidP="005547C6">
            <w:pPr>
              <w:rPr>
                <w:b/>
                <w:bCs/>
                <w:noProof/>
              </w:rPr>
            </w:pPr>
            <w:r w:rsidRPr="005547C6">
              <w:rPr>
                <w:b/>
                <w:bCs/>
                <w:noProof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A274DB5" w14:textId="77777777" w:rsidR="005547C6" w:rsidRPr="005547C6" w:rsidRDefault="005547C6" w:rsidP="005547C6">
            <w:pPr>
              <w:rPr>
                <w:b/>
                <w:bCs/>
                <w:noProof/>
              </w:rPr>
            </w:pPr>
            <w:r w:rsidRPr="005547C6">
              <w:rPr>
                <w:b/>
                <w:bCs/>
                <w:noProof/>
              </w:rPr>
              <w:t>Desired State (UbD)</w:t>
            </w:r>
          </w:p>
        </w:tc>
        <w:tc>
          <w:tcPr>
            <w:tcW w:w="0" w:type="auto"/>
            <w:vAlign w:val="center"/>
            <w:hideMark/>
          </w:tcPr>
          <w:p w14:paraId="10DCDAD8" w14:textId="77777777" w:rsidR="005547C6" w:rsidRPr="005547C6" w:rsidRDefault="005547C6" w:rsidP="005547C6">
            <w:pPr>
              <w:rPr>
                <w:b/>
                <w:bCs/>
                <w:noProof/>
              </w:rPr>
            </w:pPr>
            <w:r w:rsidRPr="005547C6">
              <w:rPr>
                <w:b/>
                <w:bCs/>
                <w:noProof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03C44BE4" w14:textId="77777777" w:rsidR="005547C6" w:rsidRPr="005547C6" w:rsidRDefault="005547C6" w:rsidP="005547C6">
            <w:pPr>
              <w:rPr>
                <w:b/>
                <w:bCs/>
                <w:noProof/>
              </w:rPr>
            </w:pPr>
            <w:r w:rsidRPr="005547C6">
              <w:rPr>
                <w:b/>
                <w:bCs/>
                <w:noProof/>
              </w:rPr>
              <w:t>Identified Gap</w:t>
            </w:r>
          </w:p>
        </w:tc>
      </w:tr>
      <w:tr w:rsidR="005547C6" w:rsidRPr="005547C6" w14:paraId="1C86BB20" w14:textId="77777777" w:rsidTr="00554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684B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Conceptual Knowledge</w:t>
            </w:r>
          </w:p>
        </w:tc>
        <w:tc>
          <w:tcPr>
            <w:tcW w:w="0" w:type="auto"/>
            <w:vAlign w:val="center"/>
            <w:hideMark/>
          </w:tcPr>
          <w:p w14:paraId="7426D4D1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Clear understanding of environmental toxicants and mechanisms</w:t>
            </w:r>
          </w:p>
        </w:tc>
        <w:tc>
          <w:tcPr>
            <w:tcW w:w="0" w:type="auto"/>
            <w:vAlign w:val="center"/>
            <w:hideMark/>
          </w:tcPr>
          <w:p w14:paraId="10BF5263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Fragmented factual knowledge</w:t>
            </w:r>
          </w:p>
        </w:tc>
        <w:tc>
          <w:tcPr>
            <w:tcW w:w="0" w:type="auto"/>
            <w:vAlign w:val="center"/>
            <w:hideMark/>
          </w:tcPr>
          <w:p w14:paraId="16C84834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Incomplete conceptual foundation</w:t>
            </w:r>
          </w:p>
        </w:tc>
      </w:tr>
      <w:tr w:rsidR="005547C6" w:rsidRPr="005547C6" w14:paraId="4D4B1AC3" w14:textId="77777777" w:rsidTr="00554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71FE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Conceptual Understanding</w:t>
            </w:r>
          </w:p>
        </w:tc>
        <w:tc>
          <w:tcPr>
            <w:tcW w:w="0" w:type="auto"/>
            <w:vAlign w:val="center"/>
            <w:hideMark/>
          </w:tcPr>
          <w:p w14:paraId="6CB32664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Ability to explain ecological and health impacts</w:t>
            </w:r>
          </w:p>
        </w:tc>
        <w:tc>
          <w:tcPr>
            <w:tcW w:w="0" w:type="auto"/>
            <w:vAlign w:val="center"/>
            <w:hideMark/>
          </w:tcPr>
          <w:p w14:paraId="2FD4B3C1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Superficial explanations</w:t>
            </w:r>
          </w:p>
        </w:tc>
        <w:tc>
          <w:tcPr>
            <w:tcW w:w="0" w:type="auto"/>
            <w:vAlign w:val="center"/>
            <w:hideMark/>
          </w:tcPr>
          <w:p w14:paraId="0E00BC79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Limited depth of understanding</w:t>
            </w:r>
          </w:p>
        </w:tc>
      </w:tr>
      <w:tr w:rsidR="005547C6" w:rsidRPr="005547C6" w14:paraId="555C2A18" w14:textId="77777777" w:rsidTr="00554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9C81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Application Skills</w:t>
            </w:r>
          </w:p>
        </w:tc>
        <w:tc>
          <w:tcPr>
            <w:tcW w:w="0" w:type="auto"/>
            <w:vAlign w:val="center"/>
            <w:hideMark/>
          </w:tcPr>
          <w:p w14:paraId="43D6EFC2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Application of concepts to real-life cases</w:t>
            </w:r>
          </w:p>
        </w:tc>
        <w:tc>
          <w:tcPr>
            <w:tcW w:w="0" w:type="auto"/>
            <w:vAlign w:val="center"/>
            <w:hideMark/>
          </w:tcPr>
          <w:p w14:paraId="27B8B8B9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Difficulty in interpreting scenarios</w:t>
            </w:r>
          </w:p>
        </w:tc>
        <w:tc>
          <w:tcPr>
            <w:tcW w:w="0" w:type="auto"/>
            <w:vAlign w:val="center"/>
            <w:hideMark/>
          </w:tcPr>
          <w:p w14:paraId="7493637A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Weak application skills</w:t>
            </w:r>
          </w:p>
        </w:tc>
      </w:tr>
      <w:tr w:rsidR="005547C6" w:rsidRPr="005547C6" w14:paraId="79DF4455" w14:textId="77777777" w:rsidTr="00554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AE6A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Student Engagement</w:t>
            </w:r>
          </w:p>
        </w:tc>
        <w:tc>
          <w:tcPr>
            <w:tcW w:w="0" w:type="auto"/>
            <w:vAlign w:val="center"/>
            <w:hideMark/>
          </w:tcPr>
          <w:p w14:paraId="467AEE3A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Active learner participation</w:t>
            </w:r>
          </w:p>
        </w:tc>
        <w:tc>
          <w:tcPr>
            <w:tcW w:w="0" w:type="auto"/>
            <w:vAlign w:val="center"/>
            <w:hideMark/>
          </w:tcPr>
          <w:p w14:paraId="7511F91D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Passive learning patterns</w:t>
            </w:r>
          </w:p>
        </w:tc>
        <w:tc>
          <w:tcPr>
            <w:tcW w:w="0" w:type="auto"/>
            <w:vAlign w:val="center"/>
            <w:hideMark/>
          </w:tcPr>
          <w:p w14:paraId="4D8EC9C4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Low engagement</w:t>
            </w:r>
          </w:p>
        </w:tc>
      </w:tr>
      <w:tr w:rsidR="005547C6" w:rsidRPr="005547C6" w14:paraId="61390DBC" w14:textId="77777777" w:rsidTr="00554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72CF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Assessment Alignment</w:t>
            </w:r>
          </w:p>
        </w:tc>
        <w:tc>
          <w:tcPr>
            <w:tcW w:w="0" w:type="auto"/>
            <w:vAlign w:val="center"/>
            <w:hideMark/>
          </w:tcPr>
          <w:p w14:paraId="073A217B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Bloom’s-aligned assessment (R–U–A)</w:t>
            </w:r>
          </w:p>
        </w:tc>
        <w:tc>
          <w:tcPr>
            <w:tcW w:w="0" w:type="auto"/>
            <w:vAlign w:val="center"/>
            <w:hideMark/>
          </w:tcPr>
          <w:p w14:paraId="5C231A96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Recall-heavy evaluation</w:t>
            </w:r>
          </w:p>
        </w:tc>
        <w:tc>
          <w:tcPr>
            <w:tcW w:w="0" w:type="auto"/>
            <w:vAlign w:val="center"/>
            <w:hideMark/>
          </w:tcPr>
          <w:p w14:paraId="49BFE174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Misalignment with learning outcomes</w:t>
            </w:r>
          </w:p>
        </w:tc>
      </w:tr>
    </w:tbl>
    <w:p w14:paraId="64D0C308" w14:textId="77777777" w:rsidR="005547C6" w:rsidRPr="005547C6" w:rsidRDefault="005547C6" w:rsidP="005547C6">
      <w:pPr>
        <w:rPr>
          <w:noProof/>
        </w:rPr>
      </w:pPr>
      <w:r w:rsidRPr="005547C6">
        <w:rPr>
          <w:noProof/>
        </w:rPr>
        <w:pict w14:anchorId="061B1D2A">
          <v:rect id="_x0000_i1070" style="width:0;height:1.5pt" o:hralign="center" o:hrstd="t" o:hr="t" fillcolor="#a0a0a0" stroked="f"/>
        </w:pict>
      </w:r>
    </w:p>
    <w:p w14:paraId="37D6ECAA" w14:textId="77777777" w:rsidR="005547C6" w:rsidRPr="005547C6" w:rsidRDefault="005547C6" w:rsidP="005547C6">
      <w:pPr>
        <w:spacing w:after="0"/>
        <w:rPr>
          <w:b/>
          <w:bCs/>
          <w:noProof/>
        </w:rPr>
      </w:pPr>
      <w:r w:rsidRPr="005547C6">
        <w:rPr>
          <w:b/>
          <w:bCs/>
          <w:noProof/>
        </w:rPr>
        <w:t>5. Root Causes of Gaps</w:t>
      </w:r>
    </w:p>
    <w:p w14:paraId="4B41F8AB" w14:textId="77777777" w:rsidR="005547C6" w:rsidRPr="005547C6" w:rsidRDefault="005547C6" w:rsidP="005547C6">
      <w:pPr>
        <w:numPr>
          <w:ilvl w:val="0"/>
          <w:numId w:val="3"/>
        </w:numPr>
        <w:spacing w:after="0"/>
        <w:rPr>
          <w:noProof/>
        </w:rPr>
      </w:pPr>
      <w:r w:rsidRPr="005547C6">
        <w:rPr>
          <w:noProof/>
        </w:rPr>
        <w:t>Overemphasis on lecture-based teaching.</w:t>
      </w:r>
    </w:p>
    <w:p w14:paraId="3CED99D4" w14:textId="77777777" w:rsidR="005547C6" w:rsidRPr="005547C6" w:rsidRDefault="005547C6" w:rsidP="005547C6">
      <w:pPr>
        <w:numPr>
          <w:ilvl w:val="0"/>
          <w:numId w:val="3"/>
        </w:numPr>
        <w:spacing w:after="0"/>
        <w:rPr>
          <w:noProof/>
        </w:rPr>
      </w:pPr>
      <w:r w:rsidRPr="005547C6">
        <w:rPr>
          <w:noProof/>
        </w:rPr>
        <w:t>Insufficient use of contextual and case-based examples.</w:t>
      </w:r>
    </w:p>
    <w:p w14:paraId="02332E77" w14:textId="77777777" w:rsidR="005547C6" w:rsidRPr="005547C6" w:rsidRDefault="005547C6" w:rsidP="005547C6">
      <w:pPr>
        <w:numPr>
          <w:ilvl w:val="0"/>
          <w:numId w:val="3"/>
        </w:numPr>
        <w:spacing w:after="0"/>
        <w:rPr>
          <w:noProof/>
        </w:rPr>
      </w:pPr>
      <w:r w:rsidRPr="005547C6">
        <w:rPr>
          <w:noProof/>
        </w:rPr>
        <w:t>Lack of formative assessments targeting Apply-level learning.</w:t>
      </w:r>
    </w:p>
    <w:p w14:paraId="008A338C" w14:textId="77777777" w:rsidR="005547C6" w:rsidRPr="005547C6" w:rsidRDefault="005547C6" w:rsidP="005547C6">
      <w:pPr>
        <w:numPr>
          <w:ilvl w:val="0"/>
          <w:numId w:val="3"/>
        </w:numPr>
        <w:spacing w:after="0"/>
        <w:rPr>
          <w:noProof/>
        </w:rPr>
      </w:pPr>
      <w:r w:rsidRPr="005547C6">
        <w:rPr>
          <w:noProof/>
        </w:rPr>
        <w:t>Limited integration of real-world environmental issues.</w:t>
      </w:r>
    </w:p>
    <w:p w14:paraId="50E82AB2" w14:textId="77777777" w:rsidR="005547C6" w:rsidRPr="005547C6" w:rsidRDefault="005547C6" w:rsidP="005547C6">
      <w:pPr>
        <w:rPr>
          <w:noProof/>
        </w:rPr>
      </w:pPr>
      <w:r w:rsidRPr="005547C6">
        <w:rPr>
          <w:noProof/>
        </w:rPr>
        <w:pict w14:anchorId="593A8DE0">
          <v:rect id="_x0000_i1071" style="width:0;height:1.5pt" o:hralign="center" o:hrstd="t" o:hr="t" fillcolor="#a0a0a0" stroked="f"/>
        </w:pict>
      </w:r>
    </w:p>
    <w:p w14:paraId="010FF5F2" w14:textId="77777777" w:rsidR="005547C6" w:rsidRDefault="005547C6" w:rsidP="005547C6">
      <w:pPr>
        <w:rPr>
          <w:b/>
          <w:bCs/>
          <w:noProof/>
        </w:rPr>
      </w:pPr>
    </w:p>
    <w:p w14:paraId="75BADF46" w14:textId="7DA6BF90" w:rsidR="005547C6" w:rsidRPr="005547C6" w:rsidRDefault="005547C6" w:rsidP="005547C6">
      <w:pPr>
        <w:rPr>
          <w:b/>
          <w:bCs/>
          <w:noProof/>
        </w:rPr>
      </w:pPr>
      <w:r w:rsidRPr="005547C6">
        <w:rPr>
          <w:b/>
          <w:bCs/>
          <w:noProof/>
        </w:rPr>
        <w:lastRenderedPageBreak/>
        <w:t>6. Recommended Interventions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4496"/>
        <w:gridCol w:w="2532"/>
      </w:tblGrid>
      <w:tr w:rsidR="005547C6" w:rsidRPr="005547C6" w14:paraId="38BFC58F" w14:textId="77777777" w:rsidTr="005547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46DC1" w14:textId="77777777" w:rsidR="005547C6" w:rsidRPr="005547C6" w:rsidRDefault="005547C6" w:rsidP="005547C6">
            <w:pPr>
              <w:rPr>
                <w:b/>
                <w:bCs/>
                <w:noProof/>
              </w:rPr>
            </w:pPr>
            <w:r w:rsidRPr="005547C6">
              <w:rPr>
                <w:b/>
                <w:bCs/>
                <w:noProof/>
              </w:rPr>
              <w:t>Gap Area</w:t>
            </w:r>
          </w:p>
        </w:tc>
        <w:tc>
          <w:tcPr>
            <w:tcW w:w="0" w:type="auto"/>
            <w:vAlign w:val="center"/>
            <w:hideMark/>
          </w:tcPr>
          <w:p w14:paraId="33C33931" w14:textId="77777777" w:rsidR="005547C6" w:rsidRPr="005547C6" w:rsidRDefault="005547C6" w:rsidP="005547C6">
            <w:pPr>
              <w:rPr>
                <w:b/>
                <w:bCs/>
                <w:noProof/>
              </w:rPr>
            </w:pPr>
            <w:r w:rsidRPr="005547C6">
              <w:rPr>
                <w:b/>
                <w:bCs/>
                <w:noProof/>
              </w:rPr>
              <w:t>Recommended Strategy</w:t>
            </w:r>
          </w:p>
        </w:tc>
        <w:tc>
          <w:tcPr>
            <w:tcW w:w="0" w:type="auto"/>
            <w:vAlign w:val="center"/>
            <w:hideMark/>
          </w:tcPr>
          <w:p w14:paraId="6375C97E" w14:textId="77777777" w:rsidR="005547C6" w:rsidRPr="005547C6" w:rsidRDefault="005547C6" w:rsidP="005547C6">
            <w:pPr>
              <w:rPr>
                <w:b/>
                <w:bCs/>
                <w:noProof/>
              </w:rPr>
            </w:pPr>
            <w:r w:rsidRPr="005547C6">
              <w:rPr>
                <w:b/>
                <w:bCs/>
                <w:noProof/>
              </w:rPr>
              <w:t>Expected Outcome</w:t>
            </w:r>
          </w:p>
        </w:tc>
      </w:tr>
      <w:tr w:rsidR="005547C6" w:rsidRPr="005547C6" w14:paraId="6AF7403A" w14:textId="77777777" w:rsidTr="00554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D02C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Conceptual Clarity</w:t>
            </w:r>
          </w:p>
        </w:tc>
        <w:tc>
          <w:tcPr>
            <w:tcW w:w="0" w:type="auto"/>
            <w:vAlign w:val="center"/>
            <w:hideMark/>
          </w:tcPr>
          <w:p w14:paraId="29E0FDEE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Use visual aids, concept maps, and short retrieval activities</w:t>
            </w:r>
          </w:p>
        </w:tc>
        <w:tc>
          <w:tcPr>
            <w:tcW w:w="0" w:type="auto"/>
            <w:vAlign w:val="center"/>
            <w:hideMark/>
          </w:tcPr>
          <w:p w14:paraId="377A540D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Improved understanding</w:t>
            </w:r>
          </w:p>
        </w:tc>
      </w:tr>
      <w:tr w:rsidR="005547C6" w:rsidRPr="005547C6" w14:paraId="2AAF9DF9" w14:textId="77777777" w:rsidTr="00554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D22E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Understanding Level</w:t>
            </w:r>
          </w:p>
        </w:tc>
        <w:tc>
          <w:tcPr>
            <w:tcW w:w="0" w:type="auto"/>
            <w:vAlign w:val="center"/>
            <w:hideMark/>
          </w:tcPr>
          <w:p w14:paraId="6BF6F1C5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Introduce guided discussions and examples</w:t>
            </w:r>
          </w:p>
        </w:tc>
        <w:tc>
          <w:tcPr>
            <w:tcW w:w="0" w:type="auto"/>
            <w:vAlign w:val="center"/>
            <w:hideMark/>
          </w:tcPr>
          <w:p w14:paraId="7BA60235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Deeper comprehension</w:t>
            </w:r>
          </w:p>
        </w:tc>
      </w:tr>
      <w:tr w:rsidR="005547C6" w:rsidRPr="005547C6" w14:paraId="23103E01" w14:textId="77777777" w:rsidTr="00554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1088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Application Skills</w:t>
            </w:r>
          </w:p>
        </w:tc>
        <w:tc>
          <w:tcPr>
            <w:tcW w:w="0" w:type="auto"/>
            <w:vAlign w:val="center"/>
            <w:hideMark/>
          </w:tcPr>
          <w:p w14:paraId="3722F84A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Case studies and scenario-based questions</w:t>
            </w:r>
          </w:p>
        </w:tc>
        <w:tc>
          <w:tcPr>
            <w:tcW w:w="0" w:type="auto"/>
            <w:vAlign w:val="center"/>
            <w:hideMark/>
          </w:tcPr>
          <w:p w14:paraId="539C0247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Enhanced application ability</w:t>
            </w:r>
          </w:p>
        </w:tc>
      </w:tr>
      <w:tr w:rsidR="005547C6" w:rsidRPr="005547C6" w14:paraId="6F9B6A51" w14:textId="77777777" w:rsidTr="00554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6888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Engagement</w:t>
            </w:r>
          </w:p>
        </w:tc>
        <w:tc>
          <w:tcPr>
            <w:tcW w:w="0" w:type="auto"/>
            <w:vAlign w:val="center"/>
            <w:hideMark/>
          </w:tcPr>
          <w:p w14:paraId="1FE1FDC7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Active learning and peer instruction</w:t>
            </w:r>
          </w:p>
        </w:tc>
        <w:tc>
          <w:tcPr>
            <w:tcW w:w="0" w:type="auto"/>
            <w:vAlign w:val="center"/>
            <w:hideMark/>
          </w:tcPr>
          <w:p w14:paraId="3BD18300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Increased participation</w:t>
            </w:r>
          </w:p>
        </w:tc>
      </w:tr>
      <w:tr w:rsidR="005547C6" w:rsidRPr="005547C6" w14:paraId="249F2804" w14:textId="77777777" w:rsidTr="00554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AA508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22A9E446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Bloom’s-aligned question design</w:t>
            </w:r>
          </w:p>
        </w:tc>
        <w:tc>
          <w:tcPr>
            <w:tcW w:w="0" w:type="auto"/>
            <w:vAlign w:val="center"/>
            <w:hideMark/>
          </w:tcPr>
          <w:p w14:paraId="6AA70607" w14:textId="77777777" w:rsidR="005547C6" w:rsidRPr="005547C6" w:rsidRDefault="005547C6" w:rsidP="005547C6">
            <w:pPr>
              <w:rPr>
                <w:noProof/>
              </w:rPr>
            </w:pPr>
            <w:r w:rsidRPr="005547C6">
              <w:rPr>
                <w:noProof/>
              </w:rPr>
              <w:t>Outcome-driven evaluation</w:t>
            </w:r>
          </w:p>
        </w:tc>
      </w:tr>
    </w:tbl>
    <w:p w14:paraId="08CEE365" w14:textId="77777777" w:rsidR="005547C6" w:rsidRPr="005547C6" w:rsidRDefault="005547C6" w:rsidP="005547C6">
      <w:pPr>
        <w:rPr>
          <w:noProof/>
        </w:rPr>
      </w:pPr>
      <w:r w:rsidRPr="005547C6">
        <w:rPr>
          <w:noProof/>
        </w:rPr>
        <w:pict w14:anchorId="3661BE5D">
          <v:rect id="_x0000_i1072" style="width:0;height:1.5pt" o:hralign="center" o:hrstd="t" o:hr="t" fillcolor="#a0a0a0" stroked="f"/>
        </w:pict>
      </w:r>
    </w:p>
    <w:p w14:paraId="03F6472D" w14:textId="77777777" w:rsidR="005547C6" w:rsidRPr="005547C6" w:rsidRDefault="005547C6" w:rsidP="005547C6">
      <w:pPr>
        <w:spacing w:after="0"/>
        <w:rPr>
          <w:b/>
          <w:bCs/>
          <w:noProof/>
        </w:rPr>
      </w:pPr>
      <w:r w:rsidRPr="005547C6">
        <w:rPr>
          <w:b/>
          <w:bCs/>
          <w:noProof/>
        </w:rPr>
        <w:t>7. Expected Impact</w:t>
      </w:r>
    </w:p>
    <w:p w14:paraId="1A1546A4" w14:textId="77777777" w:rsidR="005547C6" w:rsidRPr="005547C6" w:rsidRDefault="005547C6" w:rsidP="005547C6">
      <w:pPr>
        <w:numPr>
          <w:ilvl w:val="0"/>
          <w:numId w:val="4"/>
        </w:numPr>
        <w:spacing w:after="0"/>
        <w:rPr>
          <w:noProof/>
        </w:rPr>
      </w:pPr>
      <w:r w:rsidRPr="005547C6">
        <w:rPr>
          <w:noProof/>
        </w:rPr>
        <w:t>Improved alignment between intended outcomes and learner performance.</w:t>
      </w:r>
    </w:p>
    <w:p w14:paraId="3D43CB62" w14:textId="77777777" w:rsidR="005547C6" w:rsidRPr="005547C6" w:rsidRDefault="005547C6" w:rsidP="005547C6">
      <w:pPr>
        <w:numPr>
          <w:ilvl w:val="0"/>
          <w:numId w:val="4"/>
        </w:numPr>
        <w:spacing w:after="0"/>
        <w:rPr>
          <w:noProof/>
        </w:rPr>
      </w:pPr>
      <w:r w:rsidRPr="005547C6">
        <w:rPr>
          <w:noProof/>
        </w:rPr>
        <w:t>Enhanced student ability to explain and apply environmental toxicity concepts.</w:t>
      </w:r>
    </w:p>
    <w:p w14:paraId="6CDE4537" w14:textId="77777777" w:rsidR="005547C6" w:rsidRPr="005547C6" w:rsidRDefault="005547C6" w:rsidP="005547C6">
      <w:pPr>
        <w:numPr>
          <w:ilvl w:val="0"/>
          <w:numId w:val="4"/>
        </w:numPr>
        <w:spacing w:after="0"/>
        <w:rPr>
          <w:noProof/>
        </w:rPr>
      </w:pPr>
      <w:r w:rsidRPr="005547C6">
        <w:rPr>
          <w:noProof/>
        </w:rPr>
        <w:t>Evidence-based improvement in learning outcomes for institutional reporting.</w:t>
      </w:r>
    </w:p>
    <w:p w14:paraId="26124E49" w14:textId="77777777" w:rsidR="005547C6" w:rsidRPr="005547C6" w:rsidRDefault="005547C6" w:rsidP="005547C6">
      <w:pPr>
        <w:rPr>
          <w:noProof/>
        </w:rPr>
      </w:pPr>
      <w:r w:rsidRPr="005547C6">
        <w:rPr>
          <w:noProof/>
        </w:rPr>
        <w:pict w14:anchorId="5ED0D684">
          <v:rect id="_x0000_i1073" style="width:0;height:1.5pt" o:hralign="center" o:hrstd="t" o:hr="t" fillcolor="#a0a0a0" stroked="f"/>
        </w:pict>
      </w:r>
    </w:p>
    <w:p w14:paraId="27521160" w14:textId="77777777" w:rsidR="005547C6" w:rsidRPr="005547C6" w:rsidRDefault="005547C6" w:rsidP="005547C6">
      <w:pPr>
        <w:spacing w:after="0"/>
        <w:rPr>
          <w:b/>
          <w:bCs/>
          <w:noProof/>
        </w:rPr>
      </w:pPr>
      <w:r w:rsidRPr="005547C6">
        <w:rPr>
          <w:b/>
          <w:bCs/>
          <w:noProof/>
        </w:rPr>
        <w:t>8. Conclusion</w:t>
      </w:r>
    </w:p>
    <w:p w14:paraId="127154F6" w14:textId="77777777" w:rsidR="005547C6" w:rsidRPr="005547C6" w:rsidRDefault="005547C6" w:rsidP="005547C6">
      <w:pPr>
        <w:spacing w:after="0"/>
        <w:rPr>
          <w:noProof/>
        </w:rPr>
      </w:pPr>
      <w:r w:rsidRPr="005547C6">
        <w:rPr>
          <w:noProof/>
        </w:rPr>
        <w:t xml:space="preserve">The gap analysis highlights the need for stronger alignment between </w:t>
      </w:r>
      <w:r w:rsidRPr="005547C6">
        <w:rPr>
          <w:b/>
          <w:bCs/>
          <w:noProof/>
        </w:rPr>
        <w:t>UbD Stage 1 outcomes</w:t>
      </w:r>
      <w:r w:rsidRPr="005547C6">
        <w:rPr>
          <w:noProof/>
        </w:rPr>
        <w:t xml:space="preserve"> and instructional as well as assessment practices. Addressing these gaps through active, Bloom’s-aligned strategies is expected to improve learner engagement and achievement at the UG level.</w:t>
      </w:r>
    </w:p>
    <w:p w14:paraId="76684E05" w14:textId="77777777" w:rsidR="005547C6" w:rsidRDefault="005547C6" w:rsidP="005547C6">
      <w:pPr>
        <w:spacing w:after="0"/>
        <w:rPr>
          <w:noProof/>
        </w:rPr>
      </w:pPr>
    </w:p>
    <w:p w14:paraId="25E4E588" w14:textId="77777777" w:rsidR="005547C6" w:rsidRDefault="005547C6">
      <w:pPr>
        <w:rPr>
          <w:noProof/>
        </w:rPr>
      </w:pPr>
    </w:p>
    <w:p w14:paraId="7C12B14F" w14:textId="77777777" w:rsidR="005547C6" w:rsidRDefault="005547C6">
      <w:pPr>
        <w:rPr>
          <w:noProof/>
        </w:rPr>
      </w:pPr>
    </w:p>
    <w:p w14:paraId="66D2236D" w14:textId="77777777" w:rsidR="005547C6" w:rsidRDefault="005547C6">
      <w:pPr>
        <w:rPr>
          <w:noProof/>
        </w:rPr>
      </w:pPr>
    </w:p>
    <w:p w14:paraId="4AF569C4" w14:textId="77777777" w:rsidR="005547C6" w:rsidRDefault="005547C6">
      <w:pPr>
        <w:rPr>
          <w:noProof/>
        </w:rPr>
      </w:pPr>
    </w:p>
    <w:p w14:paraId="1E09DDEE" w14:textId="77777777" w:rsidR="005547C6" w:rsidRDefault="005547C6"/>
    <w:sectPr w:rsidR="005547C6" w:rsidSect="004643B7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C143F"/>
    <w:multiLevelType w:val="multilevel"/>
    <w:tmpl w:val="EAF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E2DFC"/>
    <w:multiLevelType w:val="multilevel"/>
    <w:tmpl w:val="D66C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14693"/>
    <w:multiLevelType w:val="multilevel"/>
    <w:tmpl w:val="9562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F0F31"/>
    <w:multiLevelType w:val="multilevel"/>
    <w:tmpl w:val="0CF6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440072">
    <w:abstractNumId w:val="0"/>
  </w:num>
  <w:num w:numId="2" w16cid:durableId="48186142">
    <w:abstractNumId w:val="3"/>
  </w:num>
  <w:num w:numId="3" w16cid:durableId="300502765">
    <w:abstractNumId w:val="2"/>
  </w:num>
  <w:num w:numId="4" w16cid:durableId="1470317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73"/>
    <w:rsid w:val="001C2AFE"/>
    <w:rsid w:val="002B70BF"/>
    <w:rsid w:val="00310CE7"/>
    <w:rsid w:val="004643B7"/>
    <w:rsid w:val="005547C6"/>
    <w:rsid w:val="00A90817"/>
    <w:rsid w:val="00B96773"/>
    <w:rsid w:val="00D0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5AE08"/>
  <w15:chartTrackingRefBased/>
  <w15:docId w15:val="{14BBEBB9-42EE-4B05-9298-3C83535F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Annika  Gupta</dc:creator>
  <cp:keywords/>
  <dc:description/>
  <cp:lastModifiedBy>Annika  Gupta</cp:lastModifiedBy>
  <cp:revision>3</cp:revision>
  <dcterms:created xsi:type="dcterms:W3CDTF">2026-01-04T06:28:00Z</dcterms:created>
  <dcterms:modified xsi:type="dcterms:W3CDTF">2026-01-04T06:44:00Z</dcterms:modified>
</cp:coreProperties>
</file>