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color w:val="a7c957"/>
        </w:rPr>
      </w:pPr>
      <w:bookmarkStart w:colFirst="0" w:colLast="0" w:name="_heading=h.gjdgxs" w:id="0"/>
      <w:bookmarkEnd w:id="0"/>
      <w:r w:rsidDel="00000000" w:rsidR="00000000" w:rsidRPr="00000000">
        <w:rPr>
          <w:color w:val="a7c957"/>
          <w:rtl w:val="0"/>
        </w:rPr>
        <w:t xml:space="preserve">Work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Details Program on Production</w:t>
      </w:r>
    </w:p>
    <w:tbl>
      <w:tblPr>
        <w:tblStyle w:val="Table1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8115"/>
        <w:tblGridChange w:id="0">
          <w:tblGrid>
            <w:gridCol w:w="2415"/>
            <w:gridCol w:w="81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SCR/UR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SP24.11.1 Deployment on November 03, 2024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Screen Inquiry Package (WH) / เปลี่ยนค่าการแสดงผล จาก Subpack_Type -&gt; Sub_Package_Type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Screen Number Admin /Authorize View Role Corp Admin / Corp User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SIM Maintenance: New Screen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Location View: New System in SIM Inquiry Page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Administration View: New System and New Tab Menu in SIM Management Admin Page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MVPN (Short Code, One Love Number, MVPN Service Group/Mobile): Edit Error message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Remain Order Logging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pi by invoice :ChangeIdenLocation from 1004 to user’s Location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List of value Search call api pgzinv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New Screen PrefixNumber : Tab By Prefix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Cust Portal Account Address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Cust Portal Account Risks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Customer Contract Profile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Empowerment Move Contract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Impact</w:t>
      </w:r>
    </w:p>
    <w:p w:rsidR="00000000" w:rsidDel="00000000" w:rsidP="00000000" w:rsidRDefault="00000000" w:rsidRPr="00000000" w14:paraId="0000001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Internal users are temporarily unable to access the "My Office" application.</w:t>
      </w:r>
    </w:p>
    <w:p w:rsidR="00000000" w:rsidDel="00000000" w:rsidP="00000000" w:rsidRDefault="00000000" w:rsidRPr="00000000" w14:paraId="00000017">
      <w:pPr>
        <w:pStyle w:val="Heading2"/>
        <w:spacing w:after="0" w:line="36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3. Destination System</w:t>
      </w:r>
    </w:p>
    <w:tbl>
      <w:tblPr>
        <w:tblStyle w:val="Table2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1845"/>
        <w:gridCol w:w="2355"/>
        <w:gridCol w:w="2100"/>
        <w:tblGridChange w:id="0">
          <w:tblGrid>
            <w:gridCol w:w="2100"/>
            <w:gridCol w:w="2100"/>
            <w:gridCol w:w="1845"/>
            <w:gridCol w:w="2355"/>
            <w:gridCol w:w="21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Server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Server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PNEWINVA801G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10.197.72.175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PNEWINVA802G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10.197.72.177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PNEWINVA803G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10.197.79.87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PNEWINVW801G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10.15.35.169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myoffice-portal.intra.ais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PNEWINVW802G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10.15.35.200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myoffice-portal.intra.ais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PNEWINVD801G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10.13.140.49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4. Deployment Instruction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4.1 Web Application</w:t>
      </w:r>
    </w:p>
    <w:tbl>
      <w:tblPr>
        <w:tblStyle w:val="Table3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950"/>
        <w:gridCol w:w="1500"/>
        <w:gridCol w:w="1785"/>
        <w:gridCol w:w="1680"/>
        <w:gridCol w:w="1965"/>
        <w:tblGridChange w:id="0">
          <w:tblGrid>
            <w:gridCol w:w="1605"/>
            <w:gridCol w:w="1950"/>
            <w:gridCol w:w="1500"/>
            <w:gridCol w:w="1785"/>
            <w:gridCol w:w="1680"/>
            <w:gridCol w:w="19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PCR/SIR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newinvent-releases/ app/phxinvapp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phxinvapp.zip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PNEWINVA801G, PNEWINVA802G, PNEWINVA803G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dd-1/mm/yyyy 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 Abdulhakim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newinvent-releases/ web/phxinvweb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phxinvweb.zip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PNEWINVW801G, PNEWINVW802G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dd-1/mm/yyyy 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 Abdulhakim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4.2 Deploying via Nexus Jenkins CD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7c95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PNEWINVA801G, PNEWINVA802G, PNEWINVA803G, PNEWINVW801G, PNEWINVW802G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# Start Application</w:t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/app/phx-conf/script/pm2-start.sh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after="0" w:line="360" w:lineRule="auto"/>
        <w:rPr>
          <w:highlight w:val="yellow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4.3 Extra Script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7c95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[MongoDB] </w:t>
            </w:r>
            <w:r w:rsidDel="00000000" w:rsidR="00000000" w:rsidRPr="00000000">
              <w:rPr>
                <w:color w:val="ff0000"/>
                <w:rtl w:val="0"/>
              </w:rPr>
              <w:t xml:space="preserve">before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script/***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spacing w:after="0" w:line="360" w:lineRule="auto"/>
        <w:rPr/>
      </w:pPr>
      <w:bookmarkStart w:colFirst="0" w:colLast="0" w:name="_heading=h.17dp8vu" w:id="9"/>
      <w:bookmarkEnd w:id="9"/>
      <w:r w:rsidDel="00000000" w:rsidR="00000000" w:rsidRPr="00000000">
        <w:rPr>
          <w:rtl w:val="0"/>
        </w:rPr>
        <w:t xml:space="preserve">5. Rollback</w:t>
      </w:r>
    </w:p>
    <w:tbl>
      <w:tblPr>
        <w:tblStyle w:val="Table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965"/>
        <w:gridCol w:w="1470"/>
        <w:gridCol w:w="1695"/>
        <w:gridCol w:w="1980"/>
        <w:gridCol w:w="1965"/>
        <w:tblGridChange w:id="0">
          <w:tblGrid>
            <w:gridCol w:w="1410"/>
            <w:gridCol w:w="1965"/>
            <w:gridCol w:w="1470"/>
            <w:gridCol w:w="1695"/>
            <w:gridCol w:w="1980"/>
            <w:gridCol w:w="19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PCR/SIR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newinvent-releases/ app/phxinvapp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phxinvapp.zip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PNEWINVA801G, PNEWINVA802G, PNEWINVA803G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08/01/2025 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newinvent-releases/ web/phxinvweb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phxinvweb.zip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PNEWINVW801G, PNEWINVW802G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08/01/2025 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spacing w:after="0" w:line="360" w:lineRule="auto"/>
        <w:rPr/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  <w:t xml:space="preserve">6. Contact Person</w:t>
      </w:r>
    </w:p>
    <w:tbl>
      <w:tblPr>
        <w:tblStyle w:val="Table7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200"/>
        <w:gridCol w:w="3990"/>
        <w:tblGridChange w:id="0">
          <w:tblGrid>
            <w:gridCol w:w="2250"/>
            <w:gridCol w:w="4200"/>
            <w:gridCol w:w="39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7c95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 Abdulhakim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annisabd@ais.co.th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095-040-0540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line="360" w:lineRule="auto"/>
      <w:jc w:val="center"/>
      <w:rPr>
        <w:rFonts w:ascii="Sarabun" w:cs="Sarabun" w:eastAsia="Sarabun" w:hAnsi="Sarabun"/>
        <w:color w:val="999999"/>
      </w:rPr>
    </w:pPr>
    <w:r w:rsidDel="00000000" w:rsidR="00000000" w:rsidRPr="00000000">
      <w:rPr>
        <w:rFonts w:ascii="Sarabun" w:cs="Sarabun" w:eastAsia="Sarabun" w:hAnsi="Sarabun"/>
        <w:color w:val="999999"/>
        <w:rtl w:val="0"/>
      </w:rPr>
      <w:t xml:space="preserve">Classification:</w:t>
    </w:r>
    <w:r w:rsidDel="00000000" w:rsidR="00000000" w:rsidRPr="00000000">
      <w:rPr>
        <w:color w:val="999999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999999"/>
        <w:rtl w:val="0"/>
      </w:rPr>
      <w:t xml:space="preserve">Internal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99999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99999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2ccLhgAgO2pLudN74XXhTMVmA==">CgMxLjAyCGguZ2pkZ3hzMgloLjMwajB6bGwyCWguMWZvYjl0ZTIJaC4zem55c2g3MgloLjJldDkycDAyCGgudHlqY3d0MgloLjNkeTZ2a20yCWguMXQzaDVzZjIJaC40ZDM0b2c4MgloLjE3ZHA4dnUyCWguM3JkY3JqbjgAciExd0RvOHFaZUpGZjRlS3JJdm9yeFNDUm1xeUs4RUZPSTI=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