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57065" w14:textId="01A1EE77" w:rsidR="00437B15" w:rsidRDefault="00437B15" w:rsidP="00437B15">
      <w:pPr>
        <w:pStyle w:val="ListParagraph"/>
        <w:numPr>
          <w:ilvl w:val="0"/>
          <w:numId w:val="1"/>
        </w:numPr>
      </w:pPr>
      <w:r>
        <w:t>Based on the purchasing analysis by age, the 20 – 24 age group had the highest purchasing count, following that age range was the 15 – 19 age group.</w:t>
      </w:r>
    </w:p>
    <w:p w14:paraId="6E010B42" w14:textId="03E9AADF" w:rsidR="00437B15" w:rsidRDefault="00437B15" w:rsidP="00437B15">
      <w:pPr>
        <w:pStyle w:val="ListParagraph"/>
        <w:numPr>
          <w:ilvl w:val="0"/>
          <w:numId w:val="1"/>
        </w:numPr>
      </w:pPr>
      <w:r>
        <w:t>The most popular item, “Final Critic”, was only the most popular item by one purchase count, the next most popular item was “Oathbreaker, Last Hope of the Breaking Storm.”</w:t>
      </w:r>
    </w:p>
    <w:p w14:paraId="364CDBEB" w14:textId="5E55C3CD" w:rsidR="00437B15" w:rsidRPr="00437B15" w:rsidRDefault="00437B15" w:rsidP="00437B15">
      <w:pPr>
        <w:pStyle w:val="ListParagraph"/>
        <w:numPr>
          <w:ilvl w:val="0"/>
          <w:numId w:val="1"/>
        </w:numPr>
      </w:pPr>
      <w:r>
        <w:t>The male group had a much higher purchase count than both the female group and other/non – disclosed, which is evident by the fact there were more males than any other group. There were 484 males and only 81 females and 12 others/non – disclosed.</w:t>
      </w:r>
    </w:p>
    <w:p w14:paraId="098343EE" w14:textId="77777777" w:rsidR="00437B15" w:rsidRDefault="00437B15" w:rsidP="00437B15"/>
    <w:sectPr w:rsidR="00437B15" w:rsidSect="0017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15D2"/>
    <w:multiLevelType w:val="hybridMultilevel"/>
    <w:tmpl w:val="A118A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15"/>
    <w:rsid w:val="0017397B"/>
    <w:rsid w:val="00437B15"/>
    <w:rsid w:val="00E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8A71D"/>
  <w15:chartTrackingRefBased/>
  <w15:docId w15:val="{F7C7E17E-10F4-C642-8D9B-42CC8190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Annmarie (UMKC-Student)</dc:creator>
  <cp:keywords/>
  <dc:description/>
  <cp:lastModifiedBy>Morrison, Annmarie (UMKC-Student)</cp:lastModifiedBy>
  <cp:revision>1</cp:revision>
  <dcterms:created xsi:type="dcterms:W3CDTF">2020-05-16T22:24:00Z</dcterms:created>
  <dcterms:modified xsi:type="dcterms:W3CDTF">2020-05-16T22:31:00Z</dcterms:modified>
</cp:coreProperties>
</file>