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4C81"/>
        </w:rPr>
        <w:t>ClaimClear AI</w:t>
      </w:r>
    </w:p>
    <w:p>
      <w:pPr>
        <w:jc w:val="center"/>
      </w:pPr>
      <w:r>
        <w:rPr>
          <w:i/>
          <w:color w:val="17A2B8"/>
          <w:sz w:val="28"/>
        </w:rPr>
        <w:t>Architecture Diagram</w:t>
      </w:r>
    </w:p>
    <w:p/>
    <w:p>
      <w:pPr>
        <w:pStyle w:val="Heading2"/>
      </w:pPr>
      <w:r>
        <w:rPr>
          <w:color w:val="0F4C81"/>
        </w:rPr>
        <w:t>1. High-Level System Architecture</w:t>
      </w:r>
    </w:p>
    <w:p>
      <w:r>
        <w:rPr>
          <w:sz w:val="20"/>
        </w:rPr>
        <w:t>The system consists of four main layers: User Interface, Agentic Pipeline, RAG Knowledge Store, and LLM Provider.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  <w:shd w:fill="D6EAF8"/>
            <w:shd w:fill="D6EAF8"/>
            <w:shd w:fill="D6EA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</w:tbl>
    <w:p>
      <w:pPr>
        <w:spacing w:before="40" w:after="40"/>
        <w:jc w:val="center"/>
      </w:pPr>
      <w:r>
        <w:rPr>
          <w:b/>
          <w:color w:val="17A2B8"/>
          <w:sz w:val="28"/>
        </w:rPr>
        <w:t>| HTTP :8501 |</w:t>
      </w:r>
    </w:p>
    <w:p>
      <w:pPr>
        <w:spacing w:before="40" w:after="40"/>
        <w:jc w:val="center"/>
      </w:pPr>
      <w:r>
        <w:rPr>
          <w:b/>
          <w:color w:val="17A2B8"/>
          <w:sz w:val="28"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  <w:shd w:fill="0F4C81"/>
            <w:shd w:fill="0F4C81"/>
            <w:shd w:fill="0F4C8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  <w:tr>
        <w:tc>
          <w:tcPr>
            <w:tcW w:type="dxa" w:w="2880"/>
            <w:shd w:fill="D6EA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Claim Input Form</w:t>
              <w:br/>
              <w:t>(2-column layout)</w:t>
            </w:r>
          </w:p>
        </w:tc>
        <w:tc>
          <w:tcPr>
            <w:tcW w:type="dxa" w:w="2880"/>
            <w:shd w:fill="D6EA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Sidebar</w:t>
              <w:br/>
              <w:t>(Model, API Key,</w:t>
              <w:br/>
              <w:t>Tone, RAG settings)</w:t>
            </w:r>
          </w:p>
        </w:tc>
        <w:tc>
          <w:tcPr>
            <w:tcW w:type="dxa" w:w="2880"/>
            <w:shd w:fill="D6EA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Results Display</w:t>
              <w:br/>
              <w:t>(Explanation, Scores,</w:t>
              <w:br/>
              <w:t>RAG Citations, Glossary)</w:t>
            </w:r>
          </w:p>
        </w:tc>
      </w:tr>
    </w:tbl>
    <w:p>
      <w:pPr>
        <w:spacing w:before="40" w:after="40"/>
        <w:jc w:val="center"/>
      </w:pPr>
      <w:r>
        <w:rPr>
          <w:b/>
          <w:color w:val="17A2B8"/>
          <w:sz w:val="28"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0"/>
            <w:gridSpan w:val="5"/>
            <w:shd w:fill="0F4C81"/>
            <w:shd w:fill="0F4C81"/>
            <w:shd w:fill="0F4C81"/>
            <w:shd w:fill="0F4C81"/>
            <w:shd w:fill="0F4C8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  <w:tr>
        <w:tc>
          <w:tcPr>
            <w:tcW w:type="dxa" w:w="1728"/>
            <w:shd w:fill="D5F5E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C3E50"/>
                <w:sz w:val="16"/>
              </w:rPr>
              <w:t>1. ANALYZE</w:t>
              <w:br/>
              <w:t>Extract factors</w:t>
              <w:br/>
              <w:t>&amp; complexity</w:t>
            </w:r>
          </w:p>
        </w:tc>
        <w:tc>
          <w:tcPr>
            <w:tcW w:type="dxa" w:w="1728"/>
            <w:shd w:fill="D1F2E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C3E50"/>
                <w:sz w:val="16"/>
              </w:rPr>
              <w:t>2. RETRIEVE</w:t>
              <w:br/>
              <w:t>RAG from</w:t>
              <w:br/>
              <w:t>Policy PDF</w:t>
            </w:r>
          </w:p>
        </w:tc>
        <w:tc>
          <w:tcPr>
            <w:tcW w:type="dxa" w:w="1728"/>
            <w:shd w:fill="FEF9E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C3E50"/>
                <w:sz w:val="16"/>
              </w:rPr>
              <w:t>3. GENERATE</w:t>
              <w:br/>
              <w:t>Explanation</w:t>
              <w:br/>
              <w:t>+ Glossary</w:t>
            </w:r>
          </w:p>
        </w:tc>
        <w:tc>
          <w:tcPr>
            <w:tcW w:type="dxa" w:w="1728"/>
            <w:shd w:fill="FDEBD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C3E50"/>
                <w:sz w:val="16"/>
              </w:rPr>
              <w:t>4. EVALUATE</w:t>
              <w:br/>
              <w:t>Score 4</w:t>
              <w:br/>
              <w:t>Dimensions</w:t>
            </w:r>
          </w:p>
        </w:tc>
        <w:tc>
          <w:tcPr>
            <w:tcW w:type="dxa" w:w="1728"/>
            <w:shd w:fill="E8DAE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C3E50"/>
                <w:sz w:val="16"/>
              </w:rPr>
              <w:t>5. REFINE</w:t>
              <w:br/>
              <w:t>(if &lt; 7/10)</w:t>
              <w:br/>
              <w:t>Fix Issues</w:t>
            </w:r>
          </w:p>
        </w:tc>
      </w:tr>
    </w:tbl>
    <w:p>
      <w:pPr>
        <w:spacing w:before="40" w:after="40"/>
        <w:jc w:val="center"/>
      </w:pPr>
      <w:r>
        <w:rPr>
          <w:b/>
          <w:color w:val="17A2B8"/>
          <w:sz w:val="28"/>
        </w:rPr>
        <w:t>▼                        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456"/>
            <w:gridSpan w:val="2"/>
            <w:shd w:fill="17A2B8"/>
            <w:shd w:fill="17A2B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  <w:tc>
          <w:tcPr>
            <w:tcW w:type="dxa" w:w="3456"/>
            <w:gridSpan w:val="2"/>
            <w:shd w:fill="0F4C81"/>
            <w:shd w:fill="0F4C8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D1F2EB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6"/>
              </w:rPr>
              <w:t>LangChain</w:t>
              <w:br/>
              <w:t>PyPDFLoader</w:t>
              <w:br/>
              <w:t>TextSplitter</w:t>
            </w:r>
          </w:p>
        </w:tc>
        <w:tc>
          <w:tcPr>
            <w:tcW w:type="dxa" w:w="1728"/>
            <w:shd w:fill="D1F2EB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6"/>
              </w:rPr>
              <w:t>ChromaDB</w:t>
              <w:br/>
              <w:t>Vector Store</w:t>
              <w:br/>
              <w:t>+ Keyword FB</w:t>
            </w:r>
          </w:p>
        </w:tc>
        <w:tc>
          <w:tcPr>
            <w:tcW w:type="dxa" w:w="1728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6"/>
              </w:rPr>
            </w:r>
          </w:p>
        </w:tc>
        <w:tc>
          <w:tcPr>
            <w:tcW w:type="dxa" w:w="1728"/>
            <w:shd w:fill="D6EA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6"/>
              </w:rPr>
              <w:t>OpenAI</w:t>
              <w:br/>
              <w:t>GPT-4o-mini</w:t>
              <w:br/>
              <w:t>GPT-4o</w:t>
            </w:r>
          </w:p>
        </w:tc>
        <w:tc>
          <w:tcPr>
            <w:tcW w:type="dxa" w:w="1728"/>
            <w:shd w:fill="D6EA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6"/>
              </w:rPr>
              <w:t>TCS GenAI</w:t>
              <w:br/>
              <w:t>Lab / Custom</w:t>
              <w:br/>
              <w:t>Endpoint</w:t>
            </w:r>
          </w:p>
        </w:tc>
      </w:tr>
    </w:tbl>
    <w:p>
      <w:pPr>
        <w:spacing w:before="40" w:after="40"/>
        <w:jc w:val="center"/>
      </w:pPr>
      <w:r>
        <w:rPr>
          <w:b/>
          <w:color w:val="17A2B8"/>
          <w:sz w:val="28"/>
        </w:rPr>
        <w:t>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  <w:shd w:fill="F2F3F4"/>
            <w:shd w:fill="F2F3F4"/>
            <w:shd w:fill="F2F3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0F4C81"/>
        </w:rPr>
        <w:t>2. RAG Pipeline Architecture</w:t>
      </w:r>
    </w:p>
    <w:p>
      <w:r>
        <w:rPr>
          <w:sz w:val="20"/>
        </w:rPr>
        <w:t>The RAG (Retrieval-Augmented Generation) pipeline ingests the policy PDF, splits it into chunks, and retrieves relevant sections with page-level citations.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F2F3F4"/>
            <w:shd w:fill="F2F3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</w:tbl>
    <w:p>
      <w:pPr>
        <w:spacing w:before="40" w:after="40"/>
        <w:jc w:val="center"/>
      </w:pPr>
      <w:r>
        <w:rPr>
          <w:b/>
          <w:color w:val="17A2B8"/>
          <w:sz w:val="28"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D1F2EB"/>
            <w:shd w:fill="D1F2EB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  <w:tr>
        <w:tc>
          <w:tcPr>
            <w:tcW w:type="dxa" w:w="8640"/>
            <w:gridSpan w:val="2"/>
            <w:shd w:fill="D1F2EB"/>
            <w:shd w:fill="D1F2EB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</w:tbl>
    <w:p>
      <w:pPr>
        <w:spacing w:before="40" w:after="40"/>
        <w:jc w:val="center"/>
      </w:pPr>
      <w:r>
        <w:rPr>
          <w:b/>
          <w:color w:val="17A2B8"/>
          <w:sz w:val="28"/>
        </w:rPr>
        <w:t>▼  (8 pages of raw text)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D5F5E3"/>
            <w:shd w:fill="D5F5E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  <w:tr>
        <w:tc>
          <w:tcPr>
            <w:tcW w:type="dxa" w:w="8640"/>
            <w:gridSpan w:val="2"/>
            <w:shd w:fill="D5F5E3"/>
            <w:shd w:fill="D5F5E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</w:tbl>
    <w:p>
      <w:pPr>
        <w:spacing w:before="40" w:after="40"/>
        <w:jc w:val="center"/>
      </w:pPr>
      <w:r>
        <w:rPr>
          <w:b/>
          <w:color w:val="17A2B8"/>
          <w:sz w:val="28"/>
        </w:rPr>
        <w:t>▼  (~18-25 chunks with page metadata)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4C8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WITH API Key</w:t>
            </w:r>
          </w:p>
        </w:tc>
        <w:tc>
          <w:tcPr>
            <w:tcW w:type="dxa" w:w="2880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6"/>
              </w:rPr>
            </w:r>
          </w:p>
        </w:tc>
        <w:tc>
          <w:tcPr>
            <w:tcW w:type="dxa" w:w="2880"/>
            <w:shd w:fill="17A2B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WITHOUT API Key</w:t>
            </w:r>
          </w:p>
        </w:tc>
      </w:tr>
      <w:tr>
        <w:tc>
          <w:tcPr>
            <w:tcW w:type="dxa" w:w="2880"/>
            <w:shd w:fill="D6EA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OpenAI Embeddings</w:t>
              <w:br/>
              <w:t>text-embedding-3-small</w:t>
              <w:br/>
              <w:t xml:space="preserve">      |</w:t>
              <w:br/>
              <w:t>ChromaDB Vector Store</w:t>
              <w:br/>
              <w:t>similarity_search(k=3)</w:t>
            </w:r>
          </w:p>
        </w:tc>
        <w:tc>
          <w:tcPr>
            <w:tcW w:type="dxa" w:w="2880"/>
            <w:shd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7A2B8"/>
                <w:sz w:val="24"/>
              </w:rPr>
              <w:t>OR</w:t>
            </w:r>
          </w:p>
        </w:tc>
        <w:tc>
          <w:tcPr>
            <w:tcW w:type="dxa" w:w="2880"/>
            <w:shd w:fill="FEF9E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Keyword Extraction</w:t>
              <w:br/>
              <w:t>TF-IDF Token Matching</w:t>
              <w:br/>
              <w:t xml:space="preserve">      |</w:t>
              <w:br/>
              <w:t>Policy-Type Boost (2x)</w:t>
              <w:br/>
              <w:t>Top-3 by Score</w:t>
            </w:r>
          </w:p>
        </w:tc>
      </w:tr>
    </w:tbl>
    <w:p>
      <w:pPr>
        <w:spacing w:before="40" w:after="40"/>
        <w:jc w:val="center"/>
      </w:pPr>
      <w:r>
        <w:rPr>
          <w:b/>
          <w:color w:val="17A2B8"/>
          <w:sz w:val="28"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  <w:shd w:fill="0F4C81"/>
            <w:shd w:fill="0F4C81"/>
            <w:shd w:fill="0F4C8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  <w:tr>
        <w:tc>
          <w:tcPr>
            <w:tcW w:type="dxa" w:w="2880"/>
            <w:shd w:fill="D6EA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6"/>
              </w:rPr>
              <w:t>Chunk 1</w:t>
              <w:br/>
              <w:t>[PDF, p.3]</w:t>
              <w:br/>
              <w:t>Section 3.2</w:t>
              <w:br/>
              <w:t>Score: 8.0</w:t>
            </w:r>
          </w:p>
        </w:tc>
        <w:tc>
          <w:tcPr>
            <w:tcW w:type="dxa" w:w="2880"/>
            <w:shd w:fill="D6EA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6"/>
              </w:rPr>
              <w:t>Chunk 2</w:t>
              <w:br/>
              <w:t>[PDF, p.4]</w:t>
              <w:br/>
              <w:t>Section 5.1</w:t>
              <w:br/>
              <w:t>Score: 6.5</w:t>
            </w:r>
          </w:p>
        </w:tc>
        <w:tc>
          <w:tcPr>
            <w:tcW w:type="dxa" w:w="2880"/>
            <w:shd w:fill="D6EA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6"/>
              </w:rPr>
              <w:t>Chunk 3</w:t>
              <w:br/>
              <w:t>[PDF, p.3]</w:t>
              <w:br/>
              <w:t>Section 3.3</w:t>
              <w:br/>
              <w:t>Score: 5.0</w:t>
            </w:r>
          </w:p>
        </w:tc>
      </w:tr>
    </w:tbl>
    <w:p>
      <w:pPr>
        <w:spacing w:before="40" w:after="40"/>
        <w:jc w:val="center"/>
      </w:pPr>
      <w:r>
        <w:rPr>
          <w:b/>
          <w:color w:val="17A2B8"/>
          <w:sz w:val="28"/>
        </w:rPr>
        <w:t>▼  (Injected into LLM prompt as cited context)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FEF9E7"/>
            <w:shd w:fill="FEF9E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  <w:tr>
        <w:tc>
          <w:tcPr>
            <w:tcW w:type="dxa" w:w="8640"/>
            <w:gridSpan w:val="2"/>
            <w:shd w:fill="FEF9E7"/>
            <w:shd w:fill="FEF9E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0F4C81"/>
        </w:rPr>
        <w:t>3. Agentic Pipeline Stage Flow</w:t>
      </w:r>
    </w:p>
    <w:p>
      <w:r>
        <w:rPr>
          <w:sz w:val="20"/>
        </w:rPr>
        <w:t>Each stage is a focused LLM call with structured JSON output. The pipeline is sequential with conditional branching at the evaluation gate.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D5F5E3"/>
            <w:shd w:fill="D5F5E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  <w:tr>
        <w:tc>
          <w:tcPr>
            <w:tcW w:type="dxa" w:w="8640"/>
            <w:gridSpan w:val="2"/>
            <w:shd w:fill="D5F5E3"/>
            <w:shd w:fill="D5F5E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  <w:tr>
        <w:tc>
          <w:tcPr>
            <w:tcW w:type="dxa" w:w="8640"/>
            <w:gridSpan w:val="2"/>
            <w:shd w:fill="D5F5E3"/>
            <w:shd w:fill="D5F5E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  <w:tr>
        <w:tc>
          <w:tcPr>
            <w:tcW w:type="dxa" w:w="8640"/>
            <w:gridSpan w:val="2"/>
            <w:shd w:fill="D5F5E3"/>
            <w:shd w:fill="D5F5E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  <w:tr>
        <w:tc>
          <w:tcPr>
            <w:tcW w:type="dxa" w:w="8640"/>
            <w:gridSpan w:val="2"/>
            <w:shd w:fill="D5F5E3"/>
            <w:shd w:fill="D5F5E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</w:tbl>
    <w:p>
      <w:pPr>
        <w:spacing w:before="40" w:after="40"/>
        <w:jc w:val="center"/>
      </w:pPr>
      <w:r>
        <w:rPr>
          <w:b/>
          <w:color w:val="17A2B8"/>
          <w:sz w:val="28"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D1F2EB"/>
            <w:shd w:fill="D1F2EB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  <w:tr>
        <w:tc>
          <w:tcPr>
            <w:tcW w:type="dxa" w:w="8640"/>
            <w:gridSpan w:val="2"/>
            <w:shd w:fill="D1F2EB"/>
            <w:shd w:fill="D1F2EB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  <w:tr>
        <w:tc>
          <w:tcPr>
            <w:tcW w:type="dxa" w:w="8640"/>
            <w:gridSpan w:val="2"/>
            <w:shd w:fill="D1F2EB"/>
            <w:shd w:fill="D1F2EB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  <w:tr>
        <w:tc>
          <w:tcPr>
            <w:tcW w:type="dxa" w:w="8640"/>
            <w:gridSpan w:val="2"/>
            <w:shd w:fill="D1F2EB"/>
            <w:shd w:fill="D1F2EB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  <w:tr>
        <w:tc>
          <w:tcPr>
            <w:tcW w:type="dxa" w:w="8640"/>
            <w:gridSpan w:val="2"/>
            <w:shd w:fill="D1F2EB"/>
            <w:shd w:fill="D1F2EB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  <w:tr>
        <w:tc>
          <w:tcPr>
            <w:tcW w:type="dxa" w:w="8640"/>
            <w:gridSpan w:val="2"/>
            <w:shd w:fill="D1F2EB"/>
            <w:shd w:fill="D1F2EB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</w:tbl>
    <w:p>
      <w:pPr>
        <w:spacing w:before="40" w:after="40"/>
        <w:jc w:val="center"/>
      </w:pPr>
      <w:r>
        <w:rPr>
          <w:b/>
          <w:color w:val="17A2B8"/>
          <w:sz w:val="28"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FEF9E7"/>
            <w:shd w:fill="FEF9E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  <w:tr>
        <w:tc>
          <w:tcPr>
            <w:tcW w:type="dxa" w:w="8640"/>
            <w:gridSpan w:val="2"/>
            <w:shd w:fill="FEF9E7"/>
            <w:shd w:fill="FEF9E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  <w:tr>
        <w:tc>
          <w:tcPr>
            <w:tcW w:type="dxa" w:w="8640"/>
            <w:gridSpan w:val="2"/>
            <w:shd w:fill="FEF9E7"/>
            <w:shd w:fill="FEF9E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  <w:tr>
        <w:tc>
          <w:tcPr>
            <w:tcW w:type="dxa" w:w="8640"/>
            <w:gridSpan w:val="2"/>
            <w:shd w:fill="FEF9E7"/>
            <w:shd w:fill="FEF9E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  <w:tr>
        <w:tc>
          <w:tcPr>
            <w:tcW w:type="dxa" w:w="8640"/>
            <w:gridSpan w:val="2"/>
            <w:shd w:fill="FEF9E7"/>
            <w:shd w:fill="FEF9E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</w:tbl>
    <w:p>
      <w:pPr>
        <w:spacing w:before="40" w:after="40"/>
        <w:jc w:val="center"/>
      </w:pPr>
      <w:r>
        <w:rPr>
          <w:b/>
          <w:color w:val="17A2B8"/>
          <w:sz w:val="28"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FDEBD0"/>
            <w:shd w:fill="FDEBD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  <w:tr>
        <w:tc>
          <w:tcPr>
            <w:tcW w:type="dxa" w:w="8640"/>
            <w:gridSpan w:val="2"/>
            <w:shd w:fill="FDEBD0"/>
            <w:shd w:fill="FDEBD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  <w:tr>
        <w:tc>
          <w:tcPr>
            <w:tcW w:type="dxa" w:w="8640"/>
            <w:gridSpan w:val="2"/>
            <w:shd w:fill="FDEBD0"/>
            <w:shd w:fill="FDEBD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  <w:tr>
        <w:tc>
          <w:tcPr>
            <w:tcW w:type="dxa" w:w="8640"/>
            <w:gridSpan w:val="2"/>
            <w:shd w:fill="FDEBD0"/>
            <w:shd w:fill="FDEBD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  <w:tr>
        <w:tc>
          <w:tcPr>
            <w:tcW w:type="dxa" w:w="8640"/>
            <w:gridSpan w:val="2"/>
            <w:shd w:fill="FDEBD0"/>
            <w:shd w:fill="FDEBD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</w:tbl>
    <w:p>
      <w:pPr>
        <w:spacing w:before="40" w:after="40"/>
        <w:jc w:val="center"/>
      </w:pPr>
      <w:r>
        <w:rPr>
          <w:b/>
          <w:color w:val="17A2B8"/>
          <w:sz w:val="28"/>
        </w:rPr>
        <w:t>▼  Score &lt; 7?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DAE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C3E50"/>
                <w:sz w:val="20"/>
              </w:rPr>
              <w:t>YES (Score &lt; 7)</w:t>
            </w:r>
          </w:p>
        </w:tc>
        <w:tc>
          <w:tcPr>
            <w:tcW w:type="dxa" w:w="4320"/>
            <w:shd w:fill="D5F5E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C3E50"/>
                <w:sz w:val="20"/>
              </w:rPr>
              <w:t>NO (Score &gt;= 7)</w:t>
            </w:r>
          </w:p>
        </w:tc>
      </w:tr>
      <w:tr>
        <w:tc>
          <w:tcPr>
            <w:tcW w:type="dxa" w:w="4320"/>
            <w:shd w:fill="E8DAE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Proceed to Stage 5</w:t>
              <w:br/>
              <w:t>Refine explanation</w:t>
            </w:r>
          </w:p>
        </w:tc>
        <w:tc>
          <w:tcPr>
            <w:tcW w:type="dxa" w:w="4320"/>
            <w:shd w:fill="D5F5E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Skip refinement</w:t>
              <w:br/>
              <w:t>Return result directly</w:t>
            </w:r>
          </w:p>
        </w:tc>
      </w:tr>
    </w:tbl>
    <w:p>
      <w:pPr>
        <w:spacing w:before="40" w:after="40"/>
        <w:jc w:val="center"/>
      </w:pPr>
      <w:r>
        <w:rPr>
          <w:b/>
          <w:color w:val="17A2B8"/>
          <w:sz w:val="28"/>
        </w:rPr>
        <w:t>▼ (conditional)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E8DAEF"/>
            <w:shd w:fill="E8DAE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  <w:tr>
        <w:tc>
          <w:tcPr>
            <w:tcW w:type="dxa" w:w="8640"/>
            <w:gridSpan w:val="2"/>
            <w:shd w:fill="E8DAEF"/>
            <w:shd w:fill="E8DAE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  <w:tr>
        <w:tc>
          <w:tcPr>
            <w:tcW w:type="dxa" w:w="8640"/>
            <w:gridSpan w:val="2"/>
            <w:shd w:fill="E8DAEF"/>
            <w:shd w:fill="E8DAE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  <w:tr>
        <w:tc>
          <w:tcPr>
            <w:tcW w:type="dxa" w:w="8640"/>
            <w:gridSpan w:val="2"/>
            <w:shd w:fill="E8DAEF"/>
            <w:shd w:fill="E8DAE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  <w:tr>
        <w:tc>
          <w:tcPr>
            <w:tcW w:type="dxa" w:w="8640"/>
            <w:gridSpan w:val="2"/>
            <w:shd w:fill="E8DAEF"/>
            <w:shd w:fill="E8DAE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</w:tbl>
    <w:p>
      <w:pPr>
        <w:spacing w:before="40" w:after="40"/>
        <w:jc w:val="center"/>
      </w:pPr>
      <w:r>
        <w:rPr>
          <w:b/>
          <w:color w:val="17A2B8"/>
          <w:sz w:val="28"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  <w:shd w:fill="0F4C81"/>
            <w:shd w:fill="0F4C81"/>
            <w:shd w:fill="0F4C8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20"/>
              </w:rPr>
            </w:r>
          </w:p>
        </w:tc>
      </w:tr>
      <w:tr>
        <w:tc>
          <w:tcPr>
            <w:tcW w:type="dxa" w:w="2880"/>
            <w:shd w:fill="D6EA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Explanation</w:t>
              <w:br/>
              <w:t>+ Glossary</w:t>
              <w:br/>
              <w:t>+ PDF Citations</w:t>
            </w:r>
          </w:p>
        </w:tc>
        <w:tc>
          <w:tcPr>
            <w:tcW w:type="dxa" w:w="2880"/>
            <w:shd w:fill="D6EA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Quality Scores</w:t>
              <w:br/>
              <w:t>(4 dimensions)</w:t>
              <w:br/>
              <w:t>+ Issues</w:t>
            </w:r>
          </w:p>
        </w:tc>
        <w:tc>
          <w:tcPr>
            <w:tcW w:type="dxa" w:w="2880"/>
            <w:shd w:fill="D6EA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RAG Context</w:t>
              <w:br/>
              <w:t>(chunks, pages,</w:t>
              <w:br/>
              <w:t>method used)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0F4C81"/>
        </w:rPr>
        <w:t>4.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4C8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80"/>
            <w:shd w:fill="0F4C8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880"/>
            <w:shd w:fill="0F4C8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  <w:shd w:fill="D6EA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C3E50"/>
                <w:sz w:val="18"/>
              </w:rPr>
              <w:t>Frontend</w:t>
            </w:r>
          </w:p>
        </w:tc>
        <w:tc>
          <w:tcPr>
            <w:tcW w:type="dxa" w:w="2880"/>
            <w:shd w:fill="D6EA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Streamlit 1.41+</w:t>
            </w:r>
          </w:p>
        </w:tc>
        <w:tc>
          <w:tcPr>
            <w:tcW w:type="dxa" w:w="2880"/>
            <w:shd w:fill="D6EA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Web UI with forms,</w:t>
              <w:br/>
              <w:t>charts, sidebar</w:t>
            </w:r>
          </w:p>
        </w:tc>
      </w:tr>
      <w:tr>
        <w:tc>
          <w:tcPr>
            <w:tcW w:type="dxa" w:w="2880"/>
            <w:shd w:fill="D5F5E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C3E50"/>
                <w:sz w:val="18"/>
              </w:rPr>
              <w:t>Pipeline</w:t>
            </w:r>
          </w:p>
        </w:tc>
        <w:tc>
          <w:tcPr>
            <w:tcW w:type="dxa" w:w="2880"/>
            <w:shd w:fill="D5F5E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Python + OpenAI SDK</w:t>
            </w:r>
          </w:p>
        </w:tc>
        <w:tc>
          <w:tcPr>
            <w:tcW w:type="dxa" w:w="2880"/>
            <w:shd w:fill="D5F5E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5-stage agentic</w:t>
              <w:br/>
              <w:t>orchestration</w:t>
            </w:r>
          </w:p>
        </w:tc>
      </w:tr>
      <w:tr>
        <w:tc>
          <w:tcPr>
            <w:tcW w:type="dxa" w:w="2880"/>
            <w:shd w:fill="D1F2E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C3E50"/>
                <w:sz w:val="18"/>
              </w:rPr>
              <w:t>RAG Framework</w:t>
            </w:r>
          </w:p>
        </w:tc>
        <w:tc>
          <w:tcPr>
            <w:tcW w:type="dxa" w:w="2880"/>
            <w:shd w:fill="D1F2EB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LangChain</w:t>
            </w:r>
          </w:p>
        </w:tc>
        <w:tc>
          <w:tcPr>
            <w:tcW w:type="dxa" w:w="2880"/>
            <w:shd w:fill="D1F2EB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PDF loading, text</w:t>
              <w:br/>
              <w:t>splitting, embeddings</w:t>
            </w:r>
          </w:p>
        </w:tc>
      </w:tr>
      <w:tr>
        <w:tc>
          <w:tcPr>
            <w:tcW w:type="dxa" w:w="2880"/>
            <w:shd w:fill="D1F2E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C3E50"/>
                <w:sz w:val="18"/>
              </w:rPr>
              <w:t>Vector Store</w:t>
            </w:r>
          </w:p>
        </w:tc>
        <w:tc>
          <w:tcPr>
            <w:tcW w:type="dxa" w:w="2880"/>
            <w:shd w:fill="D1F2EB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ChromaDB (in-memory)</w:t>
            </w:r>
          </w:p>
        </w:tc>
        <w:tc>
          <w:tcPr>
            <w:tcW w:type="dxa" w:w="2880"/>
            <w:shd w:fill="D1F2EB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Semantic search with</w:t>
              <w:br/>
              <w:t>OpenAI embeddings</w:t>
            </w:r>
          </w:p>
        </w:tc>
      </w:tr>
      <w:tr>
        <w:tc>
          <w:tcPr>
            <w:tcW w:type="dxa" w:w="2880"/>
            <w:shd w:fill="F2F3F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C3E50"/>
                <w:sz w:val="18"/>
              </w:rPr>
              <w:t>Document</w:t>
            </w:r>
          </w:p>
        </w:tc>
        <w:tc>
          <w:tcPr>
            <w:tcW w:type="dxa" w:w="2880"/>
            <w:shd w:fill="F2F3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SilverShield PDF</w:t>
              <w:br/>
              <w:t>(8 pages, 12 sections)</w:t>
            </w:r>
          </w:p>
        </w:tc>
        <w:tc>
          <w:tcPr>
            <w:tcW w:type="dxa" w:w="2880"/>
            <w:shd w:fill="F2F3F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RAG source document</w:t>
              <w:br/>
              <w:t>with page citations</w:t>
            </w:r>
          </w:p>
        </w:tc>
      </w:tr>
      <w:tr>
        <w:tc>
          <w:tcPr>
            <w:tcW w:type="dxa" w:w="2880"/>
            <w:shd w:fill="FEF9E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C3E50"/>
                <w:sz w:val="18"/>
              </w:rPr>
              <w:t>LLM</w:t>
            </w:r>
          </w:p>
        </w:tc>
        <w:tc>
          <w:tcPr>
            <w:tcW w:type="dxa" w:w="2880"/>
            <w:shd w:fill="FEF9E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OpenAI GPT-4o-mini</w:t>
              <w:br/>
              <w:t>GPT-4o / TCS GenAI</w:t>
            </w:r>
          </w:p>
        </w:tc>
        <w:tc>
          <w:tcPr>
            <w:tcW w:type="dxa" w:w="2880"/>
            <w:shd w:fill="FEF9E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Structured JSON</w:t>
              <w:br/>
              <w:t>generation + eval</w:t>
            </w:r>
          </w:p>
        </w:tc>
      </w:tr>
      <w:tr>
        <w:tc>
          <w:tcPr>
            <w:tcW w:type="dxa" w:w="2880"/>
            <w:shd w:fill="E8DAE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C3E50"/>
                <w:sz w:val="18"/>
              </w:rPr>
              <w:t>Embeddings</w:t>
            </w:r>
          </w:p>
        </w:tc>
        <w:tc>
          <w:tcPr>
            <w:tcW w:type="dxa" w:w="2880"/>
            <w:shd w:fill="E8DAE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text-embedding-3-small</w:t>
            </w:r>
          </w:p>
        </w:tc>
        <w:tc>
          <w:tcPr>
            <w:tcW w:type="dxa" w:w="2880"/>
            <w:shd w:fill="E8DAE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Vector embeddings</w:t>
              <w:br/>
              <w:t>for semantic RAG</w:t>
            </w:r>
          </w:p>
        </w:tc>
      </w:tr>
    </w:tbl>
    <w:p>
      <w:pPr>
        <w:spacing w:before="567" w:after="0"/>
      </w:pPr>
    </w:p>
    <w:p>
      <w:pPr>
        <w:pStyle w:val="Heading2"/>
      </w:pPr>
      <w:r>
        <w:rPr>
          <w:color w:val="0F4C81"/>
        </w:rPr>
        <w:t>5. Data Flow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4C8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2160"/>
            <w:shd w:fill="0F4C8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160"/>
            <w:shd w:fill="0F4C8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Data</w:t>
            </w:r>
          </w:p>
        </w:tc>
        <w:tc>
          <w:tcPr>
            <w:tcW w:type="dxa" w:w="2160"/>
            <w:shd w:fill="0F4C8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Tokens</w:t>
            </w:r>
          </w:p>
        </w:tc>
      </w:tr>
      <w:tr>
        <w:tc>
          <w:tcPr>
            <w:tcW w:type="dxa" w:w="2160"/>
            <w:shd w:fill="D6EA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C3E50"/>
                <w:sz w:val="18"/>
              </w:rPr>
              <w:t>1</w:t>
            </w:r>
          </w:p>
        </w:tc>
        <w:tc>
          <w:tcPr>
            <w:tcW w:type="dxa" w:w="2160"/>
            <w:shd w:fill="D6EA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User fills claim form</w:t>
            </w:r>
          </w:p>
        </w:tc>
        <w:tc>
          <w:tcPr>
            <w:tcW w:type="dxa" w:w="2160"/>
            <w:shd w:fill="D6EA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ClaimInput dataclass</w:t>
            </w:r>
          </w:p>
        </w:tc>
        <w:tc>
          <w:tcPr>
            <w:tcW w:type="dxa" w:w="2160"/>
            <w:shd w:fill="D6EA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-</w:t>
            </w:r>
          </w:p>
        </w:tc>
      </w:tr>
      <w:tr>
        <w:tc>
          <w:tcPr>
            <w:tcW w:type="dxa" w:w="2160"/>
            <w:shd w:fill="D5F5E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C3E50"/>
                <w:sz w:val="18"/>
              </w:rPr>
              <w:t>2</w:t>
            </w:r>
          </w:p>
        </w:tc>
        <w:tc>
          <w:tcPr>
            <w:tcW w:type="dxa" w:w="2160"/>
            <w:shd w:fill="D5F5E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Analyze claim</w:t>
            </w:r>
          </w:p>
        </w:tc>
        <w:tc>
          <w:tcPr>
            <w:tcW w:type="dxa" w:w="2160"/>
            <w:shd w:fill="D5F5E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AnalysisResult (JSON)</w:t>
            </w:r>
          </w:p>
        </w:tc>
        <w:tc>
          <w:tcPr>
            <w:tcW w:type="dxa" w:w="2160"/>
            <w:shd w:fill="D5F5E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~200</w:t>
            </w:r>
          </w:p>
        </w:tc>
      </w:tr>
      <w:tr>
        <w:tc>
          <w:tcPr>
            <w:tcW w:type="dxa" w:w="2160"/>
            <w:shd w:fill="D1F2E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C3E50"/>
                <w:sz w:val="18"/>
              </w:rPr>
              <w:t>3</w:t>
            </w:r>
          </w:p>
        </w:tc>
        <w:tc>
          <w:tcPr>
            <w:tcW w:type="dxa" w:w="2160"/>
            <w:shd w:fill="D1F2EB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RAG retrieval from PDF</w:t>
            </w:r>
          </w:p>
        </w:tc>
        <w:tc>
          <w:tcPr>
            <w:tcW w:type="dxa" w:w="2160"/>
            <w:shd w:fill="D1F2EB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RAGContext (3 chunks)</w:t>
            </w:r>
          </w:p>
        </w:tc>
        <w:tc>
          <w:tcPr>
            <w:tcW w:type="dxa" w:w="2160"/>
            <w:shd w:fill="D1F2EB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0*</w:t>
            </w:r>
          </w:p>
        </w:tc>
      </w:tr>
      <w:tr>
        <w:tc>
          <w:tcPr>
            <w:tcW w:type="dxa" w:w="2160"/>
            <w:shd w:fill="FEF9E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C3E50"/>
                <w:sz w:val="18"/>
              </w:rPr>
              <w:t>4</w:t>
            </w:r>
          </w:p>
        </w:tc>
        <w:tc>
          <w:tcPr>
            <w:tcW w:type="dxa" w:w="2160"/>
            <w:shd w:fill="FEF9E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Generate explanation</w:t>
            </w:r>
          </w:p>
        </w:tc>
        <w:tc>
          <w:tcPr>
            <w:tcW w:type="dxa" w:w="2160"/>
            <w:shd w:fill="FEF9E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Explanation + Glossary</w:t>
            </w:r>
          </w:p>
        </w:tc>
        <w:tc>
          <w:tcPr>
            <w:tcW w:type="dxa" w:w="2160"/>
            <w:shd w:fill="FEF9E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~600</w:t>
            </w:r>
          </w:p>
        </w:tc>
      </w:tr>
      <w:tr>
        <w:tc>
          <w:tcPr>
            <w:tcW w:type="dxa" w:w="2160"/>
            <w:shd w:fill="FDEBD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C3E50"/>
                <w:sz w:val="18"/>
              </w:rPr>
              <w:t>5</w:t>
            </w:r>
          </w:p>
        </w:tc>
        <w:tc>
          <w:tcPr>
            <w:tcW w:type="dxa" w:w="2160"/>
            <w:shd w:fill="FDEBD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Evaluate quality</w:t>
            </w:r>
          </w:p>
        </w:tc>
        <w:tc>
          <w:tcPr>
            <w:tcW w:type="dxa" w:w="2160"/>
            <w:shd w:fill="FDEBD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EvaluationResult (JSON)</w:t>
            </w:r>
          </w:p>
        </w:tc>
        <w:tc>
          <w:tcPr>
            <w:tcW w:type="dxa" w:w="2160"/>
            <w:shd w:fill="FDEBD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~300</w:t>
            </w:r>
          </w:p>
        </w:tc>
      </w:tr>
      <w:tr>
        <w:tc>
          <w:tcPr>
            <w:tcW w:type="dxa" w:w="2160"/>
            <w:shd w:fill="E8DAE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C3E50"/>
                <w:sz w:val="18"/>
              </w:rPr>
              <w:t>6</w:t>
            </w:r>
          </w:p>
        </w:tc>
        <w:tc>
          <w:tcPr>
            <w:tcW w:type="dxa" w:w="2160"/>
            <w:shd w:fill="E8DAE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Refine (if score &lt; 7)</w:t>
            </w:r>
          </w:p>
        </w:tc>
        <w:tc>
          <w:tcPr>
            <w:tcW w:type="dxa" w:w="2160"/>
            <w:shd w:fill="E8DAE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Improved explanation</w:t>
            </w:r>
          </w:p>
        </w:tc>
        <w:tc>
          <w:tcPr>
            <w:tcW w:type="dxa" w:w="2160"/>
            <w:shd w:fill="E8DAE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~500</w:t>
            </w:r>
          </w:p>
        </w:tc>
      </w:tr>
      <w:tr>
        <w:tc>
          <w:tcPr>
            <w:tcW w:type="dxa" w:w="2160"/>
            <w:shd w:fill="D6EA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C3E50"/>
                <w:sz w:val="18"/>
              </w:rPr>
              <w:t>7</w:t>
            </w:r>
          </w:p>
        </w:tc>
        <w:tc>
          <w:tcPr>
            <w:tcW w:type="dxa" w:w="2160"/>
            <w:shd w:fill="D6EA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Display results + citations</w:t>
            </w:r>
          </w:p>
        </w:tc>
        <w:tc>
          <w:tcPr>
            <w:tcW w:type="dxa" w:w="2160"/>
            <w:shd w:fill="D6EA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PipelineResult</w:t>
            </w:r>
          </w:p>
        </w:tc>
        <w:tc>
          <w:tcPr>
            <w:tcW w:type="dxa" w:w="2160"/>
            <w:shd w:fill="D6EA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-</w:t>
            </w:r>
          </w:p>
        </w:tc>
      </w:tr>
    </w:tbl>
    <w:p>
      <w:r>
        <w:rPr>
          <w:sz w:val="20"/>
        </w:rPr>
        <w:t>* RAG retrieval uses no LLM tokens (keyword mode) or embedding tokens only (vector mode).</w:t>
      </w:r>
    </w:p>
    <w:p>
      <w:r>
        <w:rPr>
          <w:sz w:val="20"/>
        </w:rPr>
        <w:t>Typical total: ~1,100 tokens (no refinement) or ~1,600 tokens (with refinement).</w:t>
      </w:r>
    </w:p>
    <w:p>
      <w:pPr>
        <w:spacing w:before="567" w:after="0"/>
      </w:pPr>
    </w:p>
    <w:p>
      <w:pPr>
        <w:pStyle w:val="Heading2"/>
      </w:pPr>
      <w:r>
        <w:rPr>
          <w:color w:val="0F4C81"/>
        </w:rPr>
        <w:t>6. Multi-Model Provider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4C8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2160"/>
            <w:shd w:fill="0F4C8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Model ID</w:t>
            </w:r>
          </w:p>
        </w:tc>
        <w:tc>
          <w:tcPr>
            <w:tcW w:type="dxa" w:w="2160"/>
            <w:shd w:fill="0F4C8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Base URL</w:t>
            </w:r>
          </w:p>
        </w:tc>
        <w:tc>
          <w:tcPr>
            <w:tcW w:type="dxa" w:w="2160"/>
            <w:shd w:fill="0F4C8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API Key</w:t>
            </w:r>
          </w:p>
        </w:tc>
      </w:tr>
      <w:tr>
        <w:tc>
          <w:tcPr>
            <w:tcW w:type="dxa" w:w="2160"/>
            <w:shd w:fill="D6EA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C3E50"/>
                <w:sz w:val="18"/>
              </w:rPr>
              <w:t>OpenAI</w:t>
            </w:r>
          </w:p>
        </w:tc>
        <w:tc>
          <w:tcPr>
            <w:tcW w:type="dxa" w:w="2160"/>
            <w:shd w:fill="D6EA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gpt-4o-mini</w:t>
            </w:r>
          </w:p>
        </w:tc>
        <w:tc>
          <w:tcPr>
            <w:tcW w:type="dxa" w:w="2160"/>
            <w:shd w:fill="D6EA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api.openai.com (default)</w:t>
            </w:r>
          </w:p>
        </w:tc>
        <w:tc>
          <w:tcPr>
            <w:tcW w:type="dxa" w:w="2160"/>
            <w:shd w:fill="D6EA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Required</w:t>
            </w:r>
          </w:p>
        </w:tc>
      </w:tr>
      <w:tr>
        <w:tc>
          <w:tcPr>
            <w:tcW w:type="dxa" w:w="2160"/>
            <w:shd w:fill="D6EAF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C3E50"/>
                <w:sz w:val="18"/>
              </w:rPr>
              <w:t>OpenAI</w:t>
            </w:r>
          </w:p>
        </w:tc>
        <w:tc>
          <w:tcPr>
            <w:tcW w:type="dxa" w:w="2160"/>
            <w:shd w:fill="D6EA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gpt-4o</w:t>
            </w:r>
          </w:p>
        </w:tc>
        <w:tc>
          <w:tcPr>
            <w:tcW w:type="dxa" w:w="2160"/>
            <w:shd w:fill="D6EA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api.openai.com (default)</w:t>
            </w:r>
          </w:p>
        </w:tc>
        <w:tc>
          <w:tcPr>
            <w:tcW w:type="dxa" w:w="2160"/>
            <w:shd w:fill="D6EAF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Required</w:t>
            </w:r>
          </w:p>
        </w:tc>
      </w:tr>
      <w:tr>
        <w:tc>
          <w:tcPr>
            <w:tcW w:type="dxa" w:w="2160"/>
            <w:shd w:fill="D5F5E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C3E50"/>
                <w:sz w:val="18"/>
              </w:rPr>
              <w:t>TCS GenAI Lab</w:t>
            </w:r>
          </w:p>
        </w:tc>
        <w:tc>
          <w:tcPr>
            <w:tcW w:type="dxa" w:w="2160"/>
            <w:shd w:fill="D5F5E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azure/genailab-</w:t>
              <w:br/>
              <w:t>maas-gpt-4o</w:t>
            </w:r>
          </w:p>
        </w:tc>
        <w:tc>
          <w:tcPr>
            <w:tcW w:type="dxa" w:w="2160"/>
            <w:shd w:fill="D5F5E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genailab.tcs.in</w:t>
            </w:r>
          </w:p>
        </w:tc>
        <w:tc>
          <w:tcPr>
            <w:tcW w:type="dxa" w:w="2160"/>
            <w:shd w:fill="D5F5E3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Not needed</w:t>
            </w:r>
          </w:p>
        </w:tc>
      </w:tr>
      <w:tr>
        <w:tc>
          <w:tcPr>
            <w:tcW w:type="dxa" w:w="2160"/>
            <w:shd w:fill="FEF9E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C3E50"/>
                <w:sz w:val="18"/>
              </w:rPr>
              <w:t>Custom</w:t>
            </w:r>
          </w:p>
        </w:tc>
        <w:tc>
          <w:tcPr>
            <w:tcW w:type="dxa" w:w="2160"/>
            <w:shd w:fill="FEF9E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Any</w:t>
            </w:r>
          </w:p>
        </w:tc>
        <w:tc>
          <w:tcPr>
            <w:tcW w:type="dxa" w:w="2160"/>
            <w:shd w:fill="FEF9E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User-provided URL</w:t>
            </w:r>
          </w:p>
        </w:tc>
        <w:tc>
          <w:tcPr>
            <w:tcW w:type="dxa" w:w="2160"/>
            <w:shd w:fill="FEF9E7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2C3E50"/>
                <w:sz w:val="18"/>
              </w:rPr>
              <w:t>Depends</w:t>
            </w:r>
          </w:p>
        </w:tc>
      </w:tr>
    </w:tbl>
    <w:p>
      <w:pPr>
        <w:spacing w:before="283" w:after="0"/>
      </w:pPr>
    </w:p>
    <w:p>
      <w:r>
        <w:rPr>
          <w:sz w:val="20"/>
        </w:rPr>
        <w:t>All providers use the OpenAI-compatible API format via the OpenAI Python SDK. The get_openai_client() factory configures the correct base_url and API key for each provider.</w:t>
      </w:r>
    </w:p>
    <w:p/>
    <w:p>
      <w:pPr>
        <w:jc w:val="center"/>
      </w:pPr>
      <w:r>
        <w:rPr>
          <w:i/>
          <w:color w:val="999999"/>
          <w:sz w:val="18"/>
        </w:rPr>
        <w:t>ClaimClear AI - Architecture Diagram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