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1440" w:left="1440" w:right="1440" w:header="720" w:footer="720"/>
          <w:pgNumType w:start="1"/>
        </w:sectPr>
      </w:pPr>
      <w:bookmarkStart w:colFirst="0" w:colLast="0" w:name="_l5h26petemv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GOOGLE TRENDS</w:t>
      </w:r>
      <w:r w:rsidDel="00000000" w:rsidR="00000000" w:rsidRPr="00000000">
        <w:rPr>
          <w:rtl w:val="0"/>
        </w:rPr>
      </w:r>
    </w:p>
    <w:p w:rsidR="00000000" w:rsidDel="00000000" w:rsidP="00000000" w:rsidRDefault="00000000" w:rsidRPr="00000000" w14:paraId="00000002">
      <w:pPr>
        <w:rPr/>
        <w:sectPr>
          <w:type w:val="nextPage"/>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8" w:w="11906" w:orient="portrait"/>
          <w:pgMar w:bottom="1440" w:top="1440" w:left="1440" w:right="1440" w:header="720" w:footer="720"/>
          <w:pgNumType w:start="1"/>
        </w:sectPr>
      </w:pPr>
      <w:bookmarkStart w:colFirst="0" w:colLast="0" w:name="_n1fktw6nub2k"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READ ME</w:t>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Data yang dicatat adalah top 15</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Klasifikasi bulan:</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Awal (1-10)</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Tengah (11-20)</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Akhir (21-31)</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Jika nilai 0, ada beberapa kemungkinan</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sangat sedikit pencarian di hari tersebut dibandingkan dengan jumlah terbanyak pencarian </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Orang yang melakukan pencarian ga masuk ke dalam sampel yang diambil oleh Google </w:t>
      </w:r>
    </w:p>
    <w:p w:rsidR="00000000" w:rsidDel="00000000" w:rsidP="00000000" w:rsidRDefault="00000000" w:rsidRPr="00000000" w14:paraId="0000000C">
      <w:pPr>
        <w:numPr>
          <w:ilvl w:val="0"/>
          <w:numId w:val="1"/>
        </w:numPr>
        <w:ind w:left="720" w:hanging="360"/>
        <w:sectPr>
          <w:type w:val="nextPage"/>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8" w:w="11906" w:orient="portrait"/>
          <w:pgMar w:bottom="1440" w:top="1440" w:left="1440" w:right="1440" w:header="720" w:footer="720"/>
          <w:pgNumType w:start="1"/>
        </w:sectPr>
      </w:pPr>
      <w:bookmarkStart w:colFirst="0" w:colLast="0" w:name="_sx2cfvx90f5a"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ACEH</w:t>
      </w: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BAWANG MERAH</w:t>
      </w:r>
    </w:p>
    <w:p w:rsidR="00000000" w:rsidDel="00000000" w:rsidP="00000000" w:rsidRDefault="00000000" w:rsidRPr="00000000" w14:paraId="00000010">
      <w:pPr>
        <w:ind w:left="720" w:firstLine="0"/>
        <w:rPr/>
      </w:pPr>
      <w:r w:rsidDel="00000000" w:rsidR="00000000" w:rsidRPr="00000000">
        <w:rPr>
          <w:rtl w:val="0"/>
        </w:rPr>
        <w:t xml:space="preserve">Tanggal: 3 Juli 2022 - 30 September 2024</w:t>
      </w:r>
    </w:p>
    <w:p w:rsidR="00000000" w:rsidDel="00000000" w:rsidP="00000000" w:rsidRDefault="00000000" w:rsidRPr="00000000" w14:paraId="00000011">
      <w:pPr>
        <w:ind w:left="720" w:firstLine="0"/>
        <w:rPr/>
      </w:pPr>
      <w:r w:rsidDel="00000000" w:rsidR="00000000" w:rsidRPr="00000000">
        <w:rPr>
          <w:rtl w:val="0"/>
        </w:rPr>
        <w:t xml:space="preserve">Missing value: 3 Januari 2024 - 3 Juli 2024, 1 Januari 2022 - 2 Juli 2022</w:t>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BAWANG PUTIH BONGGOL </w:t>
      </w:r>
    </w:p>
    <w:p w:rsidR="00000000" w:rsidDel="00000000" w:rsidP="00000000" w:rsidRDefault="00000000" w:rsidRPr="00000000" w14:paraId="00000013">
      <w:pPr>
        <w:ind w:left="720" w:firstLine="0"/>
        <w:rPr/>
      </w:pPr>
      <w:r w:rsidDel="00000000" w:rsidR="00000000" w:rsidRPr="00000000">
        <w:rPr>
          <w:rtl w:val="0"/>
        </w:rPr>
        <w:t xml:space="preserve">Tanggal: 1 januari 2022 - 30 september 2024</w:t>
      </w:r>
    </w:p>
    <w:p w:rsidR="00000000" w:rsidDel="00000000" w:rsidP="00000000" w:rsidRDefault="00000000" w:rsidRPr="00000000" w14:paraId="00000014">
      <w:pPr>
        <w:numPr>
          <w:ilvl w:val="0"/>
          <w:numId w:val="2"/>
        </w:numPr>
        <w:ind w:left="720" w:hanging="360"/>
        <w:rPr>
          <w:b w:val="1"/>
        </w:rPr>
      </w:pPr>
      <w:commentRangeStart w:id="0"/>
      <w:commentRangeStart w:id="1"/>
      <w:r w:rsidDel="00000000" w:rsidR="00000000" w:rsidRPr="00000000">
        <w:rPr>
          <w:b w:val="1"/>
          <w:rtl w:val="0"/>
        </w:rPr>
        <w:t xml:space="preserve">BERAS MEDIUM</w:t>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BERAS PREMIUM</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CABAI MERAH KERITING</w:t>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CABAI RAWIT MERAH</w:t>
      </w:r>
    </w:p>
    <w:p w:rsidR="00000000" w:rsidDel="00000000" w:rsidP="00000000" w:rsidRDefault="00000000" w:rsidRPr="00000000" w14:paraId="00000018">
      <w:pPr>
        <w:ind w:left="720" w:firstLine="0"/>
        <w:rPr/>
      </w:pPr>
      <w:r w:rsidDel="00000000" w:rsidR="00000000" w:rsidRPr="00000000">
        <w:rPr>
          <w:rtl w:val="0"/>
        </w:rPr>
        <w:t xml:space="preserve">100% Null </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DAGING AYAM RAS</w:t>
      </w:r>
    </w:p>
    <w:p w:rsidR="00000000" w:rsidDel="00000000" w:rsidP="00000000" w:rsidRDefault="00000000" w:rsidRPr="00000000" w14:paraId="0000001A">
      <w:pPr>
        <w:ind w:left="720" w:firstLine="0"/>
        <w:rPr/>
      </w:pPr>
      <w:r w:rsidDel="00000000" w:rsidR="00000000" w:rsidRPr="00000000">
        <w:rPr>
          <w:rtl w:val="0"/>
        </w:rPr>
        <w:t xml:space="preserve">Data google trends untuk komoditas ini bisa jadi bias karena di Google Trends, datanya untuk pencarian seluruh “daging ayam” sedangkan yang akan kita prediksi spesifik “daging ayam ras”, so be careful</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DAGING SAPI MURNI</w:t>
      </w:r>
    </w:p>
    <w:p w:rsidR="00000000" w:rsidDel="00000000" w:rsidP="00000000" w:rsidRDefault="00000000" w:rsidRPr="00000000" w14:paraId="0000001C">
      <w:pPr>
        <w:ind w:left="720" w:firstLine="0"/>
        <w:rPr/>
      </w:pPr>
      <w:r w:rsidDel="00000000" w:rsidR="00000000" w:rsidRPr="00000000">
        <w:rPr>
          <w:rtl w:val="0"/>
        </w:rPr>
        <w:t xml:space="preserve">Data google trends untuk komoditas ini bisa jadi bias karena di Google Trends, datanya untuk pencarian seluruh “daging sapi” sedangkan yang akan kita prediksi spesifik “daging sapi murni”, so be careful</w:t>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GULA KONSUMSI</w:t>
      </w:r>
    </w:p>
    <w:p w:rsidR="00000000" w:rsidDel="00000000" w:rsidP="00000000" w:rsidRDefault="00000000" w:rsidRPr="00000000" w14:paraId="0000001E">
      <w:pPr>
        <w:numPr>
          <w:ilvl w:val="0"/>
          <w:numId w:val="2"/>
        </w:numPr>
        <w:ind w:left="720" w:hanging="360"/>
        <w:rPr>
          <w:b w:val="1"/>
        </w:rPr>
      </w:pPr>
      <w:commentRangeStart w:id="2"/>
      <w:r w:rsidDel="00000000" w:rsidR="00000000" w:rsidRPr="00000000">
        <w:rPr>
          <w:b w:val="1"/>
          <w:rtl w:val="0"/>
        </w:rPr>
        <w:t xml:space="preserve">MINYAK GORENG CURAH</w:t>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MINYAK GORENG KEMASAN SEDERHANA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TELUR AYAM RAS</w:t>
      </w:r>
    </w:p>
    <w:p w:rsidR="00000000" w:rsidDel="00000000" w:rsidP="00000000" w:rsidRDefault="00000000" w:rsidRPr="00000000" w14:paraId="00000021">
      <w:pPr>
        <w:ind w:left="720" w:firstLine="0"/>
        <w:rPr/>
      </w:pPr>
      <w:r w:rsidDel="00000000" w:rsidR="00000000" w:rsidRPr="00000000">
        <w:rPr>
          <w:rtl w:val="0"/>
        </w:rPr>
        <w:t xml:space="preserve">Data google trends untuk komoditas ini bisa jadi bias karena di Google Trends, datanya untuk pencarian seluruh “telur ayam” sedangkan yang akan kita prediksi spesifik “telur ayam ras”, so be careful</w:t>
      </w:r>
    </w:p>
    <w:p w:rsidR="00000000" w:rsidDel="00000000" w:rsidP="00000000" w:rsidRDefault="00000000" w:rsidRPr="00000000" w14:paraId="00000022">
      <w:pPr>
        <w:numPr>
          <w:ilvl w:val="0"/>
          <w:numId w:val="2"/>
        </w:numPr>
        <w:ind w:left="720" w:hanging="360"/>
        <w:rPr>
          <w:b w:val="1"/>
        </w:rPr>
        <w:sectPr>
          <w:type w:val="nextPage"/>
          <w:pgSz w:h="16838" w:w="11906" w:orient="portrait"/>
          <w:pgMar w:bottom="1440" w:top="1440" w:left="1440" w:right="1440" w:header="720" w:footer="720"/>
          <w:pgNumType w:start="1"/>
        </w:sectPr>
      </w:pPr>
      <w:r w:rsidDel="00000000" w:rsidR="00000000" w:rsidRPr="00000000">
        <w:rPr>
          <w:b w:val="1"/>
          <w:rtl w:val="0"/>
        </w:rPr>
        <w:t xml:space="preserve">TEPUNG TERIGU</w:t>
      </w:r>
      <w:r w:rsidDel="00000000" w:rsidR="00000000" w:rsidRPr="00000000">
        <w:rPr>
          <w:rtl w:val="0"/>
        </w:rPr>
      </w:r>
    </w:p>
    <w:p w:rsidR="00000000" w:rsidDel="00000000" w:rsidP="00000000" w:rsidRDefault="00000000" w:rsidRPr="00000000" w14:paraId="0000002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8" w:w="11906" w:orient="portrait"/>
          <w:pgMar w:bottom="1440" w:top="1440" w:left="1440" w:right="1440" w:header="720" w:footer="720"/>
          <w:pgNumType w:start="1"/>
        </w:sectPr>
      </w:pPr>
      <w:bookmarkStart w:colFirst="0" w:colLast="0" w:name="_tintoeuxaqpg"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type w:val="nextPage"/>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cademic Archive" w:id="2" w:date="2025-03-05T18:30:1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data Google Trends cuma ada "minyak goreng"</w:t>
      </w:r>
    </w:p>
  </w:comment>
  <w:comment w:author="Academic Archive" w:id="0" w:date="2025-03-05T17:52:48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data Google Trends cuma ada "Beras" aja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1 Januari 2022 - 30 September 2024</w:t>
      </w:r>
    </w:p>
  </w:comment>
  <w:comment w:author="Academic Archive" w:id="1" w:date="2025-03-05T17:52:38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data google trends cuma ada "Beras" aja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1 Januari 2022 - 30 September 2024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