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  <Override PartName="/word/media/rId42.png" ContentType="image/png"/>
  <Override PartName="/word/media/rId30.png" ContentType="image/png"/>
  <Override PartName="/word/media/rId26.png" ContentType="image/png"/>
  <Override PartName="/word/media/rId37.jpg" ContentType="image/jpeg"/>
  <Override PartName="/word/media/rId62.jpg" ContentType="image/jpeg"/>
  <Override PartName="/word/media/rId65.jpg" ContentType="image/jpeg"/>
  <Override PartName="/word/media/rId45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2</w:t>
      </w:r>
    </w:p>
    <w:p>
      <w:pPr>
        <w:pStyle w:val="Subtitle"/>
      </w:pPr>
      <w:r>
        <w:t xml:space="preserve">Модель боевых действий</w:t>
      </w:r>
    </w:p>
    <w:p>
      <w:pPr>
        <w:pStyle w:val="Author"/>
      </w:pPr>
      <w:r>
        <w:t xml:space="preserve">Анна Светцова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Исследовать простейшие модели боевых действий Ланчестера, реализовать численное решение систем дифференциальных уравнений для варианта 58, сравнить динамику двух моделей и провести параметрическое исследование влияния эффективности боевых действий на исход противостояния.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Для варианта 58 начальные численности сторон составляют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=</m:t>
          </m:r>
          <m:r>
            <m:t>100000</m:t>
          </m:r>
          <m:r>
            <m:rPr>
              <m:sty m:val="p"/>
            </m:rPr>
            <m:t>,</m:t>
          </m:r>
          <m:r>
            <m:t>  </m:t>
          </m:r>
          <m:r>
            <m:t>y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=</m:t>
          </m:r>
          <m:r>
            <m:t>10000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Необходимо построить графики изменения численности войск для двух случаев:</w:t>
      </w:r>
    </w:p>
    <w:p>
      <w:pPr>
        <w:pStyle w:val="Compact"/>
        <w:numPr>
          <w:ilvl w:val="0"/>
          <w:numId w:val="1001"/>
        </w:numPr>
      </w:pPr>
      <w:r>
        <w:t xml:space="preserve">боевые действия между регулярными войсками;</w:t>
      </w:r>
    </w:p>
    <w:p>
      <w:pPr>
        <w:pStyle w:val="Compact"/>
        <w:numPr>
          <w:ilvl w:val="0"/>
          <w:numId w:val="1001"/>
        </w:numPr>
      </w:pPr>
      <w:r>
        <w:t xml:space="preserve">боевые действия регулярных войск с партизанскими отрядами.</w:t>
      </w:r>
    </w:p>
    <w:p>
      <w:pPr>
        <w:pStyle w:val="FirstParagraph"/>
      </w:pPr>
      <w:r>
        <w:t xml:space="preserve">Дополнительно исследуется влияние коэффициента</w:t>
      </w:r>
      <w:r>
        <w:t xml:space="preserve"> </w:t>
      </w:r>
      <m:oMath>
        <m:r>
          <m:t>c</m:t>
        </m:r>
      </m:oMath>
      <w:r>
        <w:t xml:space="preserve">, характеризующего эффективность действий армии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против армии</w:t>
      </w:r>
      <w:r>
        <w:t xml:space="preserve"> </w:t>
      </w:r>
      <m:oMath>
        <m:r>
          <m:t>Y</m:t>
        </m:r>
      </m:oMath>
      <w:r>
        <w:t xml:space="preserve">.</w:t>
      </w:r>
    </w:p>
    <w:bookmarkEnd w:id="21"/>
    <w:bookmarkStart w:id="24" w:name="теоретические-сведения"/>
    <w:p>
      <w:pPr>
        <w:pStyle w:val="Heading1"/>
      </w:pPr>
      <w:r>
        <w:t xml:space="preserve">3. Теоретические сведения</w:t>
      </w:r>
    </w:p>
    <w:bookmarkStart w:id="22" w:name="модель-регулярных-войск"/>
    <w:p>
      <w:pPr>
        <w:pStyle w:val="Heading2"/>
      </w:pPr>
      <w:r>
        <w:t xml:space="preserve">3.1 Модель регулярных войск</w:t>
      </w:r>
    </w:p>
    <w:p>
      <w:pPr>
        <w:pStyle w:val="FirstParagraph"/>
      </w:pPr>
      <w:r>
        <w:t xml:space="preserve">Численности противоборствующих сторон обозначаются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 Для варианта 58 система имеет вид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0.12</m:t>
          </m:r>
          <m:r>
            <m:t>x</m:t>
          </m:r>
          <m:r>
            <m:rPr>
              <m:sty m:val="p"/>
            </m:rPr>
            <m:t>−</m:t>
          </m:r>
          <m:r>
            <m:t>0.9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0.3</m:t>
          </m:r>
          <m:r>
            <m:t>x</m:t>
          </m:r>
          <m:r>
            <m:rPr>
              <m:sty m:val="p"/>
            </m:rPr>
            <m:t>−</m:t>
          </m:r>
          <m:r>
            <m:t>0.1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Линейные слагаемые описывают собственные потери и потери от действий противника, а функции</w:t>
      </w:r>
      <w:r>
        <w:t xml:space="preserve"> </w:t>
      </w:r>
      <m:oMath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задают поступление подкреплений.</w:t>
      </w:r>
    </w:p>
    <w:bookmarkEnd w:id="22"/>
    <w:bookmarkStart w:id="23" w:name="Xf318eb8eae78199ad564390ff0e9e1d907b62ee"/>
    <w:p>
      <w:pPr>
        <w:pStyle w:val="Heading2"/>
      </w:pPr>
      <w:r>
        <w:t xml:space="preserve">3.2 Модель регулярных войск и партизанских отрядов</w:t>
      </w:r>
    </w:p>
    <w:p>
      <w:pPr>
        <w:pStyle w:val="FirstParagraph"/>
      </w:pPr>
      <w:r>
        <w:t xml:space="preserve">Во втором случае система записывается как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0.25</m:t>
          </m:r>
          <m:r>
            <m:t>x</m:t>
          </m:r>
          <m:r>
            <m:rPr>
              <m:sty m:val="p"/>
            </m:rPr>
            <m:t>−</m:t>
          </m:r>
          <m:r>
            <m:t>0.96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  <m:r>
                <m:t>t</m:t>
              </m:r>
            </m:e>
          </m:d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0.25</m:t>
          </m:r>
          <m:r>
            <m:t>x</m:t>
          </m:r>
          <m:r>
            <m:t>y</m:t>
          </m:r>
          <m:r>
            <m:rPr>
              <m:sty m:val="p"/>
            </m:rPr>
            <m:t>−</m:t>
          </m:r>
          <m:r>
            <m:t>0.3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r>
                <m:t>20</m:t>
              </m:r>
              <m:r>
                <m:t>t</m:t>
              </m:r>
            </m:e>
          </m:d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Главное отличие второй модели состоит в наличии произведения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во втором уравнении. Потери партизанской стороны зависят одновременно от численности регулярной армии и численности самих партизанских отрядов.</w:t>
      </w:r>
    </w:p>
    <w:bookmarkEnd w:id="23"/>
    <w:bookmarkEnd w:id="24"/>
    <w:bookmarkStart w:id="25" w:name="реализация"/>
    <w:p>
      <w:pPr>
        <w:pStyle w:val="Heading1"/>
      </w:pPr>
      <w:r>
        <w:t xml:space="preserve">4. Реализация</w:t>
      </w:r>
    </w:p>
    <w:p>
      <w:pPr>
        <w:pStyle w:val="FirstParagraph"/>
      </w:pPr>
      <w:r>
        <w:t xml:space="preserve">Для численного решения использован язык Julia и пакет</w:t>
      </w:r>
      <w:r>
        <w:t xml:space="preserve"> </w:t>
      </w:r>
      <w:r>
        <w:rPr>
          <w:rStyle w:val="VerbatimChar"/>
        </w:rPr>
        <w:t xml:space="preserve">DifferentialEquations.jl</w:t>
      </w:r>
      <w:r>
        <w:t xml:space="preserve">. Система задаётся как задача</w:t>
      </w:r>
      <w:r>
        <w:t xml:space="preserve"> </w:t>
      </w:r>
      <w:r>
        <w:rPr>
          <w:rStyle w:val="VerbatimChar"/>
        </w:rPr>
        <w:t xml:space="preserve">ODEProblem</w:t>
      </w:r>
      <w:r>
        <w:t xml:space="preserve"> </w:t>
      </w:r>
      <w:r>
        <w:t xml:space="preserve">и решается методом</w:t>
      </w:r>
      <w:r>
        <w:t xml:space="preserve"> </w:t>
      </w:r>
      <w:r>
        <w:rPr>
          <w:rStyle w:val="VerbatimChar"/>
        </w:rPr>
        <w:t xml:space="preserve">Tsit5</w:t>
      </w:r>
      <w:r>
        <w:t xml:space="preserve">. Расчёт останавливается при достижении одной из сторон нулевой численности.</w:t>
      </w:r>
    </w:p>
    <w:p>
      <w:pPr>
        <w:pStyle w:val="BodyText"/>
      </w:pPr>
      <w:r>
        <w:t xml:space="preserve">Результаты сохраняются в CSV-файлы, а графики — в каталог</w:t>
      </w:r>
      <w:r>
        <w:t xml:space="preserve"> </w:t>
      </w:r>
      <w:r>
        <w:rPr>
          <w:rStyle w:val="VerbatimChar"/>
        </w:rPr>
        <w:t xml:space="preserve">plots</w:t>
      </w:r>
      <w:r>
        <w:t xml:space="preserve">.</w:t>
      </w:r>
    </w:p>
    <w:bookmarkEnd w:id="25"/>
    <w:bookmarkStart w:id="41" w:name="основной-вычислительный-эксперимент"/>
    <w:p>
      <w:pPr>
        <w:pStyle w:val="Heading1"/>
      </w:pPr>
      <w:r>
        <w:t xml:space="preserve">5. Основной вычислительный эксперимент</w:t>
      </w:r>
    </w:p>
    <w:bookmarkStart w:id="29" w:name="регулярные-войска"/>
    <w:p>
      <w:pPr>
        <w:pStyle w:val="Heading2"/>
      </w:pPr>
      <w:r>
        <w:t xml:space="preserve">5.1 Регулярные войска</w:t>
      </w:r>
    </w:p>
    <w:p>
      <w:pPr>
        <w:pStyle w:val="FirstParagraph"/>
      </w:pPr>
      <w:r>
        <w:t xml:space="preserve">По результатам расчёта противостояние заканчивается приблизительно при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≈</m:t>
          </m:r>
          <m:r>
            <m:t>0.338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К этому моменту численность армии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практически обращается в нуль, а у армии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остаётся около</w:t>
      </w:r>
      <w:r>
        <w:t xml:space="preserve"> </w:t>
      </w:r>
      <m:oMath>
        <m:r>
          <m:t>94568</m:t>
        </m:r>
      </m:oMath>
      <w:r>
        <w:t xml:space="preserve"> </w:t>
      </w:r>
      <w:r>
        <w:t xml:space="preserve">человек.</w:t>
      </w:r>
    </w:p>
    <w:p>
      <w:pPr>
        <w:pStyle w:val="BodyText"/>
      </w:pPr>
      <w:r>
        <w:drawing>
          <wp:inline>
            <wp:extent cx="4480560" cy="298704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../project/plots/lanchester_regular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2987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Start w:id="33" w:name="регулярные-войска-и-партизанские-отряды"/>
    <w:p>
      <w:pPr>
        <w:pStyle w:val="Heading2"/>
      </w:pPr>
      <w:r>
        <w:t xml:space="preserve">5.2 Регулярные войска и партизанские отряды</w:t>
      </w:r>
    </w:p>
    <w:p>
      <w:pPr>
        <w:pStyle w:val="FirstParagraph"/>
      </w:pPr>
      <w:r>
        <w:t xml:space="preserve">Для второй модели завершение происходит значительно раньше: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≈</m:t>
          </m:r>
          <m:r>
            <m:t>0.157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Численность стороны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также практически обращается в нуль, а у стороны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остаётся около</w:t>
      </w:r>
      <w:r>
        <w:t xml:space="preserve"> </w:t>
      </w:r>
      <m:oMath>
        <m:r>
          <m:t>96150</m:t>
        </m:r>
      </m:oMath>
      <w:r>
        <w:t xml:space="preserve"> </w:t>
      </w:r>
      <w:r>
        <w:t xml:space="preserve">человек.</w:t>
      </w:r>
    </w:p>
    <w:p>
      <w:pPr>
        <w:pStyle w:val="BodyText"/>
      </w:pPr>
      <w:r>
        <w:drawing>
          <wp:inline>
            <wp:extent cx="4480560" cy="2987040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../project/plots/lanchester_partisan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2987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Start w:id="40" w:name="сравнение-моделей"/>
    <w:p>
      <w:pPr>
        <w:pStyle w:val="Heading2"/>
      </w:pPr>
      <w:r>
        <w:t xml:space="preserve">5.3 Сравнение моделей</w:t>
      </w:r>
    </w:p>
    <w:p>
      <w:pPr>
        <w:pStyle w:val="FirstParagraph"/>
      </w:pPr>
      <w:r>
        <w:t xml:space="preserve">Для наглядного сравнения численности нормированы относительно начальных значений.</w:t>
      </w:r>
    </w:p>
    <w:p>
      <w:pPr>
        <w:pStyle w:val="BodyText"/>
      </w:pPr>
      <w:r>
        <w:drawing>
          <wp:inline>
            <wp:extent cx="4480560" cy="2987040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../project/plots/lanchester_comparison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2987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Во второй модели сторона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теряет численность значительно быстрее. Это связано с нелинейным членом</w:t>
      </w:r>
      <w:r>
        <w:t xml:space="preserve"> </w:t>
      </w:r>
      <m:oMath>
        <m:r>
          <m:t>x</m:t>
        </m:r>
        <m:r>
          <m:t>y</m:t>
        </m:r>
      </m:oMath>
      <w:r>
        <w:t xml:space="preserve">, который резко увеличивает интенсивность потерь при больших значениях численностей.</w:t>
      </w:r>
    </w:p>
    <w:p>
      <w:pPr>
        <w:pStyle w:val="BodyText"/>
      </w:pPr>
      <w:r>
        <w:t xml:space="preserve">Скриншот успешного выполнения основного эксперимента и построенного сравнительного графика: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image/execution-comparison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0"/>
    <w:bookmarkEnd w:id="41"/>
    <w:bookmarkStart w:id="48" w:name="параметрическое-исследование"/>
    <w:p>
      <w:pPr>
        <w:pStyle w:val="Heading1"/>
      </w:pPr>
      <w:r>
        <w:t xml:space="preserve">6. Параметрическое исследование</w:t>
      </w:r>
    </w:p>
    <w:p>
      <w:pPr>
        <w:pStyle w:val="FirstParagraph"/>
      </w:pPr>
      <w:r>
        <w:t xml:space="preserve">Исследуется коэффициент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регулярной модели: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0.2</m:t>
          </m:r>
          <m:r>
            <m:rPr>
              <m:sty m:val="p"/>
            </m:rPr>
            <m:t>,</m:t>
          </m:r>
          <m:r>
            <m:t> </m:t>
          </m:r>
          <m:r>
            <m:t>0.3</m:t>
          </m:r>
          <m:r>
            <m:rPr>
              <m:sty m:val="p"/>
            </m:rPr>
            <m:t>,</m:t>
          </m:r>
          <m:r>
            <m:t> </m:t>
          </m:r>
          <m:r>
            <m:t>0.4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При этом остальные параметры и начальные условия сохраняются неизменными.</w:t>
      </w:r>
    </w:p>
    <w:p>
      <w:pPr>
        <w:pStyle w:val="BodyText"/>
      </w:pPr>
      <w:r>
        <w:t xml:space="preserve">Получены следующие результаты: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Время окончания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Итоговая численность</w:t>
            </w:r>
            <w:r>
              <w:t xml:space="preserve"> </w:t>
            </w:r>
            <m:oMath>
              <m:r>
                <m:t>X</m:t>
              </m:r>
            </m:oMath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91904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94569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95914</w:t>
            </w:r>
          </w:p>
        </w:tc>
      </w:tr>
    </w:tbl>
    <w:p>
      <w:pPr>
        <w:pStyle w:val="BodyText"/>
      </w:pPr>
      <w:r>
        <w:t xml:space="preserve">Во всех трёх случаях численность армии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к моменту окончания практически равна нулю. При увеличении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противостояние заканчивается быстрее, а у армии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остаётся больше личного состава.</w:t>
      </w:r>
    </w:p>
    <w:p>
      <w:pPr>
        <w:pStyle w:val="BodyText"/>
      </w:pPr>
      <w:r>
        <w:drawing>
          <wp:inline>
            <wp:extent cx="4480560" cy="2987040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../project/plots/lanchester_parameter_scan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2987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Результат параметрического расчёта в терминале: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image/parameters-terminal.jp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8"/>
    <w:bookmarkStart w:id="50" w:name="литературное-программирование"/>
    <w:p>
      <w:pPr>
        <w:pStyle w:val="Heading1"/>
      </w:pPr>
      <w:r>
        <w:t xml:space="preserve">7. Литературное программирование</w:t>
      </w:r>
    </w:p>
    <w:p>
      <w:pPr>
        <w:pStyle w:val="FirstParagraph"/>
      </w:pPr>
      <w:r>
        <w:t xml:space="preserve">Основной и параметрический сценарии оформлены в литературном стиле. С помощью</w:t>
      </w:r>
      <w:r>
        <w:t xml:space="preserve"> </w:t>
      </w:r>
      <w:r>
        <w:rPr>
          <w:rStyle w:val="VerbatimChar"/>
        </w:rPr>
        <w:t xml:space="preserve">Literate.jl</w:t>
      </w:r>
      <w:r>
        <w:t xml:space="preserve"> </w:t>
      </w:r>
      <w:r>
        <w:t xml:space="preserve">из исходных файлов автоматически сформированы:</w:t>
      </w:r>
    </w:p>
    <w:p>
      <w:pPr>
        <w:pStyle w:val="Compact"/>
        <w:numPr>
          <w:ilvl w:val="0"/>
          <w:numId w:val="1002"/>
        </w:numPr>
      </w:pPr>
      <w:r>
        <w:t xml:space="preserve">чистый Julia-код;</w:t>
      </w:r>
    </w:p>
    <w:p>
      <w:pPr>
        <w:pStyle w:val="Compact"/>
        <w:numPr>
          <w:ilvl w:val="0"/>
          <w:numId w:val="1002"/>
        </w:numPr>
      </w:pPr>
      <w:r>
        <w:t xml:space="preserve">Jupyter Notebook;</w:t>
      </w:r>
    </w:p>
    <w:p>
      <w:pPr>
        <w:pStyle w:val="Compact"/>
        <w:numPr>
          <w:ilvl w:val="0"/>
          <w:numId w:val="1002"/>
        </w:numPr>
      </w:pPr>
      <w:r>
        <w:t xml:space="preserve">документация в формате Quarto.</w:t>
      </w:r>
    </w:p>
    <w:p>
      <w:pPr>
        <w:pStyle w:val="FirstParagraph"/>
      </w:pPr>
      <w:r>
        <w:t xml:space="preserve">Сгенерированные Quarto-документы интегрируются в отчёт непосредственно из каталога проекта.</w:t>
      </w:r>
    </w:p>
    <w:bookmarkStart w:id="49" w:name="основная-модель"/>
    <w:p>
      <w:pPr>
        <w:pStyle w:val="Heading2"/>
      </w:pPr>
      <w:r>
        <w:t xml:space="preserve">7.1 Основная модель</w:t>
      </w:r>
    </w:p>
    <w:bookmarkEnd w:id="49"/>
    <w:bookmarkEnd w:id="50"/>
    <w:bookmarkStart w:id="60" w:name="лабораторная-работа-2"/>
    <w:p>
      <w:pPr>
        <w:pStyle w:val="Heading1"/>
      </w:pPr>
      <w:r>
        <w:t xml:space="preserve">8. Лабораторная работа № 2</w:t>
      </w:r>
    </w:p>
    <w:bookmarkStart w:id="51" w:name="модель-боевых-действий"/>
    <w:p>
      <w:pPr>
        <w:pStyle w:val="Heading2"/>
      </w:pPr>
      <w:r>
        <w:t xml:space="preserve">8.1 Модель боевых действий</w:t>
      </w:r>
    </w:p>
    <w:p>
      <w:pPr>
        <w:pStyle w:val="FirstParagraph"/>
      </w:pPr>
      <w:r>
        <w:t xml:space="preserve">Вариант 58.</w:t>
      </w:r>
    </w:p>
    <w:p>
      <w:pPr>
        <w:pStyle w:val="BodyText"/>
      </w:pPr>
      <w:r>
        <w:t xml:space="preserve">Начальные численности:</w:t>
      </w:r>
    </w:p>
    <w:p>
      <w:pPr>
        <w:pStyle w:val="Compact"/>
        <w:numPr>
          <w:ilvl w:val="0"/>
          <w:numId w:val="1003"/>
        </w:numPr>
      </w:pPr>
      <w:r>
        <w:t xml:space="preserve">армия X: 100000 человек;</w:t>
      </w:r>
    </w:p>
    <w:p>
      <w:pPr>
        <w:pStyle w:val="Compact"/>
        <w:numPr>
          <w:ilvl w:val="0"/>
          <w:numId w:val="1003"/>
        </w:numPr>
      </w:pPr>
      <w:r>
        <w:t xml:space="preserve">армия Y: 10000 человек.</w:t>
      </w:r>
    </w:p>
    <w:p>
      <w:pPr>
        <w:pStyle w:val="FirstParagraph"/>
      </w:pPr>
      <w:r>
        <w:t xml:space="preserve">Рассматриваются две модели:</w:t>
      </w:r>
    </w:p>
    <w:p>
      <w:pPr>
        <w:pStyle w:val="Compact"/>
        <w:numPr>
          <w:ilvl w:val="0"/>
          <w:numId w:val="1004"/>
        </w:numPr>
      </w:pPr>
      <w:r>
        <w:t xml:space="preserve">боевые действия между регулярными войсками;</w:t>
      </w:r>
    </w:p>
    <w:p>
      <w:pPr>
        <w:pStyle w:val="Compact"/>
        <w:numPr>
          <w:ilvl w:val="0"/>
          <w:numId w:val="1004"/>
        </w:numPr>
      </w:pPr>
      <w:r>
        <w:t xml:space="preserve">боевые действия регулярных войск с партизанскими отрядами.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</w:p>
    <w:bookmarkEnd w:id="51"/>
    <w:bookmarkStart w:id="52" w:name="начальные-условия"/>
    <w:p>
      <w:pPr>
        <w:pStyle w:val="Heading2"/>
      </w:pPr>
      <w:r>
        <w:t xml:space="preserve">8.2 Начальные условия</w:t>
      </w:r>
    </w:p>
    <w:p>
      <w:pPr>
        <w:pStyle w:val="SourceCode"/>
      </w:pPr>
      <w:r>
        <w:rPr>
          <w:rStyle w:val="NormalTok"/>
        </w:rPr>
        <w:t xml:space="preserve">x0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100_000.0</w:t>
      </w:r>
      <w:r>
        <w:br/>
      </w:r>
      <w:r>
        <w:rPr>
          <w:rStyle w:val="NormalTok"/>
        </w:rPr>
        <w:t xml:space="preserve">y0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10_000.0</w:t>
      </w:r>
      <w:r>
        <w:br/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[x0, y0]</w:t>
      </w:r>
    </w:p>
    <w:p>
      <w:pPr>
        <w:pStyle w:val="FirstParagraph"/>
      </w:pPr>
      <w:r>
        <w:t xml:space="preserve">Интервал моделирования.</w:t>
      </w:r>
    </w:p>
    <w:p>
      <w:pPr>
        <w:pStyle w:val="SourceCode"/>
      </w:pP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Останавливаем расчёт, когда одна из сторон</w:t>
      </w:r>
      <w:r>
        <w:t xml:space="preserve"> </w:t>
      </w:r>
      <w:r>
        <w:t xml:space="preserve">практически теряет всю численность.</w:t>
      </w:r>
    </w:p>
    <w:p>
      <w:pPr>
        <w:pStyle w:val="SourceCode"/>
      </w:pPr>
      <w:r>
        <w:rPr>
          <w:rStyle w:val="FunctionTok"/>
        </w:rPr>
        <w:t xml:space="preserve">condition</w:t>
      </w:r>
      <w:r>
        <w:rPr>
          <w:rStyle w:val="NormalTok"/>
        </w:rPr>
        <w:t xml:space="preserve">(u, t, integrator)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stop_battle!</w:t>
      </w:r>
      <w:r>
        <w:rPr>
          <w:rStyle w:val="NormalTok"/>
        </w:rPr>
        <w:t xml:space="preserve">(integrator)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terminate!</w:t>
      </w:r>
      <w:r>
        <w:rPr>
          <w:rStyle w:val="NormalTok"/>
        </w:rPr>
        <w:t xml:space="preserve">(integrator)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cb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ContinuousCallback</w:t>
      </w:r>
      <w:r>
        <w:rPr>
          <w:rStyle w:val="NormalTok"/>
        </w:rPr>
        <w:t xml:space="preserve">(condition, stop_battle!)</w:t>
      </w:r>
    </w:p>
    <w:bookmarkEnd w:id="52"/>
    <w:bookmarkStart w:id="53" w:name="случай-1.-регулярные-войска"/>
    <w:p>
      <w:pPr>
        <w:pStyle w:val="Heading2"/>
      </w:pPr>
      <w:r>
        <w:t xml:space="preserve">8.3 Случай 1. Регулярные войска</w:t>
      </w:r>
    </w:p>
    <w:p>
      <w:pPr>
        <w:pStyle w:val="FirstParagraph"/>
      </w:pPr>
      <w:r>
        <w:t xml:space="preserve">Для варианта 58: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0.12</m:t>
          </m:r>
          <m:r>
            <m:t>x</m:t>
          </m:r>
          <m:r>
            <m:rPr>
              <m:sty m:val="p"/>
            </m:rPr>
            <m:t>−</m:t>
          </m:r>
          <m:r>
            <m:t>0.9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0.3</m:t>
          </m:r>
          <m:r>
            <m:t>x</m:t>
          </m:r>
          <m:r>
            <m:rPr>
              <m:sty m:val="p"/>
            </m:rPr>
            <m:t>−</m:t>
          </m:r>
          <m:r>
            <m:t>0.1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regular_forces!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0.12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(t)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problem1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(regular_forces!, u0, tspan)</w:t>
      </w:r>
      <w:r>
        <w:br/>
      </w:r>
      <w:r>
        <w:br/>
      </w:r>
      <w:r>
        <w:rPr>
          <w:rStyle w:val="NormalTok"/>
        </w:rPr>
        <w:t xml:space="preserve">solution1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problem1,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callback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cb,</w:t>
      </w:r>
      <w:r>
        <w:br/>
      </w:r>
      <w:r>
        <w:rPr>
          <w:rStyle w:val="NormalTok"/>
        </w:rPr>
        <w:t xml:space="preserve">    abstol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reltol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solution1.t</w:t>
      </w:r>
      <w:r>
        <w:br/>
      </w:r>
      <w:r>
        <w:rPr>
          <w:rStyle w:val="NormalTok"/>
        </w:rPr>
        <w:t xml:space="preserve">x1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.(</w:t>
      </w:r>
      <w:r>
        <w:rPr>
          <w:rStyle w:val="FunctionTok"/>
        </w:rPr>
        <w:t xml:space="preserve">getindex</w:t>
      </w:r>
      <w:r>
        <w:rPr>
          <w:rStyle w:val="NormalTok"/>
        </w:rPr>
        <w:t xml:space="preserve">.(solution1.u,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.(</w:t>
      </w:r>
      <w:r>
        <w:rPr>
          <w:rStyle w:val="FunctionTok"/>
        </w:rPr>
        <w:t xml:space="preserve">getindex</w:t>
      </w:r>
      <w:r>
        <w:rPr>
          <w:rStyle w:val="NormalTok"/>
        </w:rPr>
        <w:t xml:space="preserve">.(solution1.u,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</w:t>
      </w:r>
    </w:p>
    <w:bookmarkEnd w:id="53"/>
    <w:bookmarkStart w:id="54" w:name="случай-2.-регулярные-войска-и-партизаны"/>
    <w:p>
      <w:pPr>
        <w:pStyle w:val="Heading2"/>
      </w:pPr>
      <w:r>
        <w:t xml:space="preserve">8.4 Случай 2. Регулярные войска и партизаны</w:t>
      </w:r>
    </w:p>
    <w:p>
      <w:pPr>
        <w:pStyle w:val="FirstParagraph"/>
      </w:pPr>
      <w:r>
        <w:t xml:space="preserve">Для варианта 58: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0.25</m:t>
          </m:r>
          <m:r>
            <m:t>x</m:t>
          </m:r>
          <m:r>
            <m:rPr>
              <m:sty m:val="p"/>
            </m:rPr>
            <m:t>−</m:t>
          </m:r>
          <m:r>
            <m:t>0.96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  <m:r>
                <m:t>t</m:t>
              </m:r>
            </m:e>
          </m:d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0.25</m:t>
          </m:r>
          <m:r>
            <m:t>x</m:t>
          </m:r>
          <m:r>
            <m:t>y</m:t>
          </m:r>
          <m:r>
            <m:rPr>
              <m:sty m:val="p"/>
            </m:rPr>
            <m:t>−</m:t>
          </m:r>
          <m:r>
            <m:t>0.3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r>
                <m:t>20</m:t>
              </m:r>
              <m:r>
                <m:t>t</m:t>
              </m:r>
            </m:e>
          </m:d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regular_partisan!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0.96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</w:t>
      </w:r>
      <w:r>
        <w:rPr>
          <w:rStyle w:val="FloatTok"/>
        </w:rPr>
        <w:t xml:space="preserve">20</w:t>
      </w:r>
      <w:r>
        <w:rPr>
          <w:rStyle w:val="NormalTok"/>
        </w:rPr>
        <w:t xml:space="preserve">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problem2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(regular_partisan!, u0, tspan)</w:t>
      </w:r>
      <w:r>
        <w:br/>
      </w:r>
      <w:r>
        <w:br/>
      </w:r>
      <w:r>
        <w:rPr>
          <w:rStyle w:val="NormalTok"/>
        </w:rPr>
        <w:t xml:space="preserve">solution2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problem2,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callback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cb,</w:t>
      </w:r>
      <w:r>
        <w:br/>
      </w:r>
      <w:r>
        <w:rPr>
          <w:rStyle w:val="NormalTok"/>
        </w:rPr>
        <w:t xml:space="preserve">    abstol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reltol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0.00001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solution2.t</w:t>
      </w:r>
      <w:r>
        <w:br/>
      </w:r>
      <w:r>
        <w:rPr>
          <w:rStyle w:val="NormalTok"/>
        </w:rPr>
        <w:t xml:space="preserve">x2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.(</w:t>
      </w:r>
      <w:r>
        <w:rPr>
          <w:rStyle w:val="FunctionTok"/>
        </w:rPr>
        <w:t xml:space="preserve">getindex</w:t>
      </w:r>
      <w:r>
        <w:rPr>
          <w:rStyle w:val="NormalTok"/>
        </w:rPr>
        <w:t xml:space="preserve">.(solution2.u,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.(</w:t>
      </w:r>
      <w:r>
        <w:rPr>
          <w:rStyle w:val="FunctionTok"/>
        </w:rPr>
        <w:t xml:space="preserve">getindex</w:t>
      </w:r>
      <w:r>
        <w:rPr>
          <w:rStyle w:val="NormalTok"/>
        </w:rPr>
        <w:t xml:space="preserve">.(solution2.u,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</w:t>
      </w:r>
    </w:p>
    <w:bookmarkEnd w:id="54"/>
    <w:bookmarkStart w:id="55" w:name="сохранение-результатов"/>
    <w:p>
      <w:pPr>
        <w:pStyle w:val="Heading2"/>
      </w:pPr>
      <w:r>
        <w:t xml:space="preserve">8.5 Сохранение результатов</w:t>
      </w:r>
    </w:p>
    <w:p>
      <w:pPr>
        <w:pStyle w:val="SourceCode"/>
      </w:pP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"plots"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t1,</w:t>
      </w:r>
      <w:r>
        <w:br/>
      </w:r>
      <w:r>
        <w:rPr>
          <w:rStyle w:val="NormalTok"/>
        </w:rPr>
        <w:t xml:space="preserve">    army_x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x1,</w:t>
      </w:r>
      <w:r>
        <w:br/>
      </w:r>
      <w:r>
        <w:rPr>
          <w:rStyle w:val="NormalTok"/>
        </w:rPr>
        <w:t xml:space="preserve">    army_y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y1,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t2,</w:t>
      </w:r>
      <w:r>
        <w:br/>
      </w:r>
      <w:r>
        <w:rPr>
          <w:rStyle w:val="NormalTok"/>
        </w:rPr>
        <w:t xml:space="preserve">    army_x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x2,</w:t>
      </w:r>
      <w:r>
        <w:br/>
      </w:r>
      <w:r>
        <w:rPr>
          <w:rStyle w:val="NormalTok"/>
        </w:rPr>
        <w:t xml:space="preserve">    army_y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y2,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"data/lanchester_regular.csv"</w:t>
      </w:r>
      <w:r>
        <w:rPr>
          <w:rStyle w:val="NormalTok"/>
        </w:rPr>
        <w:t xml:space="preserve">, df1)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"data/lanchester_partisan.csv"</w:t>
      </w:r>
      <w:r>
        <w:rPr>
          <w:rStyle w:val="NormalTok"/>
        </w:rPr>
        <w:t xml:space="preserve">, df2)</w:t>
      </w:r>
    </w:p>
    <w:bookmarkEnd w:id="55"/>
    <w:bookmarkStart w:id="56" w:name="график-первого-случая"/>
    <w:p>
      <w:pPr>
        <w:pStyle w:val="Heading2"/>
      </w:pPr>
      <w:r>
        <w:t xml:space="preserve">8.6 График первого случая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t1,</w:t>
      </w:r>
      <w:r>
        <w:br/>
      </w:r>
      <w:r>
        <w:rPr>
          <w:rStyle w:val="NormalTok"/>
        </w:rPr>
        <w:t xml:space="preserve">    x1;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"Армия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"Численность войск"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"Регулярные войска"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p1,</w:t>
      </w:r>
      <w:r>
        <w:br/>
      </w:r>
      <w:r>
        <w:rPr>
          <w:rStyle w:val="NormalTok"/>
        </w:rPr>
        <w:t xml:space="preserve">    t1,</w:t>
      </w:r>
      <w:r>
        <w:br/>
      </w:r>
      <w:r>
        <w:rPr>
          <w:rStyle w:val="NormalTok"/>
        </w:rPr>
        <w:t xml:space="preserve">    y1;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"Армия 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(p1, </w:t>
      </w:r>
      <w:r>
        <w:rPr>
          <w:rStyle w:val="StringTok"/>
        </w:rPr>
        <w:t xml:space="preserve">"plots/lanchester_regular.png"</w:t>
      </w:r>
      <w:r>
        <w:rPr>
          <w:rStyle w:val="NormalTok"/>
        </w:rPr>
        <w:t xml:space="preserve">)</w:t>
      </w:r>
    </w:p>
    <w:bookmarkEnd w:id="56"/>
    <w:bookmarkStart w:id="57" w:name="график-второго-случая"/>
    <w:p>
      <w:pPr>
        <w:pStyle w:val="Heading2"/>
      </w:pPr>
      <w:r>
        <w:t xml:space="preserve">8.7 График второго случая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t2,</w:t>
      </w:r>
      <w:r>
        <w:br/>
      </w:r>
      <w:r>
        <w:rPr>
          <w:rStyle w:val="NormalTok"/>
        </w:rPr>
        <w:t xml:space="preserve">    x2;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"Армия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"Численность войск"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"Регулярные войска и партизаны"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p2,</w:t>
      </w:r>
      <w:r>
        <w:br/>
      </w:r>
      <w:r>
        <w:rPr>
          <w:rStyle w:val="NormalTok"/>
        </w:rPr>
        <w:t xml:space="preserve">    t2,</w:t>
      </w:r>
      <w:r>
        <w:br/>
      </w:r>
      <w:r>
        <w:rPr>
          <w:rStyle w:val="NormalTok"/>
        </w:rPr>
        <w:t xml:space="preserve">    y2;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"Армия 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(p2, </w:t>
      </w:r>
      <w:r>
        <w:rPr>
          <w:rStyle w:val="StringTok"/>
        </w:rPr>
        <w:t xml:space="preserve">"plots/lanchester_partisan.png"</w:t>
      </w:r>
      <w:r>
        <w:rPr>
          <w:rStyle w:val="NormalTok"/>
        </w:rPr>
        <w:t xml:space="preserve">)</w:t>
      </w:r>
    </w:p>
    <w:bookmarkEnd w:id="57"/>
    <w:bookmarkStart w:id="58" w:name="нормированное-сравнение-моделей"/>
    <w:p>
      <w:pPr>
        <w:pStyle w:val="Heading2"/>
      </w:pPr>
      <w:r>
        <w:t xml:space="preserve">8.8 Нормированное сравнение моделей</w:t>
      </w:r>
    </w:p>
    <w:p>
      <w:pPr>
        <w:pStyle w:val="SourceCode"/>
      </w:pP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t1,</w:t>
      </w:r>
      <w:r>
        <w:br/>
      </w:r>
      <w:r>
        <w:rPr>
          <w:rStyle w:val="NormalTok"/>
        </w:rPr>
        <w:t xml:space="preserve">    x1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x0;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 — регулярная модель"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"Доля начальной численности"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"Сравнение моделей"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p3,</w:t>
      </w:r>
      <w:r>
        <w:br/>
      </w:r>
      <w:r>
        <w:rPr>
          <w:rStyle w:val="NormalTok"/>
        </w:rPr>
        <w:t xml:space="preserve">    t1,</w:t>
      </w:r>
      <w:r>
        <w:br/>
      </w:r>
      <w:r>
        <w:rPr>
          <w:rStyle w:val="NormalTok"/>
        </w:rPr>
        <w:t xml:space="preserve">    y1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y0;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 — регулярная модель"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p3,</w:t>
      </w:r>
      <w:r>
        <w:br/>
      </w:r>
      <w:r>
        <w:rPr>
          <w:rStyle w:val="NormalTok"/>
        </w:rPr>
        <w:t xml:space="preserve">    t2,</w:t>
      </w:r>
      <w:r>
        <w:br/>
      </w:r>
      <w:r>
        <w:rPr>
          <w:rStyle w:val="NormalTok"/>
        </w:rPr>
        <w:t xml:space="preserve">    x2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x0;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 — модель с партизанами"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p3,</w:t>
      </w:r>
      <w:r>
        <w:br/>
      </w:r>
      <w:r>
        <w:rPr>
          <w:rStyle w:val="NormalTok"/>
        </w:rPr>
        <w:t xml:space="preserve">    t2,</w:t>
      </w:r>
      <w:r>
        <w:br/>
      </w:r>
      <w:r>
        <w:rPr>
          <w:rStyle w:val="NormalTok"/>
        </w:rPr>
        <w:t xml:space="preserve">    y2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y0;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 — модель с партизанами"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(p3, </w:t>
      </w:r>
      <w:r>
        <w:rPr>
          <w:rStyle w:val="StringTok"/>
        </w:rPr>
        <w:t xml:space="preserve">"plots/lanchester_comparison.png"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"Регулярная модель:"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время окончания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(t1))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X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(x1))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Y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(y1))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"Модель с партизанами:"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время окончания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(t2))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X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(x2))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Y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(y2))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"LAB02 BASE OK"</w:t>
      </w:r>
      <w:r>
        <w:rPr>
          <w:rStyle w:val="NormalTok"/>
        </w:rPr>
        <w:t xml:space="preserve">)</w:t>
      </w:r>
    </w:p>
    <w:bookmarkEnd w:id="58"/>
    <w:bookmarkStart w:id="59" w:name="параметрическое-исследование-1"/>
    <w:p>
      <w:pPr>
        <w:pStyle w:val="Heading2"/>
      </w:pPr>
      <w:r>
        <w:t xml:space="preserve">8.9 Параметрическое исследование</w:t>
      </w:r>
    </w:p>
    <w:bookmarkEnd w:id="59"/>
    <w:bookmarkEnd w:id="60"/>
    <w:bookmarkStart w:id="61" w:name="X514c80dd8ea06d4ea8fcd3279f0dc2f4bee193b"/>
    <w:p>
      <w:pPr>
        <w:pStyle w:val="Heading1"/>
      </w:pPr>
      <w:r>
        <w:t xml:space="preserve">9. Параметрическое исследование модели Ланчестера</w:t>
      </w:r>
    </w:p>
    <w:p>
      <w:pPr>
        <w:pStyle w:val="FirstParagraph"/>
      </w:pPr>
      <w:r>
        <w:t xml:space="preserve">Исследуется влияние коэффициента c,</w:t>
      </w:r>
      <w:r>
        <w:t xml:space="preserve"> </w:t>
      </w:r>
      <w:r>
        <w:t xml:space="preserve">характеризующего эффективность действий армии X против армии Y.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br/>
      </w:r>
      <w:r>
        <w:rPr>
          <w:rStyle w:val="NormalTok"/>
        </w:rPr>
        <w:t xml:space="preserve">x0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100_000.0</w:t>
      </w:r>
      <w:r>
        <w:br/>
      </w:r>
      <w:r>
        <w:rPr>
          <w:rStyle w:val="NormalTok"/>
        </w:rPr>
        <w:t xml:space="preserve">y0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10_000.0</w:t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[x0, y0]</w:t>
      </w:r>
      <w:r>
        <w:br/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Значение варианта: c = 0.3.</w:t>
      </w:r>
      <w:r>
        <w:t xml:space="preserve"> </w:t>
      </w:r>
      <w:r>
        <w:t xml:space="preserve">Дополнительно исследуем более низкую и более высокую эффективность.</w:t>
      </w:r>
    </w:p>
    <w:p>
      <w:pPr>
        <w:pStyle w:val="SourceCode"/>
      </w:pPr>
      <w:r>
        <w:rPr>
          <w:rStyle w:val="NormalTok"/>
        </w:rPr>
        <w:t xml:space="preserve">c_values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condition</w:t>
      </w:r>
      <w:r>
        <w:rPr>
          <w:rStyle w:val="NormalTok"/>
        </w:rPr>
        <w:t xml:space="preserve">(u, t, integrator)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stop_battle!</w:t>
      </w:r>
      <w:r>
        <w:rPr>
          <w:rStyle w:val="NormalTok"/>
        </w:rPr>
        <w:t xml:space="preserve">(integrator)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terminate!</w:t>
      </w:r>
      <w:r>
        <w:rPr>
          <w:rStyle w:val="NormalTok"/>
        </w:rPr>
        <w:t xml:space="preserve">(integrator)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cb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ContinuousCallback</w:t>
      </w:r>
      <w:r>
        <w:rPr>
          <w:rStyle w:val="NormalTok"/>
        </w:rPr>
        <w:t xml:space="preserve">(condition, stop_battle!)</w:t>
      </w:r>
      <w:r>
        <w:br/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battle_time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final_x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final_y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"Численность армии 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"Влияние коэффициента 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c_values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0.12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problem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(model!, u0, tspan)</w:t>
      </w:r>
      <w:r>
        <w:br/>
      </w:r>
      <w:r>
        <w:br/>
      </w:r>
      <w:r>
        <w:rPr>
          <w:rStyle w:val="NormalTok"/>
        </w:rPr>
        <w:t xml:space="preserve">    solution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problem,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    callback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cb,</w:t>
      </w:r>
      <w:r>
        <w:br/>
      </w:r>
      <w:r>
        <w:rPr>
          <w:rStyle w:val="NormalTok"/>
        </w:rPr>
        <w:t xml:space="preserve">        abstol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reltol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solution.t</w:t>
      </w:r>
      <w:r>
        <w:br/>
      </w:r>
      <w:r>
        <w:rPr>
          <w:rStyle w:val="NormalTok"/>
        </w:rPr>
        <w:t xml:space="preserve">    army_x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.(</w:t>
      </w:r>
      <w:r>
        <w:rPr>
          <w:rStyle w:val="FunctionTok"/>
        </w:rPr>
        <w:t xml:space="preserve">getindex</w:t>
      </w:r>
      <w:r>
        <w:rPr>
          <w:rStyle w:val="NormalTok"/>
        </w:rPr>
        <w:t xml:space="preserve">.(solution.u,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army_y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.(</w:t>
      </w:r>
      <w:r>
        <w:rPr>
          <w:rStyle w:val="FunctionTok"/>
        </w:rPr>
        <w:t xml:space="preserve">getindex</w:t>
      </w:r>
      <w:r>
        <w:rPr>
          <w:rStyle w:val="NormalTok"/>
        </w:rPr>
        <w:t xml:space="preserve">.(solution.u,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results,</w:t>
      </w:r>
      <w:r>
        <w:br/>
      </w:r>
      <w:r>
        <w:rPr>
          <w:rStyle w:val="NormalTok"/>
        </w:rPr>
        <w:t xml:space="preserve">        (</w:t>
      </w:r>
      <w:r>
        <w:br/>
      </w:r>
      <w:r>
        <w:rPr>
          <w:rStyle w:val="NormalTok"/>
        </w:rPr>
        <w:t xml:space="preserve">            c,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(time),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(army_x),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(army_y),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p,</w:t>
      </w:r>
      <w:r>
        <w:br/>
      </w:r>
      <w:r>
        <w:rPr>
          <w:rStyle w:val="NormalTok"/>
        </w:rPr>
        <w:t xml:space="preserve">        time,</w:t>
      </w:r>
      <w:r>
        <w:br/>
      </w:r>
      <w:r>
        <w:rPr>
          <w:rStyle w:val="NormalTok"/>
        </w:rPr>
        <w:t xml:space="preserve">        army_y;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"plots"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"data/lanchester_parameter_scan.csv"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results,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"plots/lanchester_parameter_scan.png"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(results)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"LAB02 PARAMETERS OK"</w:t>
      </w:r>
      <w:r>
        <w:rPr>
          <w:rStyle w:val="NormalTok"/>
        </w:rPr>
        <w:t xml:space="preserve">)</w:t>
      </w:r>
    </w:p>
    <w:bookmarkEnd w:id="61"/>
    <w:bookmarkStart w:id="68" w:name="выполнение-jupyter-notebook"/>
    <w:p>
      <w:pPr>
        <w:pStyle w:val="Heading1"/>
      </w:pPr>
      <w:r>
        <w:t xml:space="preserve">10. Выполнение Jupyter Notebook</w:t>
      </w:r>
    </w:p>
    <w:p>
      <w:pPr>
        <w:pStyle w:val="FirstParagraph"/>
      </w:pPr>
      <w:r>
        <w:t xml:space="preserve">Оба сгенерированных notebook были выполнены в отдельном Julia-окружении лабораторной работы.</w:t>
      </w:r>
    </w:p>
    <w:p>
      <w:pPr>
        <w:pStyle w:val="BodyText"/>
      </w:pPr>
      <w:r>
        <w:t xml:space="preserve">Основной эксперимент: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image/notebook-base.jp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Параметрический эксперимент после выполнения: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image/notebook-parameters.jp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8"/>
    <w:bookmarkStart w:id="69" w:name="результаты"/>
    <w:p>
      <w:pPr>
        <w:pStyle w:val="Heading1"/>
      </w:pPr>
      <w:r>
        <w:t xml:space="preserve">11. Результаты</w:t>
      </w:r>
    </w:p>
    <w:p>
      <w:pPr>
        <w:pStyle w:val="FirstParagraph"/>
      </w:pPr>
      <w:r>
        <w:t xml:space="preserve">В ходе лабораторной работы:</w:t>
      </w:r>
    </w:p>
    <w:p>
      <w:pPr>
        <w:pStyle w:val="Compact"/>
        <w:numPr>
          <w:ilvl w:val="0"/>
          <w:numId w:val="1005"/>
        </w:numPr>
      </w:pPr>
      <w:r>
        <w:t xml:space="preserve">реализованы две модели боевых действий для варианта 58;</w:t>
      </w:r>
    </w:p>
    <w:p>
      <w:pPr>
        <w:pStyle w:val="Compact"/>
        <w:numPr>
          <w:ilvl w:val="0"/>
          <w:numId w:val="1005"/>
        </w:numPr>
      </w:pPr>
      <w:r>
        <w:t xml:space="preserve">численно решены соответствующие системы дифференциальных уравнений;</w:t>
      </w:r>
    </w:p>
    <w:p>
      <w:pPr>
        <w:pStyle w:val="Compact"/>
        <w:numPr>
          <w:ilvl w:val="0"/>
          <w:numId w:val="1005"/>
        </w:numPr>
      </w:pPr>
      <w:r>
        <w:t xml:space="preserve">построены графики изменения численностей армий;</w:t>
      </w:r>
    </w:p>
    <w:p>
      <w:pPr>
        <w:pStyle w:val="Compact"/>
        <w:numPr>
          <w:ilvl w:val="0"/>
          <w:numId w:val="1005"/>
        </w:numPr>
      </w:pPr>
      <w:r>
        <w:t xml:space="preserve">выполнено сравнение моделей;</w:t>
      </w:r>
    </w:p>
    <w:p>
      <w:pPr>
        <w:pStyle w:val="Compact"/>
        <w:numPr>
          <w:ilvl w:val="0"/>
          <w:numId w:val="1005"/>
        </w:numPr>
      </w:pPr>
      <w:r>
        <w:t xml:space="preserve">проведено параметрическое исследование коэффициента эффективности</w:t>
      </w:r>
      <w:r>
        <w:t xml:space="preserve"> </w:t>
      </w:r>
      <m:oMath>
        <m:r>
          <m:t>c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сформированы воспроизводимые Julia-, Jupyter- и Quarto-версии вычислений.</w:t>
      </w:r>
    </w:p>
    <w:bookmarkEnd w:id="69"/>
    <w:bookmarkStart w:id="70" w:name="вывод"/>
    <w:p>
      <w:pPr>
        <w:pStyle w:val="Heading1"/>
      </w:pPr>
      <w:r>
        <w:t xml:space="preserve">12. Вывод</w:t>
      </w:r>
    </w:p>
    <w:p>
      <w:pPr>
        <w:pStyle w:val="FirstParagraph"/>
      </w:pPr>
      <w:r>
        <w:t xml:space="preserve">Модели Ланчестера позволяют исследовать влияние начальной численности, эффективности боевых действий и структуры потерь на динамику противостояния. В рассматриваемом варианте армия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имеет существенное начальное преимущество и сохраняет положительную численность в обеих моделях. Нелинейная модель с участием партизанских отрядов приводит к значительно более быстрому уменьшению численности стороны</w:t>
      </w:r>
      <w:r>
        <w:t xml:space="preserve"> </w:t>
      </w:r>
      <m:oMath>
        <m:r>
          <m:t>Y</m:t>
        </m:r>
      </m:oMath>
      <w:r>
        <w:t xml:space="preserve">. Параметрическое исследование показывает, что увеличение коэффициента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сокращает время противостояния и увеличивает остаточную численность армии</w:t>
      </w:r>
      <w:r>
        <w:t xml:space="preserve"> </w:t>
      </w:r>
      <m:oMath>
        <m:r>
          <m:t>X</m:t>
        </m:r>
      </m:oMath>
      <w:r>
        <w:t xml:space="preserve">.</w:t>
      </w:r>
    </w:p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4" Target="media/rId34.png" /><Relationship Type="http://schemas.openxmlformats.org/officeDocument/2006/relationships/image" Id="rId42" Target="media/rId42.png" /><Relationship Type="http://schemas.openxmlformats.org/officeDocument/2006/relationships/image" Id="rId30" Target="media/rId30.png" /><Relationship Type="http://schemas.openxmlformats.org/officeDocument/2006/relationships/image" Id="rId26" Target="media/rId26.png" /><Relationship Type="http://schemas.openxmlformats.org/officeDocument/2006/relationships/image" Id="rId37" Target="media/rId37.jpg" /><Relationship Type="http://schemas.openxmlformats.org/officeDocument/2006/relationships/image" Id="rId62" Target="media/rId62.jpg" /><Relationship Type="http://schemas.openxmlformats.org/officeDocument/2006/relationships/image" Id="rId65" Target="media/rId65.jpg" /><Relationship Type="http://schemas.openxmlformats.org/officeDocument/2006/relationships/image" Id="rId45" Target="media/rId45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2</dc:title>
  <dc:creator>Анна Светцова</dc:creator>
  <dc:language>ru-RU</dc:language>
  <cp:keywords/>
  <dcterms:created xsi:type="dcterms:W3CDTF">2026-10-07T22:38:53Z</dcterms:created>
  <dcterms:modified xsi:type="dcterms:W3CDTF">2026-10-07T22:38:53Z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xecute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Модель боевых действий</vt:lpwstr>
  </property>
  <property fmtid="{D5CDD505-2E9C-101B-9397-08002B2CF9AE}" pid="17" name="toc-title">
    <vt:lpwstr>Содержание</vt:lpwstr>
  </property>
</Properties>
</file>