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5.0" w:type="dxa"/>
        <w:jc w:val="left"/>
        <w:tblInd w:w="-103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055"/>
        <w:gridCol w:w="7760"/>
        <w:tblGridChange w:id="0">
          <w:tblGrid>
            <w:gridCol w:w="2055"/>
            <w:gridCol w:w="7760"/>
          </w:tblGrid>
        </w:tblGridChange>
      </w:tblGrid>
      <w:tr>
        <w:trPr>
          <w:cantSplit w:val="0"/>
          <w:trHeight w:val="14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Alumno / Legajo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Identifique y numere TODAS las hojas que utilice.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• Condiciones de aprobación nota ≥ 6;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  <w:t xml:space="preserve">Para caracterizar el comportamiento de un </w:t>
      </w:r>
      <w:r w:rsidDel="00000000" w:rsidR="00000000" w:rsidRPr="00000000">
        <w:rPr>
          <w:b w:val="1"/>
          <w:rtl w:val="0"/>
        </w:rPr>
        <w:t xml:space="preserve">capacitor real</w:t>
      </w:r>
      <w:r w:rsidDel="00000000" w:rsidR="00000000" w:rsidRPr="00000000">
        <w:rPr>
          <w:rtl w:val="0"/>
        </w:rPr>
        <w:t xml:space="preserve">, en alta frecuencia, el mismo es ensayado en la siguiente configuración, obteniéndose su S</w:t>
      </w:r>
      <w:r w:rsidDel="00000000" w:rsidR="00000000" w:rsidRPr="00000000">
        <w:rPr>
          <w:vertAlign w:val="subscript"/>
          <w:rtl w:val="0"/>
        </w:rPr>
        <w:t xml:space="preserve">11(S)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163925</wp:posOffset>
            </wp:positionV>
            <wp:extent cx="3606307" cy="1845087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-5748" l="0" r="0" t="-2631"/>
                    <a:stretch>
                      <a:fillRect/>
                    </a:stretch>
                  </pic:blipFill>
                  <pic:spPr>
                    <a:xfrm>
                      <a:off x="0" y="0"/>
                      <a:ext cx="3606307" cy="1845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medición se realiza con una resistencia de referencia unitaria </w:t>
      </w:r>
      <w:r w:rsidDel="00000000" w:rsidR="00000000" w:rsidRPr="00000000">
        <w:rPr>
          <w:b w:val="1"/>
          <w:sz w:val="24"/>
          <w:szCs w:val="24"/>
          <w:rtl w:val="0"/>
        </w:rPr>
        <w:t xml:space="preserve">(Ro=1)</w:t>
      </w:r>
      <w:r w:rsidDel="00000000" w:rsidR="00000000" w:rsidRPr="00000000">
        <w:rPr>
          <w:sz w:val="24"/>
          <w:szCs w:val="24"/>
          <w:rtl w:val="0"/>
        </w:rPr>
        <w:t xml:space="preserve"> y la capacidad nominal informada por el fabricante es de C=1.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(0.5 punto) </w:t>
      </w:r>
      <w:r w:rsidDel="00000000" w:rsidR="00000000" w:rsidRPr="00000000">
        <w:rPr>
          <w:rtl w:val="0"/>
        </w:rPr>
        <w:t xml:space="preserve">A partir de la expresión genérica de S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, obtener la expresión de la impedancia del capacitor real, en función de dicho parámetro y de la resistencia de referencia.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(2 puntos) </w:t>
      </w:r>
      <w:r w:rsidDel="00000000" w:rsidR="00000000" w:rsidRPr="00000000">
        <w:rPr>
          <w:rtl w:val="0"/>
        </w:rPr>
        <w:t xml:space="preserve">Si en el ensayo se obtiene el siguiente resultado: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sz w:val="40"/>
          <w:szCs w:val="40"/>
        </w:rPr>
      </w:pP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S</m:t>
            </m:r>
          </m:e>
          <m:sub>
            <m:r>
              <w:rPr>
                <w:sz w:val="40"/>
                <w:szCs w:val="40"/>
              </w:rPr>
              <m:t xml:space="preserve">11</m:t>
            </m:r>
          </m:sub>
        </m:sSub>
        <m:r>
          <w:rPr>
            <w:sz w:val="40"/>
            <w:szCs w:val="40"/>
          </w:rPr>
          <m:t xml:space="preserve">=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10 S + 100</m:t>
            </m:r>
          </m:num>
          <m:den>
            <m:r>
              <w:rPr>
                <w:sz w:val="40"/>
                <w:szCs w:val="40"/>
              </w:rPr>
              <m:t xml:space="preserve">2 S² + 232 S + 120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Empleando el resultado del punto a), obtener la expresión polinómica de la impedancia del capacitor real y sintetizar en forma gráfica y analítica un circuito que cumpla con ella.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Nota:</w:t>
      </w:r>
      <w:r w:rsidDel="00000000" w:rsidR="00000000" w:rsidRPr="00000000">
        <w:rPr>
          <w:rtl w:val="0"/>
        </w:rPr>
        <w:t xml:space="preserve"> Se </w:t>
      </w:r>
      <w:r w:rsidDel="00000000" w:rsidR="00000000" w:rsidRPr="00000000">
        <w:rPr>
          <w:b w:val="1"/>
          <w:rtl w:val="0"/>
        </w:rPr>
        <w:t xml:space="preserve">sugiere</w:t>
      </w:r>
      <w:r w:rsidDel="00000000" w:rsidR="00000000" w:rsidRPr="00000000">
        <w:rPr>
          <w:rtl w:val="0"/>
        </w:rPr>
        <w:t xml:space="preserve"> una topología de admitancias conectadas en paralelo.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(0.5 punto) </w:t>
      </w:r>
      <w:r w:rsidDel="00000000" w:rsidR="00000000" w:rsidRPr="00000000">
        <w:rPr>
          <w:rtl w:val="0"/>
        </w:rPr>
        <w:t xml:space="preserve">Determinar el comportamiento del capacitor real a frecuencias bajas y para frecuencias muy altas.</w:t>
      </w:r>
      <w:r w:rsidDel="00000000" w:rsidR="00000000" w:rsidRPr="00000000">
        <w:rPr>
          <w:rtl w:val="0"/>
        </w:rPr>
        <w:t xml:space="preserve"> Ayuda: Analice la parte Real e Imaginaria de la función de excitación obtenida.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2) Se desea diseñar la etapa inicial de un sistema de recepción de señales de radares meterorológicos (Banda S, con frecuencias de hasta 4GHz), cuyo esquema se muestra a continuación: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122400</wp:posOffset>
            </wp:positionH>
            <wp:positionV relativeFrom="paragraph">
              <wp:posOffset>653462</wp:posOffset>
            </wp:positionV>
            <wp:extent cx="5487095" cy="2166938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477" l="0" r="-81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095" cy="2166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El generador Vg y su resistencia en serie Rg modelizan la señal recibida en antena.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T1 es un transistor MOSFET de alta frecuencia que puede considerarse ideal, tal que su matriz T es la siguiente: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095375" cy="3905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El cuadripolo “A” es un cuadripolo pasivo y no disipativo, cargado con una resistencia RL de valor igual a Rg, cuyo objetivo es funcionar como filtro.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Se pide: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(1 punto) </w:t>
      </w:r>
      <w:r w:rsidDel="00000000" w:rsidR="00000000" w:rsidRPr="00000000">
        <w:rPr>
          <w:rtl w:val="0"/>
        </w:rPr>
        <w:t xml:space="preserve">Interpretar la matriz T del transistor y obtener la relación </w:t>
      </w:r>
      <w:r w:rsidDel="00000000" w:rsidR="00000000" w:rsidRPr="00000000">
        <w:rPr>
          <w:b w:val="1"/>
          <w:rtl w:val="0"/>
        </w:rPr>
        <w:t xml:space="preserve">Vg/I</w:t>
      </w:r>
      <w:r w:rsidDel="00000000" w:rsidR="00000000" w:rsidRPr="00000000">
        <w:rPr>
          <w:b w:val="1"/>
          <w:vertAlign w:val="subscript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(2.5 puntos) </w:t>
      </w:r>
      <w:r w:rsidDel="00000000" w:rsidR="00000000" w:rsidRPr="00000000">
        <w:rPr>
          <w:rtl w:val="0"/>
        </w:rPr>
        <w:t xml:space="preserve">Diseñar la etapa de filtrado en forma normalizada, tal que permita lograr una relación </w:t>
      </w:r>
      <w:r w:rsidDel="00000000" w:rsidR="00000000" w:rsidRPr="00000000">
        <w:rPr>
          <w:b w:val="1"/>
          <w:rtl w:val="0"/>
        </w:rPr>
        <w:t xml:space="preserve">Vo/Vg</w:t>
      </w:r>
      <w:r w:rsidDel="00000000" w:rsidR="00000000" w:rsidRPr="00000000">
        <w:rPr>
          <w:rtl w:val="0"/>
        </w:rPr>
        <w:t xml:space="preserve"> con las siguientes características: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Pasabajos con máxima planicidad en la banda de paso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Frecuencia de corte de 2.5GHz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Cero de transmisión en 5GHz, con el objetivo de rechazar señales interferentes provenientes de redes WiFi.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Nota:</w:t>
      </w:r>
      <w:r w:rsidDel="00000000" w:rsidR="00000000" w:rsidRPr="00000000">
        <w:rPr>
          <w:rtl w:val="0"/>
        </w:rPr>
        <w:t xml:space="preserve"> Observe que la etapa de filtrado vincula Vo e Id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(0.5 punto) </w:t>
      </w:r>
      <w:r w:rsidDel="00000000" w:rsidR="00000000" w:rsidRPr="00000000">
        <w:rPr>
          <w:rtl w:val="0"/>
        </w:rPr>
        <w:t xml:space="preserve">Desnormalizar el filtro para que opere la frecuencia adecuada y considerando que las resistencias de generador y carga son de 50 Ohm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(1  punto) </w:t>
      </w:r>
      <w:r w:rsidDel="00000000" w:rsidR="00000000" w:rsidRPr="00000000">
        <w:rPr>
          <w:rtl w:val="0"/>
        </w:rPr>
        <w:t xml:space="preserve">Se debe compatibilizar una red de computadoras moderna con otra un tanto más antigua, </w:t>
      </w:r>
      <w:r w:rsidDel="00000000" w:rsidR="00000000" w:rsidRPr="00000000">
        <w:rPr>
          <w:b w:val="1"/>
          <w:rtl w:val="0"/>
        </w:rPr>
        <w:t xml:space="preserve">ambas son redes desbalanceadas</w:t>
      </w:r>
      <w:r w:rsidDel="00000000" w:rsidR="00000000" w:rsidRPr="00000000">
        <w:rPr>
          <w:rtl w:val="0"/>
        </w:rPr>
        <w:t xml:space="preserve">. Para evitar gastar cientos de dólares en un conversor, el equipo de ingeniería propone diseñar un atenuador resistivo que atenúe 10dB en potencia, con impedancias imagen de 100 Ω y 50 Ω a la entrada y a la salida respectivamente.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Utilizando la matriz T incluida al final del enunciado, proponga una red resistiva que cumpla con los requerimientos anteriores.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Considere la matriz T de un cuadripolo expresada en función de sus parámetros imagen: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830061" cy="9286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0061" cy="92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20"/>
          <w:szCs w:val="20"/>
          <w:rtl w:val="0"/>
        </w:rPr>
        <w:t xml:space="preserve"> Dado el siguiente diagrama en bloques:</w:t>
      </w:r>
    </w:p>
    <w:p w:rsidR="00000000" w:rsidDel="00000000" w:rsidP="00000000" w:rsidRDefault="00000000" w:rsidRPr="00000000" w14:paraId="00000042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4087495" cy="164274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1642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Considerando los siguientes valores para los coeficientes: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a0 = 1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b0 = 2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b2 = -2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todos los demás coeficientes 0</w:t>
      </w:r>
    </w:p>
    <w:p w:rsidR="00000000" w:rsidDel="00000000" w:rsidP="00000000" w:rsidRDefault="00000000" w:rsidRPr="00000000" w14:paraId="0000004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(1,5  puntos) </w:t>
      </w:r>
      <w:r w:rsidDel="00000000" w:rsidR="00000000" w:rsidRPr="00000000">
        <w:rPr>
          <w:sz w:val="20"/>
          <w:szCs w:val="20"/>
          <w:rtl w:val="0"/>
        </w:rPr>
        <w:t xml:space="preserve">Determine la expresión de H(Z). Diagrama de polos y ceros y respuesta de módulo, fase y retardo de grupo.</w:t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rtl w:val="0"/>
        </w:rPr>
        <w:t xml:space="preserve">(0,5  punto) </w:t>
      </w:r>
      <w:r w:rsidDel="00000000" w:rsidR="00000000" w:rsidRPr="00000000">
        <w:rPr>
          <w:sz w:val="20"/>
          <w:szCs w:val="20"/>
          <w:rtl w:val="0"/>
        </w:rPr>
        <w:t xml:space="preserve">¿Es un filtro recursivo? Para qué podría servir este tipo de sistema digital.</w:t>
      </w:r>
    </w:p>
    <w:sectPr>
      <w:headerReference r:id="rId11" w:type="default"/>
      <w:headerReference r:id="rId12" w:type="firs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after="57" w:before="84" w:line="240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Teoría de Circuitos II – UTN – FRBA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5869940</wp:posOffset>
          </wp:positionH>
          <wp:positionV relativeFrom="paragraph">
            <wp:posOffset>54610</wp:posOffset>
          </wp:positionV>
          <wp:extent cx="361315" cy="415925"/>
          <wp:effectExtent b="0" l="0" r="0" t="0"/>
          <wp:wrapSquare wrapText="bothSides" distB="0" distT="0" distL="0" distR="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1315" cy="4159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C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before="27" w:line="240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2do. parcial – 30/11/2020</w:t>
    </w:r>
  </w:p>
  <w:p w:rsidR="00000000" w:rsidDel="00000000" w:rsidP="00000000" w:rsidRDefault="00000000" w:rsidRPr="00000000" w14:paraId="0000004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after="57" w:before="84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Teoría de Circuitos II – UTN – FRBA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5869940</wp:posOffset>
          </wp:positionH>
          <wp:positionV relativeFrom="paragraph">
            <wp:posOffset>54610</wp:posOffset>
          </wp:positionV>
          <wp:extent cx="361315" cy="415925"/>
          <wp:effectExtent b="0" l="0" r="0" t="0"/>
          <wp:wrapSquare wrapText="bothSides" distB="0" distT="0" distL="0" distR="0"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1315" cy="4159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F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before="27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2do. parcial – 10/12/2020</w:t>
    </w:r>
  </w:p>
  <w:p w:rsidR="00000000" w:rsidDel="00000000" w:rsidP="00000000" w:rsidRDefault="00000000" w:rsidRPr="00000000" w14:paraId="00000050">
    <w:pPr>
      <w:pageBreakBefore w:val="0"/>
      <w:tabs>
        <w:tab w:val="center" w:leader="none" w:pos="4252"/>
        <w:tab w:val="right" w:leader="none" w:pos="8504"/>
      </w:tabs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