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Lab Assignment 7</w:t>
      </w:r>
    </w:p>
    <w:p>
      <w:pPr>
        <w:pStyle w:val="Heading1"/>
      </w:pPr>
      <w:r>
        <w:rPr/>
        <w:t>Multiobjective Optimization: 37 Algorithms, Trade-offs and Applications</w:t>
      </w:r>
    </w:p>
    <w:p>
      <w:r>
        <w:rPr/>
        <w:t>Optimization Techniques Lab · based on Chapter 5 (Parts 1-4 and Bonus Module 5E)</w:t>
      </w:r>
    </w:p>
    <w:tbl>
      <w:tblPr>
        <w:tblStyle w:val="TableGrid"/>
        <w:tblW w:type="auto" w:w="0"/>
        <w:tblLayout w:type="fixed"/>
        <w:tblLook w:firstColumn="1" w:firstRow="1" w:lastColumn="0" w:lastRow="0" w:noHBand="0" w:noVBand="1" w:val="04A0"/>
      </w:tblPr>
      <w:tblGrid>
        <w:gridCol w:w="5159"/>
        <w:gridCol w:w="5159"/>
      </w:tblGrid>
      <w:tr>
        <w:tc>
          <w:tcPr>
            <w:tcW w:type="dxa" w:w="2814"/>
            <w:shd w:val="clear" w:color="auto" w:fill="DFE7F3"/>
          </w:tcPr>
          <w:p>
            <w:pPr>
              <w:spacing w:after="20"/>
            </w:pPr>
            <w:r>
              <w:rPr>
                <w:b/>
                <w:sz w:val="16"/>
              </w:rPr>
              <w:t>Item</w:t>
            </w:r>
          </w:p>
        </w:tc>
        <w:tc>
          <w:tcPr>
            <w:tcW w:type="dxa" w:w="7504"/>
            <w:shd w:val="clear" w:color="auto" w:fill="DFE7F3"/>
          </w:tcPr>
          <w:p>
            <w:pPr>
              <w:spacing w:after="20"/>
            </w:pPr>
            <w:r>
              <w:rPr>
                <w:b/>
                <w:sz w:val="16"/>
              </w:rPr>
              <w:t>Value</w:t>
            </w:r>
          </w:p>
        </w:tc>
      </w:tr>
      <w:tr>
        <w:tc>
          <w:tcPr>
            <w:tcW w:type="dxa" w:w="2814"/>
          </w:tcPr>
          <w:p>
            <w:pPr>
              <w:spacing w:after="20"/>
            </w:pPr>
            <w:r>
              <w:rPr>
                <w:sz w:val="16"/>
              </w:rPr>
              <w:t>Roll number R</w:t>
            </w:r>
          </w:p>
        </w:tc>
        <w:tc>
          <w:tcPr>
            <w:tcW w:type="dxa" w:w="7504"/>
          </w:tcPr>
          <w:p>
            <w:pPr>
              <w:spacing w:after="20"/>
            </w:pPr>
            <w:r>
              <w:rPr>
                <w:sz w:val="16"/>
              </w:rPr>
              <w:t>77</w:t>
            </w:r>
          </w:p>
        </w:tc>
      </w:tr>
      <w:tr>
        <w:tc>
          <w:tcPr>
            <w:tcW w:type="dxa" w:w="2814"/>
          </w:tcPr>
          <w:p>
            <w:pPr>
              <w:spacing w:after="20"/>
            </w:pPr>
            <w:r>
              <w:rPr>
                <w:sz w:val="16"/>
              </w:rPr>
              <w:t>Deep-dive algorithms (Task C)</w:t>
            </w:r>
          </w:p>
        </w:tc>
        <w:tc>
          <w:tcPr>
            <w:tcW w:type="dxa" w:w="7504"/>
          </w:tcPr>
          <w:p>
            <w:pPr>
              <w:spacing w:after="20"/>
            </w:pPr>
            <w:r>
              <w:rPr>
                <w:sz w:val="16"/>
              </w:rPr>
              <w:t xml:space="preserve">Algorithm 1 = ((77-1) mod 37)+1 = </w:t>
            </w:r>
            <w:r>
              <w:rPr>
                <w:b/>
                <w:sz w:val="16"/>
              </w:rPr>
              <w:t>3 Benson's Method</w:t>
            </w:r>
            <w:r>
              <w:br/>
            </w:r>
            <w:r>
              <w:rPr>
                <w:sz w:val="16"/>
              </w:rPr>
              <w:t xml:space="preserve">Algorithm 2 = ((77+11) mod 37)+1 = </w:t>
            </w:r>
            <w:r>
              <w:rPr>
                <w:b/>
                <w:sz w:val="16"/>
              </w:rPr>
              <w:t>15 NSGA-III</w:t>
            </w:r>
            <w:r>
              <w:br/>
            </w:r>
            <w:r>
              <w:rPr>
                <w:sz w:val="16"/>
              </w:rPr>
              <w:t xml:space="preserve">Algorithm 3 = ((77+23) mod 37)+1 = </w:t>
            </w:r>
            <w:r>
              <w:rPr>
                <w:b/>
                <w:sz w:val="16"/>
              </w:rPr>
              <w:t>27 MODE</w:t>
            </w:r>
          </w:p>
        </w:tc>
      </w:tr>
      <w:tr>
        <w:tc>
          <w:tcPr>
            <w:tcW w:type="dxa" w:w="2814"/>
          </w:tcPr>
          <w:p>
            <w:pPr>
              <w:spacing w:after="20"/>
            </w:pPr>
            <w:r>
              <w:rPr>
                <w:sz w:val="16"/>
              </w:rPr>
              <w:t>Language / libraries</w:t>
            </w:r>
          </w:p>
        </w:tc>
        <w:tc>
          <w:tcPr>
            <w:tcW w:type="dxa" w:w="7504"/>
          </w:tcPr>
          <w:p>
            <w:pPr>
              <w:spacing w:after="20"/>
            </w:pPr>
            <w:r>
              <w:rPr>
                <w:sz w:val="16"/>
              </w:rPr>
              <w:t>Python 3.13, NumPy + Matplotlib + standard library only for every algorithm, baseline and metric. scikit-learn is used ONLY to load the Wisconsin breast-cancer data (P9); reportlab only builds this PDF.</w:t>
            </w:r>
          </w:p>
        </w:tc>
      </w:tr>
      <w:tr>
        <w:tc>
          <w:tcPr>
            <w:tcW w:type="dxa" w:w="2814"/>
          </w:tcPr>
          <w:p>
            <w:pPr>
              <w:spacing w:after="20"/>
            </w:pPr>
            <w:r>
              <w:rPr>
                <w:sz w:val="16"/>
              </w:rPr>
              <w:t>Seeds</w:t>
            </w:r>
          </w:p>
        </w:tc>
        <w:tc>
          <w:tcPr>
            <w:tcW w:type="dxa" w:w="7504"/>
          </w:tcPr>
          <w:p>
            <w:pPr>
              <w:spacing w:after="20"/>
            </w:pPr>
            <w:r>
              <w:rPr>
                <w:sz w:val="16"/>
              </w:rPr>
              <w:t>Task A: seed 0. Tasks C and D: seeds 0-9 (10 independent runs, mean ± std). Reference-front builds: seeds 0-4.</w:t>
            </w:r>
          </w:p>
        </w:tc>
      </w:tr>
      <w:tr>
        <w:tc>
          <w:tcPr>
            <w:tcW w:type="dxa" w:w="2814"/>
          </w:tcPr>
          <w:p>
            <w:pPr>
              <w:spacing w:after="20"/>
            </w:pPr>
            <w:r>
              <w:rPr>
                <w:sz w:val="16"/>
              </w:rPr>
              <w:t>Budget</w:t>
            </w:r>
          </w:p>
        </w:tc>
        <w:tc>
          <w:tcPr>
            <w:tcW w:type="dxa" w:w="7504"/>
          </w:tcPr>
          <w:p>
            <w:pPr>
              <w:spacing w:after="20"/>
            </w:pPr>
            <w:r>
              <w:rPr>
                <w:sz w:val="16"/>
              </w:rPr>
              <w:t>10,000 function evaluations for every population / swarm algorithm (classical sweeps: 11-21 settings, evaluations reported).</w:t>
            </w:r>
          </w:p>
        </w:tc>
      </w:tr>
      <w:tr>
        <w:tc>
          <w:tcPr>
            <w:tcW w:type="dxa" w:w="2814"/>
          </w:tcPr>
          <w:p>
            <w:pPr>
              <w:spacing w:after="20"/>
            </w:pPr>
            <w:r>
              <w:rPr>
                <w:sz w:val="16"/>
              </w:rPr>
              <w:t>Unit tests</w:t>
            </w:r>
          </w:p>
        </w:tc>
        <w:tc>
          <w:tcPr>
            <w:tcW w:type="dxa" w:w="7504"/>
          </w:tcPr>
          <w:p>
            <w:pPr>
              <w:spacing w:after="20"/>
            </w:pPr>
            <w:r>
              <w:rPr>
                <w:sz w:val="16"/>
              </w:rPr>
              <w:t>67 passed, 0 failed, 67 tests (results/test_report.txt)</w:t>
            </w:r>
          </w:p>
        </w:tc>
      </w:tr>
      <w:tr>
        <w:tc>
          <w:tcPr>
            <w:tcW w:type="dxa" w:w="2814"/>
          </w:tcPr>
          <w:p>
            <w:pPr>
              <w:spacing w:after="20"/>
            </w:pPr>
            <w:r>
              <w:rPr>
                <w:sz w:val="16"/>
              </w:rPr>
              <w:t>Code</w:t>
            </w:r>
          </w:p>
        </w:tc>
        <w:tc>
          <w:tcPr>
            <w:tcW w:type="dxa" w:w="7504"/>
          </w:tcPr>
          <w:p>
            <w:pPr>
              <w:spacing w:after="20"/>
            </w:pPr>
            <w:r>
              <w:rPr>
                <w:sz w:val="16"/>
              </w:rPr>
              <w:t>moo_utils.py, problems.py, solvers.py, ops.py, mtl_net.py, algorithms/alg01..alg37, tests/, experiments/, handtrace/, README.md</w:t>
            </w:r>
          </w:p>
        </w:tc>
      </w:tr>
    </w:tbl>
    <w:p/>
    <w:p>
      <w:r>
        <w:rPr>
          <w:b/>
          <w:sz w:val="18"/>
        </w:rPr>
        <w:t>Honesty note.</w:t>
      </w:r>
      <w:r>
        <w:rPr>
          <w:sz w:val="18"/>
        </w:rPr>
        <w:t xml:space="preserve"> Everything reported here was produced by the code in the accompanying zip; the raw numbers behind every table and plot are in </w:t>
      </w:r>
      <w:r>
        <w:rPr>
          <w:i/>
          <w:sz w:val="18"/>
        </w:rPr>
        <w:t>results/*.json</w:t>
      </w:r>
      <w:r>
        <w:rPr>
          <w:sz w:val="18"/>
        </w:rPr>
        <w:t>. Where an algorithm only partly works, or where our implementation deliberately differs from a lecture formula, this is stated next to the result (see the implementation log in Section 3 and the list of deviations in Appendix B).</w:t>
      </w:r>
    </w:p>
    <w:p>
      <w:r>
        <w:br w:type="page"/>
      </w:r>
    </w:p>
    <w:p>
      <w:pPr>
        <w:pStyle w:val="Heading1"/>
      </w:pPr>
      <w:r>
        <w:rPr/>
        <w:t>1 Conventions, shared toolkit and verification</w:t>
      </w:r>
    </w:p>
    <w:p>
      <w:r>
        <w:rPr>
          <w:b/>
        </w:rPr>
        <w:t>Minimisation everywhere.</w:t>
      </w:r>
      <w:r>
        <w:rPr/>
        <w:t xml:space="preserve"> A maximised objective f is stored as -f (Max f = Min -f); </w:t>
      </w:r>
      <w:r>
        <w:rPr>
          <w:i/>
        </w:rPr>
        <w:t>Problem.natural()</w:t>
      </w:r>
      <w:r>
        <w:rPr/>
        <w:t xml:space="preserve"> converts back for plots and tables. </w:t>
      </w:r>
      <w:r>
        <w:rPr>
          <w:b/>
        </w:rPr>
        <w:t>Normalisation.</w:t>
      </w:r>
      <w:r>
        <w:rPr/>
        <w:t xml:space="preserve"> Before computing hypervolume (HV), IGD or Spacing every front is mapped with (f - ideal)/(nadir - ideal), using for each problem the ideal and nadir of its true / best-known front (so the same scale is used for all algorithms). The HV reference point is 1.1 on every normalised axis. </w:t>
      </w:r>
      <w:r>
        <w:rPr>
          <w:b/>
        </w:rPr>
        <w:t>Metrics.</w:t>
      </w:r>
      <w:r>
        <w:rPr/>
        <w:t xml:space="preserve"> HV: exact sweep for 2 objectives, a fixed-seed Monte-Carlo estimate (200,000 samples) for 3 or more; IGD: mean distance from points of the true / reference front to the nearest obtained point; Spacing: Schott's standard deviation of nearest-neighbour distances. IGD on P4, P5, P6 uses a dense-sampling front, on P8 and P9 the pooled best-known front of long runs (marked * in tables; P8 has only 10 non-dominated tours, P9 only 7).</w:t>
      </w:r>
    </w:p>
    <w:p>
      <w:r>
        <w:rPr>
          <w:b/>
        </w:rPr>
        <w:t>Shared toolkit (moo_utils.py, Task A1).</w:t>
      </w:r>
      <w:r>
        <w:rPr/>
        <w:t xml:space="preserve"> dominance test, Deb's constrained dominance, vectorised dominance matrix, fast non-dominated sorting (n</w:t>
      </w:r>
      <w:r>
        <w:rPr/>
        <w:t>p</w:t>
      </w:r>
      <w:r>
        <w:rPr/>
        <w:t>/S</w:t>
      </w:r>
      <w:r>
        <w:rPr/>
        <w:t>p</w:t>
      </w:r>
      <w:r>
        <w:rPr/>
        <w:t>), crowding distance, normalisation, 2-D hypervolume (+ Monte-Carlo, + 2-D/MC hypervolume contributions), IGD, GD, Spacing, Das-Dennis reference points. They are tested on the lecture examples: the car Pareto-front table (A, B, C, D non-dominated; E, F dominated), Deb's constrained-dominance table (A, D feasible; B beats C by smaller violation), the crowding-distance table of Part 4 (1.00, 0.70, 1.00), and the 5E metric example (HV = 0.7283 / 0.7234, IGD ≈ 0.077). Our own simplex LP, Nelder-Mead and integer solvers (solvers.py) serve the classical methods, so no scipy call is made by any algorithm.</w:t>
      </w:r>
    </w:p>
    <w:p>
      <w:r>
        <w:rPr>
          <w:b/>
        </w:rPr>
        <w:t>Verification summary.</w:t>
      </w:r>
      <w:r>
        <w:rPr/>
        <w:t xml:space="preserve"> tests/test_moo_utils.py (9 tests), test_problems.py (13: every 'sanity check' number of Section 4), test_solvers.py (5), test_algorithms.py (</w:t>
      </w:r>
      <w:r>
        <w:rPr>
          <w:b/>
        </w:rPr>
        <w:t>37 tests, one per algorithm</w:t>
      </w:r>
      <w:r>
        <w:rPr/>
        <w:t>, each reproduces a number printed on a lecture slide: e.g. Weighted-Sum x* = 5 and 3.8, eps-constraint x* = 2 and 3, TOPSIS C</w:t>
      </w:r>
      <w:r>
        <w:rPr/>
        <w:t>i</w:t>
      </w:r>
      <w:r>
        <w:rPr/>
        <w:t xml:space="preserve"> = 0.466/0.459/0.541/0.629, VIKOR Q = 0.607/1.0/0.571/0, IBEA fitness -4.05 ... -4.87, SMS-EMOA total HV 9.10, MGDA x</w:t>
      </w:r>
      <w:r>
        <w:rPr/>
        <w:t>1</w:t>
      </w:r>
      <w:r>
        <w:rPr/>
        <w:t xml:space="preserve"> = (4.6, 4.6), GradNorm w = (1.063, 0.937), ...), and test_handtraces.py (3 tests: the deep-dive hand traces of Task C). All 67 tests pass (results/test_report.txt).</w:t>
      </w:r>
    </w:p>
    <w:p>
      <w:r>
        <w:rPr>
          <w:b/>
          <w:sz w:val="16"/>
        </w:rPr>
        <w:t>Slide discrepancies found while testing</w:t>
      </w:r>
      <w:r>
        <w:rPr>
          <w:sz w:val="16"/>
        </w:rPr>
        <w:t xml:space="preserve"> (kept, not hidden): (i) 5E slide 15 quotes an SMS-EMOA contribution of 0.70 for L2 but the exclusive rectangle is 0.3 x 3 = 0.90 (the other five contributions and the total 9.10 are right); (ii) Part 2 slide 40: x = 2 is dominated by x = 0 </w:t>
      </w:r>
      <w:r>
        <w:rPr>
          <w:i/>
          <w:sz w:val="16"/>
        </w:rPr>
        <w:t>and</w:t>
      </w:r>
      <w:r>
        <w:rPr>
          <w:sz w:val="16"/>
        </w:rPr>
        <w:t xml:space="preserve"> by x = 1, so its MOGA rank is 3, not 2; (iii) the 5E IBEA fitness formula F(i) = Σ</w:t>
      </w:r>
      <w:r>
        <w:rPr>
          <w:sz w:val="16"/>
        </w:rPr>
        <w:t>j</w:t>
      </w:r>
      <w:r>
        <w:rPr>
          <w:sz w:val="16"/>
        </w:rPr>
        <w:t xml:space="preserve"> -exp(-I(i,j)/κ) (delete the largest) reproduces the slide numbers exactly but is the 'dual' of the original paper's F(x) = Σ</w:t>
      </w:r>
      <w:r>
        <w:rPr>
          <w:sz w:val="16"/>
        </w:rPr>
        <w:t>y</w:t>
      </w:r>
      <w:r>
        <w:rPr>
          <w:sz w:val="16"/>
        </w:rPr>
        <w:t xml:space="preserve"> -exp(-I(y,x)/κ) (delete the smallest); the lecture convention collapses to a single point on ZDT2 in our runs (Table B-IBEA), so the default is the paper's.</w:t>
      </w:r>
    </w:p>
    <w:p>
      <w:pPr>
        <w:pStyle w:val="Heading1"/>
      </w:pPr>
      <w:r>
        <w:rPr/>
        <w:t>2 Problem bank: one-page formulations</w:t>
      </w:r>
    </w:p>
    <w:p>
      <w:r>
        <w:rPr/>
        <w:t>For every problem used in this report the table states the standard form, the encoding of a solution, how constraints are handled, how objectives are normalised, the hypervolume reference point and the termination rule. All objectives are converted to minimisation before dominance is used.</w:t>
      </w:r>
    </w:p>
    <w:p>
      <w:pPr>
        <w:pStyle w:val="Heading3"/>
      </w:pPr>
      <w:r>
        <w:rPr/>
        <w:t>P1 Factory production speed</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min F(x) = [ (x-3)</w:t>
            </w:r>
            <w:r>
              <w:rPr>
                <w:sz w:val="16"/>
                <w:vertAlign w:val="superscript"/>
              </w:rPr>
              <w:t>2</w:t>
            </w:r>
            <w:r>
              <w:rPr>
                <w:sz w:val="16"/>
              </w:rPr>
              <w:t>, (x-7)</w:t>
            </w:r>
            <w:r>
              <w:rPr>
                <w:sz w:val="16"/>
                <w:vertAlign w:val="superscript"/>
              </w:rPr>
              <w:t>2</w:t>
            </w:r>
            <w:r>
              <w:rPr>
                <w:sz w:val="16"/>
              </w:rPr>
              <w:t xml:space="preserve"> ] s.t. 1 ≤ x ≤ 10</w:t>
            </w:r>
          </w:p>
        </w:tc>
      </w:tr>
      <w:tr>
        <w:tc>
          <w:tcPr>
            <w:tcW w:type="dxa" w:w="1876"/>
          </w:tcPr>
          <w:p>
            <w:pPr>
              <w:spacing w:after="20"/>
            </w:pPr>
            <w:r>
              <w:rPr>
                <w:sz w:val="16"/>
              </w:rPr>
              <w:t>Encoding</w:t>
            </w:r>
          </w:p>
        </w:tc>
        <w:tc>
          <w:tcPr>
            <w:tcW w:type="dxa" w:w="8442"/>
          </w:tcPr>
          <w:p>
            <w:pPr>
              <w:spacing w:after="20"/>
            </w:pPr>
            <w:r>
              <w:rPr>
                <w:sz w:val="16"/>
              </w:rPr>
              <w:t>real scalar x</w:t>
            </w:r>
          </w:p>
        </w:tc>
      </w:tr>
      <w:tr>
        <w:tc>
          <w:tcPr>
            <w:tcW w:type="dxa" w:w="1876"/>
          </w:tcPr>
          <w:p>
            <w:pPr>
              <w:spacing w:after="20"/>
            </w:pPr>
            <w:r>
              <w:rPr>
                <w:sz w:val="16"/>
              </w:rPr>
              <w:t>Constraints</w:t>
            </w:r>
          </w:p>
        </w:tc>
        <w:tc>
          <w:tcPr>
            <w:tcW w:type="dxa" w:w="8442"/>
          </w:tcPr>
          <w:p>
            <w:pPr>
              <w:spacing w:after="20"/>
            </w:pPr>
            <w:r>
              <w:rPr>
                <w:sz w:val="16"/>
              </w:rPr>
              <w:t>bounds only (clip)</w:t>
            </w:r>
          </w:p>
        </w:tc>
      </w:tr>
      <w:tr>
        <w:tc>
          <w:tcPr>
            <w:tcW w:type="dxa" w:w="1876"/>
          </w:tcPr>
          <w:p>
            <w:pPr>
              <w:spacing w:after="20"/>
            </w:pPr>
            <w:r>
              <w:rPr>
                <w:sz w:val="16"/>
              </w:rPr>
              <w:t>Normalisation</w:t>
            </w:r>
          </w:p>
        </w:tc>
        <w:tc>
          <w:tcPr>
            <w:tcW w:type="dxa" w:w="8442"/>
          </w:tcPr>
          <w:p>
            <w:pPr>
              <w:spacing w:after="20"/>
            </w:pPr>
            <w:r>
              <w:rPr>
                <w:sz w:val="16"/>
              </w:rPr>
              <w:t>ideal [0.0, 0.0], nadir [16.0, 16.0]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Pareto set 3≤x≤7; convex front f</w:t>
            </w:r>
            <w:r>
              <w:rPr>
                <w:sz w:val="16"/>
              </w:rPr>
              <w:t>2</w:t>
            </w:r>
            <w:r>
              <w:rPr>
                <w:sz w:val="16"/>
              </w:rPr>
              <w:t xml:space="preserve"> = (4-√f</w:t>
            </w:r>
            <w:r>
              <w:rPr>
                <w:sz w:val="16"/>
              </w:rPr>
              <w:t>1</w:t>
            </w:r>
            <w:r>
              <w:rPr>
                <w:sz w:val="16"/>
              </w:rPr>
              <w:t>)</w:t>
            </w:r>
            <w:r>
              <w:rPr>
                <w:sz w:val="16"/>
                <w:vertAlign w:val="superscript"/>
              </w:rPr>
              <w:t>2</w:t>
            </w:r>
            <w:r>
              <w:rPr>
                <w:sz w:val="16"/>
              </w:rPr>
              <w:t>. Checked: x=5 -&gt; (4,4); x=3 -&gt; (0,16).</w:t>
            </w:r>
          </w:p>
        </w:tc>
      </w:tr>
    </w:tbl>
    <w:p/>
    <w:p>
      <w:pPr>
        <w:pStyle w:val="Heading3"/>
      </w:pPr>
      <w:r>
        <w:rPr/>
        <w:t>P2 Delivery fleet sizing</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min F(x) = [ 100/x, x</w:t>
            </w:r>
            <w:r>
              <w:rPr>
                <w:sz w:val="16"/>
                <w:vertAlign w:val="superscript"/>
              </w:rPr>
              <w:t>2</w:t>
            </w:r>
            <w:r>
              <w:rPr>
                <w:sz w:val="16"/>
              </w:rPr>
              <w:t xml:space="preserve"> ] s.t. 1 ≤ x ≤ 10 (real, and integer)</w:t>
            </w:r>
          </w:p>
        </w:tc>
      </w:tr>
      <w:tr>
        <w:tc>
          <w:tcPr>
            <w:tcW w:type="dxa" w:w="1876"/>
          </w:tcPr>
          <w:p>
            <w:pPr>
              <w:spacing w:after="20"/>
            </w:pPr>
            <w:r>
              <w:rPr>
                <w:sz w:val="16"/>
              </w:rPr>
              <w:t>Encoding</w:t>
            </w:r>
          </w:p>
        </w:tc>
        <w:tc>
          <w:tcPr>
            <w:tcW w:type="dxa" w:w="8442"/>
          </w:tcPr>
          <w:p>
            <w:pPr>
              <w:spacing w:after="20"/>
            </w:pPr>
            <w:r>
              <w:rPr>
                <w:sz w:val="16"/>
              </w:rPr>
              <w:t>real scalar, or integer (rounded after variation)</w:t>
            </w:r>
          </w:p>
        </w:tc>
      </w:tr>
      <w:tr>
        <w:tc>
          <w:tcPr>
            <w:tcW w:type="dxa" w:w="1876"/>
          </w:tcPr>
          <w:p>
            <w:pPr>
              <w:spacing w:after="20"/>
            </w:pPr>
            <w:r>
              <w:rPr>
                <w:sz w:val="16"/>
              </w:rPr>
              <w:t>Constraints</w:t>
            </w:r>
          </w:p>
        </w:tc>
        <w:tc>
          <w:tcPr>
            <w:tcW w:type="dxa" w:w="8442"/>
          </w:tcPr>
          <w:p>
            <w:pPr>
              <w:spacing w:after="20"/>
            </w:pPr>
            <w:r>
              <w:rPr>
                <w:sz w:val="16"/>
              </w:rPr>
              <w:t>bounds only</w:t>
            </w:r>
          </w:p>
        </w:tc>
      </w:tr>
      <w:tr>
        <w:tc>
          <w:tcPr>
            <w:tcW w:type="dxa" w:w="1876"/>
          </w:tcPr>
          <w:p>
            <w:pPr>
              <w:spacing w:after="20"/>
            </w:pPr>
            <w:r>
              <w:rPr>
                <w:sz w:val="16"/>
              </w:rPr>
              <w:t>Normalisation</w:t>
            </w:r>
          </w:p>
        </w:tc>
        <w:tc>
          <w:tcPr>
            <w:tcW w:type="dxa" w:w="8442"/>
          </w:tcPr>
          <w:p>
            <w:pPr>
              <w:spacing w:after="20"/>
            </w:pPr>
            <w:r>
              <w:rPr>
                <w:sz w:val="16"/>
              </w:rPr>
              <w:t>ideal [10.0, 1.0], nadir [100.0, 100.0]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every x is Pareto optimal; front f</w:t>
            </w:r>
            <w:r>
              <w:rPr>
                <w:sz w:val="16"/>
              </w:rPr>
              <w:t>2</w:t>
            </w:r>
            <w:r>
              <w:rPr>
                <w:sz w:val="16"/>
              </w:rPr>
              <w:t xml:space="preserve"> = 10000/f</w:t>
            </w:r>
            <w:r>
              <w:rPr>
                <w:sz w:val="16"/>
              </w:rPr>
              <w:t>1</w:t>
            </w:r>
            <w:r>
              <w:rPr>
                <w:sz w:val="16"/>
                <w:vertAlign w:val="superscript"/>
              </w:rPr>
              <w:t>2</w:t>
            </w:r>
            <w:r>
              <w:rPr>
                <w:sz w:val="16"/>
              </w:rPr>
              <w:t>. Checked: x=2 -&gt; (50,4); x=10 -&gt; (10,100). Integer: 10 distinct points.</w:t>
            </w:r>
          </w:p>
        </w:tc>
      </w:tr>
    </w:tbl>
    <w:p/>
    <w:p>
      <w:pPr>
        <w:pStyle w:val="Heading3"/>
      </w:pPr>
      <w:r>
        <w:rPr/>
        <w:t>P3 ZDT2 benchmark</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ZDT2: f</w:t>
            </w:r>
            <w:r>
              <w:rPr>
                <w:sz w:val="16"/>
              </w:rPr>
              <w:t>1</w:t>
            </w:r>
            <w:r>
              <w:rPr>
                <w:sz w:val="16"/>
              </w:rPr>
              <w:t xml:space="preserve"> = x</w:t>
            </w:r>
            <w:r>
              <w:rPr>
                <w:sz w:val="16"/>
              </w:rPr>
              <w:t>1</w:t>
            </w:r>
            <w:r>
              <w:rPr>
                <w:sz w:val="16"/>
              </w:rPr>
              <w:t>, g = 1 + Σ</w:t>
            </w:r>
            <w:r>
              <w:rPr>
                <w:sz w:val="16"/>
              </w:rPr>
              <w:t>i=2..10</w:t>
            </w:r>
            <w:r>
              <w:rPr>
                <w:sz w:val="16"/>
              </w:rPr>
              <w:t xml:space="preserve"> x</w:t>
            </w:r>
            <w:r>
              <w:rPr>
                <w:sz w:val="16"/>
              </w:rPr>
              <w:t>i</w:t>
            </w:r>
            <w:r>
              <w:rPr>
                <w:sz w:val="16"/>
              </w:rPr>
              <w:t>, f</w:t>
            </w:r>
            <w:r>
              <w:rPr>
                <w:sz w:val="16"/>
              </w:rPr>
              <w:t>2</w:t>
            </w:r>
            <w:r>
              <w:rPr>
                <w:sz w:val="16"/>
              </w:rPr>
              <w:t xml:space="preserve"> = g (1 - (f</w:t>
            </w:r>
            <w:r>
              <w:rPr>
                <w:sz w:val="16"/>
              </w:rPr>
              <w:t>1</w:t>
            </w:r>
            <w:r>
              <w:rPr>
                <w:sz w:val="16"/>
              </w:rPr>
              <w:t>/g)</w:t>
            </w:r>
            <w:r>
              <w:rPr>
                <w:sz w:val="16"/>
                <w:vertAlign w:val="superscript"/>
              </w:rPr>
              <w:t>2</w:t>
            </w:r>
            <w:r>
              <w:rPr>
                <w:sz w:val="16"/>
              </w:rPr>
              <w:t>); x ∈ [0,1]</w:t>
            </w:r>
            <w:r>
              <w:rPr>
                <w:sz w:val="16"/>
                <w:vertAlign w:val="superscript"/>
              </w:rPr>
              <w:t>10</w:t>
            </w:r>
          </w:p>
        </w:tc>
      </w:tr>
      <w:tr>
        <w:tc>
          <w:tcPr>
            <w:tcW w:type="dxa" w:w="1876"/>
          </w:tcPr>
          <w:p>
            <w:pPr>
              <w:spacing w:after="20"/>
            </w:pPr>
            <w:r>
              <w:rPr>
                <w:sz w:val="16"/>
              </w:rPr>
              <w:t>Encoding</w:t>
            </w:r>
          </w:p>
        </w:tc>
        <w:tc>
          <w:tcPr>
            <w:tcW w:type="dxa" w:w="8442"/>
          </w:tcPr>
          <w:p>
            <w:pPr>
              <w:spacing w:after="20"/>
            </w:pPr>
            <w:r>
              <w:rPr>
                <w:sz w:val="16"/>
              </w:rPr>
              <w:t>real vector, n = 10</w:t>
            </w:r>
          </w:p>
        </w:tc>
      </w:tr>
      <w:tr>
        <w:tc>
          <w:tcPr>
            <w:tcW w:type="dxa" w:w="1876"/>
          </w:tcPr>
          <w:p>
            <w:pPr>
              <w:spacing w:after="20"/>
            </w:pPr>
            <w:r>
              <w:rPr>
                <w:sz w:val="16"/>
              </w:rPr>
              <w:t>Constraints</w:t>
            </w:r>
          </w:p>
        </w:tc>
        <w:tc>
          <w:tcPr>
            <w:tcW w:type="dxa" w:w="8442"/>
          </w:tcPr>
          <w:p>
            <w:pPr>
              <w:spacing w:after="20"/>
            </w:pPr>
            <w:r>
              <w:rPr>
                <w:sz w:val="16"/>
              </w:rPr>
              <w:t>bounds only</w:t>
            </w:r>
          </w:p>
        </w:tc>
      </w:tr>
      <w:tr>
        <w:tc>
          <w:tcPr>
            <w:tcW w:type="dxa" w:w="1876"/>
          </w:tcPr>
          <w:p>
            <w:pPr>
              <w:spacing w:after="20"/>
            </w:pPr>
            <w:r>
              <w:rPr>
                <w:sz w:val="16"/>
              </w:rPr>
              <w:t>Normalisation</w:t>
            </w:r>
          </w:p>
        </w:tc>
        <w:tc>
          <w:tcPr>
            <w:tcW w:type="dxa" w:w="8442"/>
          </w:tcPr>
          <w:p>
            <w:pPr>
              <w:spacing w:after="20"/>
            </w:pPr>
            <w:r>
              <w:rPr>
                <w:sz w:val="16"/>
              </w:rPr>
              <w:t>ideal [0.0, 0.0], nadir [1.0, 1.0]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non-convex front f</w:t>
            </w:r>
            <w:r>
              <w:rPr>
                <w:sz w:val="16"/>
              </w:rPr>
              <w:t>2</w:t>
            </w:r>
            <w:r>
              <w:rPr>
                <w:sz w:val="16"/>
              </w:rPr>
              <w:t xml:space="preserve"> = 1 - f</w:t>
            </w:r>
            <w:r>
              <w:rPr>
                <w:sz w:val="16"/>
              </w:rPr>
              <w:t>1</w:t>
            </w:r>
            <w:r>
              <w:rPr>
                <w:sz w:val="16"/>
                <w:vertAlign w:val="superscript"/>
              </w:rPr>
              <w:t>2</w:t>
            </w:r>
            <w:r>
              <w:rPr>
                <w:sz w:val="16"/>
              </w:rPr>
              <w:t xml:space="preserve"> (x</w:t>
            </w:r>
            <w:r>
              <w:rPr>
                <w:sz w:val="16"/>
              </w:rPr>
              <w:t>2..10</w:t>
            </w:r>
            <w:r>
              <w:rPr>
                <w:sz w:val="16"/>
              </w:rPr>
              <w:t xml:space="preserve"> = 0).</w:t>
            </w:r>
          </w:p>
        </w:tc>
      </w:tr>
    </w:tbl>
    <w:p/>
    <w:p>
      <w:pPr>
        <w:pStyle w:val="Heading3"/>
      </w:pPr>
      <w:r>
        <w:rPr/>
        <w:t>P4 Investment portfolio</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min [ w'Σw , -μ'w ] s.t. Σw</w:t>
            </w:r>
            <w:r>
              <w:rPr>
                <w:sz w:val="16"/>
              </w:rPr>
              <w:t>i</w:t>
            </w:r>
            <w:r>
              <w:rPr>
                <w:sz w:val="16"/>
              </w:rPr>
              <w:t xml:space="preserve"> = 1, w ≥ 0 (4 assets, data of Section 4)</w:t>
            </w:r>
          </w:p>
        </w:tc>
      </w:tr>
      <w:tr>
        <w:tc>
          <w:tcPr>
            <w:tcW w:type="dxa" w:w="1876"/>
          </w:tcPr>
          <w:p>
            <w:pPr>
              <w:spacing w:after="20"/>
            </w:pPr>
            <w:r>
              <w:rPr>
                <w:sz w:val="16"/>
              </w:rPr>
              <w:t>Encoding</w:t>
            </w:r>
          </w:p>
        </w:tc>
        <w:tc>
          <w:tcPr>
            <w:tcW w:type="dxa" w:w="8442"/>
          </w:tcPr>
          <w:p>
            <w:pPr>
              <w:spacing w:after="20"/>
            </w:pPr>
            <w:r>
              <w:rPr>
                <w:sz w:val="16"/>
              </w:rPr>
              <w:t>x ∈ [0,1]</w:t>
            </w:r>
            <w:r>
              <w:rPr>
                <w:sz w:val="16"/>
                <w:vertAlign w:val="superscript"/>
              </w:rPr>
              <w:t>4</w:t>
            </w:r>
            <w:r>
              <w:rPr>
                <w:sz w:val="16"/>
              </w:rPr>
              <w:t>; w = x / Σx (repair)</w:t>
            </w:r>
          </w:p>
        </w:tc>
      </w:tr>
      <w:tr>
        <w:tc>
          <w:tcPr>
            <w:tcW w:type="dxa" w:w="1876"/>
          </w:tcPr>
          <w:p>
            <w:pPr>
              <w:spacing w:after="20"/>
            </w:pPr>
            <w:r>
              <w:rPr>
                <w:sz w:val="16"/>
              </w:rPr>
              <w:t>Constraints</w:t>
            </w:r>
          </w:p>
        </w:tc>
        <w:tc>
          <w:tcPr>
            <w:tcW w:type="dxa" w:w="8442"/>
          </w:tcPr>
          <w:p>
            <w:pPr>
              <w:spacing w:after="20"/>
            </w:pPr>
            <w:r>
              <w:rPr>
                <w:sz w:val="16"/>
              </w:rPr>
              <w:t xml:space="preserve">equality by </w:t>
            </w:r>
            <w:r>
              <w:rPr>
                <w:b/>
                <w:sz w:val="16"/>
              </w:rPr>
              <w:t>repair</w:t>
            </w:r>
            <w:r>
              <w:rPr>
                <w:sz w:val="16"/>
              </w:rPr>
              <w:t xml:space="preserve"> (w = x/Σx): satisfied exactly, no evaluation is wasted and the search space keeps its dimension. The penalty variant (CV = |Σx - 1|, tolerance 1e-3) is compared in Section 4 evidence.</w:t>
            </w:r>
          </w:p>
        </w:tc>
      </w:tr>
      <w:tr>
        <w:tc>
          <w:tcPr>
            <w:tcW w:type="dxa" w:w="1876"/>
          </w:tcPr>
          <w:p>
            <w:pPr>
              <w:spacing w:after="20"/>
            </w:pPr>
            <w:r>
              <w:rPr>
                <w:sz w:val="16"/>
              </w:rPr>
              <w:t>Normalisation</w:t>
            </w:r>
          </w:p>
        </w:tc>
        <w:tc>
          <w:tcPr>
            <w:tcW w:type="dxa" w:w="8442"/>
          </w:tcPr>
          <w:p>
            <w:pPr>
              <w:spacing w:after="20"/>
            </w:pPr>
            <w:r>
              <w:rPr>
                <w:sz w:val="16"/>
              </w:rPr>
              <w:t>ideal [0.007, 0.15], nadir [0.09, 0.0926]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Checked: w=(0,0,1,0) -&gt; risk 0.09, return 0.15. Min-risk end = mixture (risk 0.00704, return 0.0926).</w:t>
            </w:r>
          </w:p>
        </w:tc>
      </w:tr>
    </w:tbl>
    <w:p/>
    <w:p>
      <w:pPr>
        <w:pStyle w:val="Heading3"/>
      </w:pPr>
      <w:r>
        <w:rPr/>
        <w:t>P5 Cantilever beam</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min [ 7850 L b h , 4 P L</w:t>
            </w:r>
            <w:r>
              <w:rPr>
                <w:sz w:val="16"/>
                <w:vertAlign w:val="superscript"/>
              </w:rPr>
              <w:t>3</w:t>
            </w:r>
            <w:r>
              <w:rPr>
                <w:sz w:val="16"/>
              </w:rPr>
              <w:t>/(E b h</w:t>
            </w:r>
            <w:r>
              <w:rPr>
                <w:sz w:val="16"/>
                <w:vertAlign w:val="superscript"/>
              </w:rPr>
              <w:t>3</w:t>
            </w:r>
            <w:r>
              <w:rPr>
                <w:sz w:val="16"/>
              </w:rPr>
              <w:t>) ] s.t. b h</w:t>
            </w:r>
            <w:r>
              <w:rPr>
                <w:sz w:val="16"/>
                <w:vertAlign w:val="superscript"/>
              </w:rPr>
              <w:t>2</w:t>
            </w:r>
            <w:r>
              <w:rPr>
                <w:sz w:val="16"/>
              </w:rPr>
              <w:t xml:space="preserve"> ≥ 2.4e-5; b ∈ [0.01,0.10], h ∈ [0.02,0.20]</w:t>
            </w:r>
          </w:p>
        </w:tc>
      </w:tr>
      <w:tr>
        <w:tc>
          <w:tcPr>
            <w:tcW w:type="dxa" w:w="1876"/>
          </w:tcPr>
          <w:p>
            <w:pPr>
              <w:spacing w:after="20"/>
            </w:pPr>
            <w:r>
              <w:rPr>
                <w:sz w:val="16"/>
              </w:rPr>
              <w:t>Encoding</w:t>
            </w:r>
          </w:p>
        </w:tc>
        <w:tc>
          <w:tcPr>
            <w:tcW w:type="dxa" w:w="8442"/>
          </w:tcPr>
          <w:p>
            <w:pPr>
              <w:spacing w:after="20"/>
            </w:pPr>
            <w:r>
              <w:rPr>
                <w:sz w:val="16"/>
              </w:rPr>
              <w:t>real vector (b, h)</w:t>
            </w:r>
          </w:p>
        </w:tc>
      </w:tr>
      <w:tr>
        <w:tc>
          <w:tcPr>
            <w:tcW w:type="dxa" w:w="1876"/>
          </w:tcPr>
          <w:p>
            <w:pPr>
              <w:spacing w:after="20"/>
            </w:pPr>
            <w:r>
              <w:rPr>
                <w:sz w:val="16"/>
              </w:rPr>
              <w:t>Constraints</w:t>
            </w:r>
          </w:p>
        </w:tc>
        <w:tc>
          <w:tcPr>
            <w:tcW w:type="dxa" w:w="8442"/>
          </w:tcPr>
          <w:p>
            <w:pPr>
              <w:spacing w:after="20"/>
            </w:pPr>
            <w:r>
              <w:rPr>
                <w:sz w:val="16"/>
              </w:rPr>
              <w:t>relative violation CV = max(0, (2.4e-5 - b h</w:t>
            </w:r>
            <w:r>
              <w:rPr>
                <w:sz w:val="16"/>
                <w:vertAlign w:val="superscript"/>
              </w:rPr>
              <w:t>2</w:t>
            </w:r>
            <w:r>
              <w:rPr>
                <w:sz w:val="16"/>
              </w:rPr>
              <w:t>)/2.4e-5); Deb's rules (alg 21) or penalty rho·CV·(nadir-ideal) (default for the others)</w:t>
            </w:r>
          </w:p>
        </w:tc>
      </w:tr>
      <w:tr>
        <w:tc>
          <w:tcPr>
            <w:tcW w:type="dxa" w:w="1876"/>
          </w:tcPr>
          <w:p>
            <w:pPr>
              <w:spacing w:after="20"/>
            </w:pPr>
            <w:r>
              <w:rPr>
                <w:sz w:val="16"/>
              </w:rPr>
              <w:t>Normalisation</w:t>
            </w:r>
          </w:p>
        </w:tc>
        <w:tc>
          <w:tcPr>
            <w:tcW w:type="dxa" w:w="8442"/>
          </w:tcPr>
          <w:p>
            <w:pPr>
              <w:spacing w:after="20"/>
            </w:pPr>
            <w:r>
              <w:rPr>
                <w:sz w:val="16"/>
              </w:rPr>
              <w:t>ideal [3.8457, 0.0], nadir [157.0, 0.017]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Checked: (0.01, 0.05) -&gt; mass 3.925 kg, deflection 0.016 m, stress 240 MPa, feasible.</w:t>
            </w:r>
          </w:p>
        </w:tc>
      </w:tr>
    </w:tbl>
    <w:p/>
    <w:p>
      <w:pPr>
        <w:pStyle w:val="Heading3"/>
      </w:pPr>
      <w:r>
        <w:rPr/>
        <w:t>P6 Binh-Korn</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Binh-Korn: min [ 4x</w:t>
            </w:r>
            <w:r>
              <w:rPr>
                <w:sz w:val="16"/>
              </w:rPr>
              <w:t>1</w:t>
            </w:r>
            <w:r>
              <w:rPr>
                <w:sz w:val="16"/>
                <w:vertAlign w:val="superscript"/>
              </w:rPr>
              <w:t>2</w:t>
            </w:r>
            <w:r>
              <w:rPr>
                <w:sz w:val="16"/>
              </w:rPr>
              <w:t>+4x</w:t>
            </w:r>
            <w:r>
              <w:rPr>
                <w:sz w:val="16"/>
              </w:rPr>
              <w:t>2</w:t>
            </w:r>
            <w:r>
              <w:rPr>
                <w:sz w:val="16"/>
                <w:vertAlign w:val="superscript"/>
              </w:rPr>
              <w:t>2</w:t>
            </w:r>
            <w:r>
              <w:rPr>
                <w:sz w:val="16"/>
              </w:rPr>
              <w:t>, (x</w:t>
            </w:r>
            <w:r>
              <w:rPr>
                <w:sz w:val="16"/>
              </w:rPr>
              <w:t>1</w:t>
            </w:r>
            <w:r>
              <w:rPr>
                <w:sz w:val="16"/>
              </w:rPr>
              <w:t>-5)</w:t>
            </w:r>
            <w:r>
              <w:rPr>
                <w:sz w:val="16"/>
                <w:vertAlign w:val="superscript"/>
              </w:rPr>
              <w:t>2</w:t>
            </w:r>
            <w:r>
              <w:rPr>
                <w:sz w:val="16"/>
              </w:rPr>
              <w:t>+(x</w:t>
            </w:r>
            <w:r>
              <w:rPr>
                <w:sz w:val="16"/>
              </w:rPr>
              <w:t>2</w:t>
            </w:r>
            <w:r>
              <w:rPr>
                <w:sz w:val="16"/>
              </w:rPr>
              <w:t>-5)</w:t>
            </w:r>
            <w:r>
              <w:rPr>
                <w:sz w:val="16"/>
                <w:vertAlign w:val="superscript"/>
              </w:rPr>
              <w:t>2</w:t>
            </w:r>
            <w:r>
              <w:rPr>
                <w:sz w:val="16"/>
              </w:rPr>
              <w:t xml:space="preserve"> ] s.t. (x</w:t>
            </w:r>
            <w:r>
              <w:rPr>
                <w:sz w:val="16"/>
              </w:rPr>
              <w:t>1</w:t>
            </w:r>
            <w:r>
              <w:rPr>
                <w:sz w:val="16"/>
              </w:rPr>
              <w:t>-5)</w:t>
            </w:r>
            <w:r>
              <w:rPr>
                <w:sz w:val="16"/>
                <w:vertAlign w:val="superscript"/>
              </w:rPr>
              <w:t>2</w:t>
            </w:r>
            <w:r>
              <w:rPr>
                <w:sz w:val="16"/>
              </w:rPr>
              <w:t>+x</w:t>
            </w:r>
            <w:r>
              <w:rPr>
                <w:sz w:val="16"/>
              </w:rPr>
              <w:t>2</w:t>
            </w:r>
            <w:r>
              <w:rPr>
                <w:sz w:val="16"/>
                <w:vertAlign w:val="superscript"/>
              </w:rPr>
              <w:t>2</w:t>
            </w:r>
            <w:r>
              <w:rPr>
                <w:sz w:val="16"/>
              </w:rPr>
              <w:t xml:space="preserve"> ≤ 25, (x</w:t>
            </w:r>
            <w:r>
              <w:rPr>
                <w:sz w:val="16"/>
              </w:rPr>
              <w:t>1</w:t>
            </w:r>
            <w:r>
              <w:rPr>
                <w:sz w:val="16"/>
              </w:rPr>
              <w:t>-8)</w:t>
            </w:r>
            <w:r>
              <w:rPr>
                <w:sz w:val="16"/>
                <w:vertAlign w:val="superscript"/>
              </w:rPr>
              <w:t>2</w:t>
            </w:r>
            <w:r>
              <w:rPr>
                <w:sz w:val="16"/>
              </w:rPr>
              <w:t>+(x</w:t>
            </w:r>
            <w:r>
              <w:rPr>
                <w:sz w:val="16"/>
              </w:rPr>
              <w:t>2</w:t>
            </w:r>
            <w:r>
              <w:rPr>
                <w:sz w:val="16"/>
              </w:rPr>
              <w:t>+3)</w:t>
            </w:r>
            <w:r>
              <w:rPr>
                <w:sz w:val="16"/>
                <w:vertAlign w:val="superscript"/>
              </w:rPr>
              <w:t>2</w:t>
            </w:r>
            <w:r>
              <w:rPr>
                <w:sz w:val="16"/>
              </w:rPr>
              <w:t xml:space="preserve"> ≥ 7.7; x</w:t>
            </w:r>
            <w:r>
              <w:rPr>
                <w:sz w:val="16"/>
              </w:rPr>
              <w:t>1</w:t>
            </w:r>
            <w:r>
              <w:rPr>
                <w:sz w:val="16"/>
              </w:rPr>
              <w:t>∈[0,5], x</w:t>
            </w:r>
            <w:r>
              <w:rPr>
                <w:sz w:val="16"/>
              </w:rPr>
              <w:t>2</w:t>
            </w:r>
            <w:r>
              <w:rPr>
                <w:sz w:val="16"/>
              </w:rPr>
              <w:t>∈[0,3]</w:t>
            </w:r>
          </w:p>
        </w:tc>
      </w:tr>
      <w:tr>
        <w:tc>
          <w:tcPr>
            <w:tcW w:type="dxa" w:w="1876"/>
          </w:tcPr>
          <w:p>
            <w:pPr>
              <w:spacing w:after="20"/>
            </w:pPr>
            <w:r>
              <w:rPr>
                <w:sz w:val="16"/>
              </w:rPr>
              <w:t>Encoding</w:t>
            </w:r>
          </w:p>
        </w:tc>
        <w:tc>
          <w:tcPr>
            <w:tcW w:type="dxa" w:w="8442"/>
          </w:tcPr>
          <w:p>
            <w:pPr>
              <w:spacing w:after="20"/>
            </w:pPr>
            <w:r>
              <w:rPr>
                <w:sz w:val="16"/>
              </w:rPr>
              <w:t>real vector</w:t>
            </w:r>
          </w:p>
        </w:tc>
      </w:tr>
      <w:tr>
        <w:tc>
          <w:tcPr>
            <w:tcW w:type="dxa" w:w="1876"/>
          </w:tcPr>
          <w:p>
            <w:pPr>
              <w:spacing w:after="20"/>
            </w:pPr>
            <w:r>
              <w:rPr>
                <w:sz w:val="16"/>
              </w:rPr>
              <w:t>Constraints</w:t>
            </w:r>
          </w:p>
        </w:tc>
        <w:tc>
          <w:tcPr>
            <w:tcW w:type="dxa" w:w="8442"/>
          </w:tcPr>
          <w:p>
            <w:pPr>
              <w:spacing w:after="20"/>
            </w:pPr>
            <w:r>
              <w:rPr>
                <w:sz w:val="16"/>
              </w:rPr>
              <w:t>CV = max(0,g</w:t>
            </w:r>
            <w:r>
              <w:rPr>
                <w:sz w:val="16"/>
              </w:rPr>
              <w:t>1</w:t>
            </w:r>
            <w:r>
              <w:rPr>
                <w:sz w:val="16"/>
              </w:rPr>
              <w:t>) + max(0,g</w:t>
            </w:r>
            <w:r>
              <w:rPr>
                <w:sz w:val="16"/>
              </w:rPr>
              <w:t>2</w:t>
            </w:r>
            <w:r>
              <w:rPr>
                <w:sz w:val="16"/>
              </w:rPr>
              <w:t>); Deb's rules / penalty / none (experiment)</w:t>
            </w:r>
          </w:p>
        </w:tc>
      </w:tr>
      <w:tr>
        <w:tc>
          <w:tcPr>
            <w:tcW w:type="dxa" w:w="1876"/>
          </w:tcPr>
          <w:p>
            <w:pPr>
              <w:spacing w:after="20"/>
            </w:pPr>
            <w:r>
              <w:rPr>
                <w:sz w:val="16"/>
              </w:rPr>
              <w:t>Normalisation</w:t>
            </w:r>
          </w:p>
        </w:tc>
        <w:tc>
          <w:tcPr>
            <w:tcW w:type="dxa" w:w="8442"/>
          </w:tcPr>
          <w:p>
            <w:pPr>
              <w:spacing w:after="20"/>
            </w:pPr>
            <w:r>
              <w:rPr>
                <w:sz w:val="16"/>
              </w:rPr>
              <w:t>ideal [0.0, 4.0], nadir [136.0, 50.0]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Checked: (0,0) -&gt; (0,50), (5,3) -&gt; (136,4), both feasible.</w:t>
            </w:r>
          </w:p>
        </w:tc>
      </w:tr>
    </w:tbl>
    <w:p/>
    <w:p>
      <w:pPr>
        <w:pStyle w:val="Heading3"/>
      </w:pPr>
      <w:r>
        <w:rPr/>
        <w:t>P7 Water allocation</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max [0.8x</w:t>
            </w:r>
            <w:r>
              <w:rPr>
                <w:sz w:val="16"/>
              </w:rPr>
              <w:t>1</w:t>
            </w:r>
            <w:r>
              <w:rPr>
                <w:sz w:val="16"/>
              </w:rPr>
              <w:t>, 1.2x</w:t>
            </w:r>
            <w:r>
              <w:rPr>
                <w:sz w:val="16"/>
              </w:rPr>
              <w:t>2</w:t>
            </w:r>
            <w:r>
              <w:rPr>
                <w:sz w:val="16"/>
              </w:rPr>
              <w:t>] s.t. x</w:t>
            </w:r>
            <w:r>
              <w:rPr>
                <w:sz w:val="16"/>
              </w:rPr>
              <w:t>1</w:t>
            </w:r>
            <w:r>
              <w:rPr>
                <w:sz w:val="16"/>
              </w:rPr>
              <w:t>+x</w:t>
            </w:r>
            <w:r>
              <w:rPr>
                <w:sz w:val="16"/>
              </w:rPr>
              <w:t>2</w:t>
            </w:r>
            <w:r>
              <w:rPr>
                <w:sz w:val="16"/>
              </w:rPr>
              <w:t xml:space="preserve"> ≤ 90, x</w:t>
            </w:r>
            <w:r>
              <w:rPr>
                <w:sz w:val="16"/>
              </w:rPr>
              <w:t>1</w:t>
            </w:r>
            <w:r>
              <w:rPr>
                <w:sz w:val="16"/>
              </w:rPr>
              <w:t xml:space="preserve"> ≥ 10, x</w:t>
            </w:r>
            <w:r>
              <w:rPr>
                <w:sz w:val="16"/>
              </w:rPr>
              <w:t>2</w:t>
            </w:r>
            <w:r>
              <w:rPr>
                <w:sz w:val="16"/>
              </w:rPr>
              <w:t xml:space="preserve"> ≥ 20 (stored as min of the negatives)</w:t>
            </w:r>
          </w:p>
        </w:tc>
      </w:tr>
      <w:tr>
        <w:tc>
          <w:tcPr>
            <w:tcW w:type="dxa" w:w="1876"/>
          </w:tcPr>
          <w:p>
            <w:pPr>
              <w:spacing w:after="20"/>
            </w:pPr>
            <w:r>
              <w:rPr>
                <w:sz w:val="16"/>
              </w:rPr>
              <w:t>Encoding</w:t>
            </w:r>
          </w:p>
        </w:tc>
        <w:tc>
          <w:tcPr>
            <w:tcW w:type="dxa" w:w="8442"/>
          </w:tcPr>
          <w:p>
            <w:pPr>
              <w:spacing w:after="20"/>
            </w:pPr>
            <w:r>
              <w:rPr>
                <w:sz w:val="16"/>
              </w:rPr>
              <w:t>real vector</w:t>
            </w:r>
          </w:p>
        </w:tc>
      </w:tr>
      <w:tr>
        <w:tc>
          <w:tcPr>
            <w:tcW w:type="dxa" w:w="1876"/>
          </w:tcPr>
          <w:p>
            <w:pPr>
              <w:spacing w:after="20"/>
            </w:pPr>
            <w:r>
              <w:rPr>
                <w:sz w:val="16"/>
              </w:rPr>
              <w:t>Constraints</w:t>
            </w:r>
          </w:p>
        </w:tc>
        <w:tc>
          <w:tcPr>
            <w:tcW w:type="dxa" w:w="8442"/>
          </w:tcPr>
          <w:p>
            <w:pPr>
              <w:spacing w:after="20"/>
            </w:pPr>
            <w:r>
              <w:rPr>
                <w:sz w:val="16"/>
              </w:rPr>
              <w:t>bounds + CV = max(0, x</w:t>
            </w:r>
            <w:r>
              <w:rPr>
                <w:sz w:val="16"/>
              </w:rPr>
              <w:t>1</w:t>
            </w:r>
            <w:r>
              <w:rPr>
                <w:sz w:val="16"/>
              </w:rPr>
              <w:t>+x</w:t>
            </w:r>
            <w:r>
              <w:rPr>
                <w:sz w:val="16"/>
              </w:rPr>
              <w:t>2</w:t>
            </w:r>
            <w:r>
              <w:rPr>
                <w:sz w:val="16"/>
              </w:rPr>
              <w:t>-90)</w:t>
            </w:r>
          </w:p>
        </w:tc>
      </w:tr>
      <w:tr>
        <w:tc>
          <w:tcPr>
            <w:tcW w:type="dxa" w:w="1876"/>
          </w:tcPr>
          <w:p>
            <w:pPr>
              <w:spacing w:after="20"/>
            </w:pPr>
            <w:r>
              <w:rPr>
                <w:sz w:val="16"/>
              </w:rPr>
              <w:t>Normalisation</w:t>
            </w:r>
          </w:p>
        </w:tc>
        <w:tc>
          <w:tcPr>
            <w:tcW w:type="dxa" w:w="8442"/>
          </w:tcPr>
          <w:p>
            <w:pPr>
              <w:spacing w:after="20"/>
            </w:pPr>
            <w:r>
              <w:rPr>
                <w:sz w:val="16"/>
              </w:rPr>
              <w:t>ideal [56.0, 96.0], nadir [8.0, 24.0]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front = the line x</w:t>
            </w:r>
            <w:r>
              <w:rPr>
                <w:sz w:val="16"/>
              </w:rPr>
              <w:t>1</w:t>
            </w:r>
            <w:r>
              <w:rPr>
                <w:sz w:val="16"/>
              </w:rPr>
              <w:t>+x</w:t>
            </w:r>
            <w:r>
              <w:rPr>
                <w:sz w:val="16"/>
              </w:rPr>
              <w:t>2</w:t>
            </w:r>
            <w:r>
              <w:rPr>
                <w:sz w:val="16"/>
              </w:rPr>
              <w:t>=90: (10,80) -&gt; (8,96); (70,20) -&gt; (56,24).</w:t>
            </w:r>
          </w:p>
        </w:tc>
      </w:tr>
    </w:tbl>
    <w:p/>
    <w:p>
      <w:pPr>
        <w:pStyle w:val="Heading3"/>
      </w:pPr>
      <w:r>
        <w:rPr/>
        <w:t>P8 Bi-objective TSP</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bi-objective TSP, 15 cities (numpy seed 7), min total distance and total time t</w:t>
            </w:r>
            <w:r>
              <w:rPr>
                <w:sz w:val="16"/>
              </w:rPr>
              <w:t>ij</w:t>
            </w:r>
            <w:r>
              <w:rPr>
                <w:sz w:val="16"/>
              </w:rPr>
              <w:t xml:space="preserve"> = d</w:t>
            </w:r>
            <w:r>
              <w:rPr>
                <w:sz w:val="16"/>
              </w:rPr>
              <w:t>ij</w:t>
            </w:r>
            <w:r>
              <w:rPr>
                <w:sz w:val="16"/>
              </w:rPr>
              <w:t xml:space="preserve"> u</w:t>
            </w:r>
            <w:r>
              <w:rPr>
                <w:sz w:val="16"/>
              </w:rPr>
              <w:t>ij</w:t>
            </w:r>
            <w:r>
              <w:rPr>
                <w:sz w:val="16"/>
              </w:rPr>
              <w:t>, u</w:t>
            </w:r>
            <w:r>
              <w:rPr>
                <w:sz w:val="16"/>
              </w:rPr>
              <w:t>ij</w:t>
            </w:r>
            <w:r>
              <w:rPr>
                <w:sz w:val="16"/>
              </w:rPr>
              <w:t xml:space="preserve"> ~ U(0.5,2)</w:t>
            </w:r>
          </w:p>
        </w:tc>
      </w:tr>
      <w:tr>
        <w:tc>
          <w:tcPr>
            <w:tcW w:type="dxa" w:w="1876"/>
          </w:tcPr>
          <w:p>
            <w:pPr>
              <w:spacing w:after="20"/>
            </w:pPr>
            <w:r>
              <w:rPr>
                <w:sz w:val="16"/>
              </w:rPr>
              <w:t>Encoding</w:t>
            </w:r>
          </w:p>
        </w:tc>
        <w:tc>
          <w:tcPr>
            <w:tcW w:type="dxa" w:w="8442"/>
          </w:tcPr>
          <w:p>
            <w:pPr>
              <w:spacing w:after="20"/>
            </w:pPr>
            <w:r>
              <w:rPr>
                <w:sz w:val="16"/>
              </w:rPr>
              <w:t>permutation of 0..14 (closed tour)</w:t>
            </w:r>
          </w:p>
        </w:tc>
      </w:tr>
      <w:tr>
        <w:tc>
          <w:tcPr>
            <w:tcW w:type="dxa" w:w="1876"/>
          </w:tcPr>
          <w:p>
            <w:pPr>
              <w:spacing w:after="20"/>
            </w:pPr>
            <w:r>
              <w:rPr>
                <w:sz w:val="16"/>
              </w:rPr>
              <w:t>Constraints</w:t>
            </w:r>
          </w:p>
        </w:tc>
        <w:tc>
          <w:tcPr>
            <w:tcW w:type="dxa" w:w="8442"/>
          </w:tcPr>
          <w:p>
            <w:pPr>
              <w:spacing w:after="20"/>
            </w:pPr>
            <w:r>
              <w:rPr>
                <w:sz w:val="16"/>
              </w:rPr>
              <w:t>every city once -- guaranteed by construction (OX crossover, swap / inversion mutation; ants build permutations)</w:t>
            </w:r>
          </w:p>
        </w:tc>
      </w:tr>
      <w:tr>
        <w:tc>
          <w:tcPr>
            <w:tcW w:type="dxa" w:w="1876"/>
          </w:tcPr>
          <w:p>
            <w:pPr>
              <w:spacing w:after="20"/>
            </w:pPr>
            <w:r>
              <w:rPr>
                <w:sz w:val="16"/>
              </w:rPr>
              <w:t>Normalisation</w:t>
            </w:r>
          </w:p>
        </w:tc>
        <w:tc>
          <w:tcPr>
            <w:tcW w:type="dxa" w:w="8442"/>
          </w:tcPr>
          <w:p>
            <w:pPr>
              <w:spacing w:after="20"/>
            </w:pPr>
            <w:r>
              <w:rPr>
                <w:sz w:val="16"/>
              </w:rPr>
              <w:t>ideal [351.8412, 366.3284], nadir [411.434, 463.6668]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coordinates printed in Section 4; nearest-neighbour tours used as baselines.</w:t>
            </w:r>
          </w:p>
        </w:tc>
      </w:tr>
    </w:tbl>
    <w:p/>
    <w:p>
      <w:pPr>
        <w:pStyle w:val="Heading3"/>
      </w:pPr>
      <w:r>
        <w:rPr/>
        <w:t>P9 Feature selection</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min [ 1 - accuracy(5-NN, 5-fold CV), #features ] over 0/1 masks of the 30 standardised features</w:t>
            </w:r>
          </w:p>
        </w:tc>
      </w:tr>
      <w:tr>
        <w:tc>
          <w:tcPr>
            <w:tcW w:type="dxa" w:w="1876"/>
          </w:tcPr>
          <w:p>
            <w:pPr>
              <w:spacing w:after="20"/>
            </w:pPr>
            <w:r>
              <w:rPr>
                <w:sz w:val="16"/>
              </w:rPr>
              <w:t>Encoding</w:t>
            </w:r>
          </w:p>
        </w:tc>
        <w:tc>
          <w:tcPr>
            <w:tcW w:type="dxa" w:w="8442"/>
          </w:tcPr>
          <w:p>
            <w:pPr>
              <w:spacing w:after="20"/>
            </w:pPr>
            <w:r>
              <w:rPr>
                <w:sz w:val="16"/>
              </w:rPr>
              <w:t>binary mask, repair keeps ≥ 1 bit</w:t>
            </w:r>
          </w:p>
        </w:tc>
      </w:tr>
      <w:tr>
        <w:tc>
          <w:tcPr>
            <w:tcW w:type="dxa" w:w="1876"/>
          </w:tcPr>
          <w:p>
            <w:pPr>
              <w:spacing w:after="20"/>
            </w:pPr>
            <w:r>
              <w:rPr>
                <w:sz w:val="16"/>
              </w:rPr>
              <w:t>Constraints</w:t>
            </w:r>
          </w:p>
        </w:tc>
        <w:tc>
          <w:tcPr>
            <w:tcW w:type="dxa" w:w="8442"/>
          </w:tcPr>
          <w:p>
            <w:pPr>
              <w:spacing w:after="20"/>
            </w:pPr>
            <w:r>
              <w:rPr>
                <w:sz w:val="16"/>
              </w:rPr>
              <w:t>at least one feature (CV = 1 if empty, repaired by the operators)</w:t>
            </w:r>
          </w:p>
        </w:tc>
      </w:tr>
      <w:tr>
        <w:tc>
          <w:tcPr>
            <w:tcW w:type="dxa" w:w="1876"/>
          </w:tcPr>
          <w:p>
            <w:pPr>
              <w:spacing w:after="20"/>
            </w:pPr>
            <w:r>
              <w:rPr>
                <w:sz w:val="16"/>
              </w:rPr>
              <w:t>Normalisation</w:t>
            </w:r>
          </w:p>
        </w:tc>
        <w:tc>
          <w:tcPr>
            <w:tcW w:type="dxa" w:w="8442"/>
          </w:tcPr>
          <w:p>
            <w:pPr>
              <w:spacing w:after="20"/>
            </w:pPr>
            <w:r>
              <w:rPr>
                <w:sz w:val="16"/>
              </w:rPr>
              <w:t>ideal [0.0193, 1.0], nadir [0.0931, 7.0]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own 5-NN and own 5-fold CV (fixed fold assignment); all-ones baseline error 0.0369 (96.3 % accuracy).</w:t>
            </w:r>
          </w:p>
        </w:tc>
      </w:tr>
    </w:tbl>
    <w:p/>
    <w:p>
      <w:pPr>
        <w:pStyle w:val="Heading3"/>
      </w:pPr>
      <w:r>
        <w:rPr/>
        <w:t>P10 DTLZ2 many-objective</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DTLZ2, M = 3 and 5, n = M+9: g = Σ</w:t>
            </w:r>
            <w:r>
              <w:rPr>
                <w:sz w:val="16"/>
              </w:rPr>
              <w:t>i≥M</w:t>
            </w:r>
            <w:r>
              <w:rPr>
                <w:sz w:val="16"/>
              </w:rPr>
              <w:t>(x</w:t>
            </w:r>
            <w:r>
              <w:rPr>
                <w:sz w:val="16"/>
              </w:rPr>
              <w:t>i</w:t>
            </w:r>
            <w:r>
              <w:rPr>
                <w:sz w:val="16"/>
              </w:rPr>
              <w:t>-0.5)</w:t>
            </w:r>
            <w:r>
              <w:rPr>
                <w:sz w:val="16"/>
                <w:vertAlign w:val="superscript"/>
              </w:rPr>
              <w:t>2</w:t>
            </w:r>
            <w:r>
              <w:rPr>
                <w:sz w:val="16"/>
              </w:rPr>
              <w:t>, f</w:t>
            </w:r>
            <w:r>
              <w:rPr>
                <w:sz w:val="16"/>
              </w:rPr>
              <w:t>m</w:t>
            </w:r>
            <w:r>
              <w:rPr>
                <w:sz w:val="16"/>
              </w:rPr>
              <w:t xml:space="preserve"> = (1+g) Π cos(x</w:t>
            </w:r>
            <w:r>
              <w:rPr>
                <w:sz w:val="16"/>
              </w:rPr>
              <w:t>i</w:t>
            </w:r>
            <w:r>
              <w:rPr>
                <w:sz w:val="16"/>
              </w:rPr>
              <w:t>π/2) sin(x</w:t>
            </w:r>
            <w:r>
              <w:rPr>
                <w:sz w:val="16"/>
              </w:rPr>
              <w:t>M-m+1</w:t>
            </w:r>
            <w:r>
              <w:rPr>
                <w:sz w:val="16"/>
              </w:rPr>
              <w:t>π/2)</w:t>
            </w:r>
          </w:p>
        </w:tc>
      </w:tr>
      <w:tr>
        <w:tc>
          <w:tcPr>
            <w:tcW w:type="dxa" w:w="1876"/>
          </w:tcPr>
          <w:p>
            <w:pPr>
              <w:spacing w:after="20"/>
            </w:pPr>
            <w:r>
              <w:rPr>
                <w:sz w:val="16"/>
              </w:rPr>
              <w:t>Encoding</w:t>
            </w:r>
          </w:p>
        </w:tc>
        <w:tc>
          <w:tcPr>
            <w:tcW w:type="dxa" w:w="8442"/>
          </w:tcPr>
          <w:p>
            <w:pPr>
              <w:spacing w:after="20"/>
            </w:pPr>
            <w:r>
              <w:rPr>
                <w:sz w:val="16"/>
              </w:rPr>
              <w:t>real vector</w:t>
            </w:r>
          </w:p>
        </w:tc>
      </w:tr>
      <w:tr>
        <w:tc>
          <w:tcPr>
            <w:tcW w:type="dxa" w:w="1876"/>
          </w:tcPr>
          <w:p>
            <w:pPr>
              <w:spacing w:after="20"/>
            </w:pPr>
            <w:r>
              <w:rPr>
                <w:sz w:val="16"/>
              </w:rPr>
              <w:t>Constraints</w:t>
            </w:r>
          </w:p>
        </w:tc>
        <w:tc>
          <w:tcPr>
            <w:tcW w:type="dxa" w:w="8442"/>
          </w:tcPr>
          <w:p>
            <w:pPr>
              <w:spacing w:after="20"/>
            </w:pPr>
            <w:r>
              <w:rPr>
                <w:sz w:val="16"/>
              </w:rPr>
              <w:t>bounds only</w:t>
            </w:r>
          </w:p>
        </w:tc>
      </w:tr>
      <w:tr>
        <w:tc>
          <w:tcPr>
            <w:tcW w:type="dxa" w:w="1876"/>
          </w:tcPr>
          <w:p>
            <w:pPr>
              <w:spacing w:after="20"/>
            </w:pPr>
            <w:r>
              <w:rPr>
                <w:sz w:val="16"/>
              </w:rPr>
              <w:t>Normalisation</w:t>
            </w:r>
          </w:p>
        </w:tc>
        <w:tc>
          <w:tcPr>
            <w:tcW w:type="dxa" w:w="8442"/>
          </w:tcPr>
          <w:p>
            <w:pPr>
              <w:spacing w:after="20"/>
            </w:pPr>
            <w:r>
              <w:rPr>
                <w:sz w:val="16"/>
              </w:rPr>
              <w:t>ideal 0, nadir 1 on every axis (M = 3 and M = 5)</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g = 0 ⇒ Σ f</w:t>
            </w:r>
            <w:r>
              <w:rPr>
                <w:sz w:val="16"/>
              </w:rPr>
              <w:t>m</w:t>
            </w:r>
            <w:r>
              <w:rPr>
                <w:sz w:val="16"/>
                <w:vertAlign w:val="superscript"/>
              </w:rPr>
              <w:t>2</w:t>
            </w:r>
            <w:r>
              <w:rPr>
                <w:sz w:val="16"/>
              </w:rPr>
              <w:t xml:space="preserve"> = 1 (checked for M = 3, 5); true front = Das-Dennis points projected on the unit sphere.</w:t>
            </w:r>
          </w:p>
        </w:tc>
      </w:tr>
    </w:tbl>
    <w:p/>
    <w:p>
      <w:pPr>
        <w:pStyle w:val="Heading3"/>
      </w:pPr>
      <w:r>
        <w:rPr/>
        <w:t>P11 Production planning</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max [4A+6B, A+B] s.t. 2A+3B ≤ 1200, 4A+2B ≤ 1600, A,B ≥ 0 (goals: profit ≥ 2400, units ≥ 600; priority: profit then units)</w:t>
            </w:r>
          </w:p>
        </w:tc>
      </w:tr>
      <w:tr>
        <w:tc>
          <w:tcPr>
            <w:tcW w:type="dxa" w:w="1876"/>
          </w:tcPr>
          <w:p>
            <w:pPr>
              <w:spacing w:after="20"/>
            </w:pPr>
            <w:r>
              <w:rPr>
                <w:sz w:val="16"/>
              </w:rPr>
              <w:t>Encoding</w:t>
            </w:r>
          </w:p>
        </w:tc>
        <w:tc>
          <w:tcPr>
            <w:tcW w:type="dxa" w:w="8442"/>
          </w:tcPr>
          <w:p>
            <w:pPr>
              <w:spacing w:after="20"/>
            </w:pPr>
            <w:r>
              <w:rPr>
                <w:sz w:val="16"/>
              </w:rPr>
              <w:t>real vector</w:t>
            </w:r>
          </w:p>
        </w:tc>
      </w:tr>
      <w:tr>
        <w:tc>
          <w:tcPr>
            <w:tcW w:type="dxa" w:w="1876"/>
          </w:tcPr>
          <w:p>
            <w:pPr>
              <w:spacing w:after="20"/>
            </w:pPr>
            <w:r>
              <w:rPr>
                <w:sz w:val="16"/>
              </w:rPr>
              <w:t>Constraints</w:t>
            </w:r>
          </w:p>
        </w:tc>
        <w:tc>
          <w:tcPr>
            <w:tcW w:type="dxa" w:w="8442"/>
          </w:tcPr>
          <w:p>
            <w:pPr>
              <w:spacing w:after="20"/>
            </w:pPr>
            <w:r>
              <w:rPr>
                <w:sz w:val="16"/>
              </w:rPr>
              <w:t>relative violations summed; LP data used by goal programming / lexicographic</w:t>
            </w:r>
          </w:p>
        </w:tc>
      </w:tr>
      <w:tr>
        <w:tc>
          <w:tcPr>
            <w:tcW w:type="dxa" w:w="1876"/>
          </w:tcPr>
          <w:p>
            <w:pPr>
              <w:spacing w:after="20"/>
            </w:pPr>
            <w:r>
              <w:rPr>
                <w:sz w:val="16"/>
              </w:rPr>
              <w:t>Normalisation</w:t>
            </w:r>
          </w:p>
        </w:tc>
        <w:tc>
          <w:tcPr>
            <w:tcW w:type="dxa" w:w="8442"/>
          </w:tcPr>
          <w:p>
            <w:pPr>
              <w:spacing w:after="20"/>
            </w:pPr>
            <w:r>
              <w:rPr>
                <w:sz w:val="16"/>
              </w:rPr>
              <w:t>ideal [2400.0, 500.0], nadir [1600.0, 400.0]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LP optimum (exact)</w:t>
            </w:r>
          </w:p>
        </w:tc>
      </w:tr>
      <w:tr>
        <w:tc>
          <w:tcPr>
            <w:tcW w:type="dxa" w:w="1876"/>
          </w:tcPr>
          <w:p>
            <w:pPr>
              <w:spacing w:after="20"/>
            </w:pPr>
            <w:r>
              <w:rPr>
                <w:sz w:val="16"/>
              </w:rPr>
              <w:t>Sanity check / remark</w:t>
            </w:r>
          </w:p>
        </w:tc>
        <w:tc>
          <w:tcPr>
            <w:tcW w:type="dxa" w:w="8442"/>
          </w:tcPr>
          <w:p>
            <w:pPr>
              <w:spacing w:after="20"/>
            </w:pPr>
            <w:r>
              <w:rPr>
                <w:sz w:val="16"/>
              </w:rPr>
              <w:t>corners (0,0),(400,0),(300,200),(0,400); profit 2400 on the whole edge (300,200)-(0,400); units max 500 at (300,200).</w:t>
            </w:r>
          </w:p>
        </w:tc>
      </w:tr>
    </w:tbl>
    <w:p/>
    <w:p>
      <w:pPr>
        <w:pStyle w:val="Heading3"/>
      </w:pPr>
      <w:r>
        <w:rPr/>
        <w:t>P12 Supplier selection</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5 suppliers x 4 criteria (cost min, quality max, delivery min, reliability max), weights (0.3,0.3,0.2,0.2)</w:t>
            </w:r>
          </w:p>
        </w:tc>
      </w:tr>
      <w:tr>
        <w:tc>
          <w:tcPr>
            <w:tcW w:type="dxa" w:w="1876"/>
          </w:tcPr>
          <w:p>
            <w:pPr>
              <w:spacing w:after="20"/>
            </w:pPr>
            <w:r>
              <w:rPr>
                <w:sz w:val="16"/>
              </w:rPr>
              <w:t>Encoding</w:t>
            </w:r>
          </w:p>
        </w:tc>
        <w:tc>
          <w:tcPr>
            <w:tcW w:type="dxa" w:w="8442"/>
          </w:tcPr>
          <w:p>
            <w:pPr>
              <w:spacing w:after="20"/>
            </w:pPr>
            <w:r>
              <w:rPr>
                <w:sz w:val="16"/>
              </w:rPr>
              <w:t>decision matrix</w:t>
            </w:r>
          </w:p>
        </w:tc>
      </w:tr>
      <w:tr>
        <w:tc>
          <w:tcPr>
            <w:tcW w:type="dxa" w:w="1876"/>
          </w:tcPr>
          <w:p>
            <w:pPr>
              <w:spacing w:after="20"/>
            </w:pPr>
            <w:r>
              <w:rPr>
                <w:sz w:val="16"/>
              </w:rPr>
              <w:t>Constraints</w:t>
            </w:r>
          </w:p>
        </w:tc>
        <w:tc>
          <w:tcPr>
            <w:tcW w:type="dxa" w:w="8442"/>
          </w:tcPr>
          <w:p>
            <w:pPr>
              <w:spacing w:after="20"/>
            </w:pPr>
            <w:r>
              <w:rPr>
                <w:sz w:val="16"/>
              </w:rPr>
              <w:t>-</w:t>
            </w:r>
          </w:p>
        </w:tc>
      </w:tr>
      <w:tr>
        <w:tc>
          <w:tcPr>
            <w:tcW w:type="dxa" w:w="1876"/>
          </w:tcPr>
          <w:p>
            <w:pPr>
              <w:spacing w:after="20"/>
            </w:pPr>
            <w:r>
              <w:rPr>
                <w:sz w:val="16"/>
              </w:rPr>
              <w:t>Normalisation</w:t>
            </w:r>
          </w:p>
        </w:tc>
        <w:tc>
          <w:tcPr>
            <w:tcW w:type="dxa" w:w="8442"/>
          </w:tcPr>
          <w:p>
            <w:pPr>
              <w:spacing w:after="20"/>
            </w:pPr>
            <w:r>
              <w:rPr>
                <w:sz w:val="16"/>
              </w:rPr>
              <w:t>-</w:t>
            </w:r>
          </w:p>
        </w:tc>
      </w:tr>
      <w:tr>
        <w:tc>
          <w:tcPr>
            <w:tcW w:type="dxa" w:w="1876"/>
          </w:tcPr>
          <w:p>
            <w:pPr>
              <w:spacing w:after="20"/>
            </w:pPr>
            <w:r>
              <w:rPr>
                <w:sz w:val="16"/>
              </w:rPr>
              <w:t>HV reference point</w:t>
            </w:r>
          </w:p>
        </w:tc>
        <w:tc>
          <w:tcPr>
            <w:tcW w:type="dxa" w:w="8442"/>
          </w:tcPr>
          <w:p>
            <w:pPr>
              <w:spacing w:after="20"/>
            </w:pPr>
            <w:r>
              <w:rPr>
                <w:sz w:val="16"/>
              </w:rPr>
              <w:t>-</w:t>
            </w:r>
          </w:p>
        </w:tc>
      </w:tr>
      <w:tr>
        <w:tc>
          <w:tcPr>
            <w:tcW w:type="dxa" w:w="1876"/>
          </w:tcPr>
          <w:p>
            <w:pPr>
              <w:spacing w:after="20"/>
            </w:pPr>
            <w:r>
              <w:rPr>
                <w:sz w:val="16"/>
              </w:rPr>
              <w:t>Termination</w:t>
            </w:r>
          </w:p>
        </w:tc>
        <w:tc>
          <w:tcPr>
            <w:tcW w:type="dxa" w:w="8442"/>
          </w:tcPr>
          <w:p>
            <w:pPr>
              <w:spacing w:after="20"/>
            </w:pPr>
            <w:r>
              <w:rPr>
                <w:sz w:val="16"/>
              </w:rPr>
              <w:t>n/a (ranking)</w:t>
            </w:r>
          </w:p>
        </w:tc>
      </w:tr>
      <w:tr>
        <w:tc>
          <w:tcPr>
            <w:tcW w:type="dxa" w:w="1876"/>
          </w:tcPr>
          <w:p>
            <w:pPr>
              <w:spacing w:after="20"/>
            </w:pPr>
            <w:r>
              <w:rPr>
                <w:sz w:val="16"/>
              </w:rPr>
              <w:t>Sanity check / remark</w:t>
            </w:r>
          </w:p>
        </w:tc>
        <w:tc>
          <w:tcPr>
            <w:tcW w:type="dxa" w:w="8442"/>
          </w:tcPr>
          <w:p>
            <w:pPr>
              <w:spacing w:after="20"/>
            </w:pPr>
            <w:r>
              <w:rPr>
                <w:sz w:val="16"/>
              </w:rPr>
              <w:t>ranking problem for TOPSIS / VIKOR (algorithms 8, 9).</w:t>
            </w:r>
          </w:p>
        </w:tc>
      </w:tr>
    </w:tbl>
    <w:p/>
    <w:p>
      <w:pPr>
        <w:pStyle w:val="Heading3"/>
      </w:pPr>
      <w:r>
        <w:rPr/>
        <w:t>P13 Multi-task learning</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(a) f</w:t>
            </w:r>
            <w:r>
              <w:rPr>
                <w:sz w:val="16"/>
              </w:rPr>
              <w:t>1</w:t>
            </w:r>
            <w:r>
              <w:rPr>
                <w:sz w:val="16"/>
              </w:rPr>
              <w:t>=|x-a|</w:t>
            </w:r>
            <w:r>
              <w:rPr>
                <w:sz w:val="16"/>
                <w:vertAlign w:val="superscript"/>
              </w:rPr>
              <w:t>2</w:t>
            </w:r>
            <w:r>
              <w:rPr>
                <w:sz w:val="16"/>
              </w:rPr>
              <w:t>, f</w:t>
            </w:r>
            <w:r>
              <w:rPr>
                <w:sz w:val="16"/>
              </w:rPr>
              <w:t>2</w:t>
            </w:r>
            <w:r>
              <w:rPr>
                <w:sz w:val="16"/>
              </w:rPr>
              <w:t>=|x-b|</w:t>
            </w:r>
            <w:r>
              <w:rPr>
                <w:sz w:val="16"/>
                <w:vertAlign w:val="superscript"/>
              </w:rPr>
              <w:t>2</w:t>
            </w:r>
            <w:r>
              <w:rPr>
                <w:sz w:val="16"/>
              </w:rPr>
              <w:t>, a=(3,3), b=(-3,-3), start (0,5); (b) two-head network (classification BCE + regression MSE) on a shared 2-layer tanh body, hand-coded back-propagation</w:t>
            </w:r>
          </w:p>
        </w:tc>
      </w:tr>
      <w:tr>
        <w:tc>
          <w:tcPr>
            <w:tcW w:type="dxa" w:w="1876"/>
          </w:tcPr>
          <w:p>
            <w:pPr>
              <w:spacing w:after="20"/>
            </w:pPr>
            <w:r>
              <w:rPr>
                <w:sz w:val="16"/>
              </w:rPr>
              <w:t>Encoding</w:t>
            </w:r>
          </w:p>
        </w:tc>
        <w:tc>
          <w:tcPr>
            <w:tcW w:type="dxa" w:w="8442"/>
          </w:tcPr>
          <w:p>
            <w:pPr>
              <w:spacing w:after="20"/>
            </w:pPr>
            <w:r>
              <w:rPr>
                <w:sz w:val="16"/>
              </w:rPr>
              <w:t>x ∈ R</w:t>
            </w:r>
            <w:r>
              <w:rPr>
                <w:sz w:val="16"/>
                <w:vertAlign w:val="superscript"/>
              </w:rPr>
              <w:t>2</w:t>
            </w:r>
            <w:r>
              <w:rPr>
                <w:sz w:val="16"/>
              </w:rPr>
              <w:t>; network weights</w:t>
            </w:r>
          </w:p>
        </w:tc>
      </w:tr>
      <w:tr>
        <w:tc>
          <w:tcPr>
            <w:tcW w:type="dxa" w:w="1876"/>
          </w:tcPr>
          <w:p>
            <w:pPr>
              <w:spacing w:after="20"/>
            </w:pPr>
            <w:r>
              <w:rPr>
                <w:sz w:val="16"/>
              </w:rPr>
              <w:t>Constraints</w:t>
            </w:r>
          </w:p>
        </w:tc>
        <w:tc>
          <w:tcPr>
            <w:tcW w:type="dxa" w:w="8442"/>
          </w:tcPr>
          <w:p>
            <w:pPr>
              <w:spacing w:after="20"/>
            </w:pPr>
            <w:r>
              <w:rPr>
                <w:sz w:val="16"/>
              </w:rPr>
              <w:t>none</w:t>
            </w:r>
          </w:p>
        </w:tc>
      </w:tr>
      <w:tr>
        <w:tc>
          <w:tcPr>
            <w:tcW w:type="dxa" w:w="1876"/>
          </w:tcPr>
          <w:p>
            <w:pPr>
              <w:spacing w:after="20"/>
            </w:pPr>
            <w:r>
              <w:rPr>
                <w:sz w:val="16"/>
              </w:rPr>
              <w:t>Normalisation</w:t>
            </w:r>
          </w:p>
        </w:tc>
        <w:tc>
          <w:tcPr>
            <w:tcW w:type="dxa" w:w="8442"/>
          </w:tcPr>
          <w:p>
            <w:pPr>
              <w:spacing w:after="20"/>
            </w:pPr>
            <w:r>
              <w:rPr>
                <w:sz w:val="16"/>
              </w:rPr>
              <w:t>ideal [0.0, 0.0], nadir [72.0, 72.0]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300 gradient steps (a), 500 epochs (b)</w:t>
            </w:r>
          </w:p>
        </w:tc>
      </w:tr>
      <w:tr>
        <w:tc>
          <w:tcPr>
            <w:tcW w:type="dxa" w:w="1876"/>
          </w:tcPr>
          <w:p>
            <w:pPr>
              <w:spacing w:after="20"/>
            </w:pPr>
            <w:r>
              <w:rPr>
                <w:sz w:val="16"/>
              </w:rPr>
              <w:t>Sanity check / remark</w:t>
            </w:r>
          </w:p>
        </w:tc>
        <w:tc>
          <w:tcPr>
            <w:tcW w:type="dxa" w:w="8442"/>
          </w:tcPr>
          <w:p>
            <w:pPr>
              <w:spacing w:after="20"/>
            </w:pPr>
            <w:r>
              <w:rPr>
                <w:sz w:val="16"/>
              </w:rPr>
              <w:t>Pareto set of (a) = segment [a,b]; gradient check of (b) agrees with finite differences to 4e-7.</w:t>
            </w:r>
          </w:p>
        </w:tc>
      </w:tr>
    </w:tbl>
    <w:p/>
    <w:p>
      <w:pPr>
        <w:pStyle w:val="Heading3"/>
      </w:pPr>
      <w:r>
        <w:rPr/>
        <w:t>P14 Laptop design</w:t>
      </w:r>
    </w:p>
    <w:tbl>
      <w:tblPr>
        <w:tblStyle w:val="TableGrid"/>
        <w:tblW w:type="auto" w:w="0"/>
        <w:tblLayout w:type="fixed"/>
        <w:tblLook w:firstColumn="1" w:firstRow="1" w:lastColumn="0" w:lastRow="0" w:noHBand="0" w:noVBand="1" w:val="04A0"/>
      </w:tblPr>
      <w:tblGrid>
        <w:gridCol w:w="5159"/>
        <w:gridCol w:w="5159"/>
      </w:tblGrid>
      <w:tr>
        <w:tc>
          <w:tcPr>
            <w:tcW w:type="dxa" w:w="1876"/>
            <w:shd w:val="clear" w:color="auto" w:fill="DFE7F3"/>
          </w:tcPr>
          <w:p>
            <w:pPr>
              <w:spacing w:after="20"/>
            </w:pPr>
            <w:r>
              <w:rPr>
                <w:b/>
                <w:sz w:val="16"/>
              </w:rPr>
              <w:t>Item</w:t>
            </w:r>
          </w:p>
        </w:tc>
        <w:tc>
          <w:tcPr>
            <w:tcW w:type="dxa" w:w="8442"/>
            <w:shd w:val="clear" w:color="auto" w:fill="DFE7F3"/>
          </w:tcPr>
          <w:p>
            <w:pPr>
              <w:spacing w:after="20"/>
            </w:pPr>
            <w:r>
              <w:rPr>
                <w:b/>
                <w:sz w:val="16"/>
              </w:rPr>
              <w:t>Specification</w:t>
            </w:r>
          </w:p>
        </w:tc>
      </w:tr>
      <w:tr>
        <w:tc>
          <w:tcPr>
            <w:tcW w:type="dxa" w:w="1876"/>
          </w:tcPr>
          <w:p>
            <w:pPr>
              <w:spacing w:after="20"/>
            </w:pPr>
            <w:r>
              <w:rPr>
                <w:sz w:val="16"/>
              </w:rPr>
              <w:t>Standard form</w:t>
            </w:r>
          </w:p>
        </w:tc>
        <w:tc>
          <w:tcPr>
            <w:tcW w:type="dxa" w:w="8442"/>
          </w:tcPr>
          <w:p>
            <w:pPr>
              <w:spacing w:after="20"/>
            </w:pPr>
            <w:r>
              <w:rPr>
                <w:sz w:val="16"/>
              </w:rPr>
              <w:t>min weight 0.4+0.05x</w:t>
            </w:r>
            <w:r>
              <w:rPr>
                <w:sz w:val="16"/>
              </w:rPr>
              <w:t>1</w:t>
            </w:r>
            <w:r>
              <w:rPr>
                <w:sz w:val="16"/>
              </w:rPr>
              <w:t>+0.012x</w:t>
            </w:r>
            <w:r>
              <w:rPr>
                <w:sz w:val="16"/>
              </w:rPr>
              <w:t>2</w:t>
            </w:r>
            <w:r>
              <w:rPr>
                <w:sz w:val="16"/>
              </w:rPr>
              <w:t>, max runtime 0.2x</w:t>
            </w:r>
            <w:r>
              <w:rPr>
                <w:sz w:val="16"/>
              </w:rPr>
              <w:t>2</w:t>
            </w:r>
            <w:r>
              <w:rPr>
                <w:sz w:val="16"/>
              </w:rPr>
              <w:t>/(0.5+0.03x</w:t>
            </w:r>
            <w:r>
              <w:rPr>
                <w:sz w:val="16"/>
              </w:rPr>
              <w:t>1</w:t>
            </w:r>
            <w:r>
              <w:rPr>
                <w:sz w:val="16"/>
              </w:rPr>
              <w:t>); x</w:t>
            </w:r>
            <w:r>
              <w:rPr>
                <w:sz w:val="16"/>
              </w:rPr>
              <w:t>1</w:t>
            </w:r>
            <w:r>
              <w:rPr>
                <w:sz w:val="16"/>
              </w:rPr>
              <w:t>∈[13,17], x</w:t>
            </w:r>
            <w:r>
              <w:rPr>
                <w:sz w:val="16"/>
              </w:rPr>
              <w:t>2</w:t>
            </w:r>
            <w:r>
              <w:rPr>
                <w:sz w:val="16"/>
              </w:rPr>
              <w:t>∈[40,90]</w:t>
            </w:r>
          </w:p>
        </w:tc>
      </w:tr>
      <w:tr>
        <w:tc>
          <w:tcPr>
            <w:tcW w:type="dxa" w:w="1876"/>
          </w:tcPr>
          <w:p>
            <w:pPr>
              <w:spacing w:after="20"/>
            </w:pPr>
            <w:r>
              <w:rPr>
                <w:sz w:val="16"/>
              </w:rPr>
              <w:t>Encoding</w:t>
            </w:r>
          </w:p>
        </w:tc>
        <w:tc>
          <w:tcPr>
            <w:tcW w:type="dxa" w:w="8442"/>
          </w:tcPr>
          <w:p>
            <w:pPr>
              <w:spacing w:after="20"/>
            </w:pPr>
            <w:r>
              <w:rPr>
                <w:sz w:val="16"/>
              </w:rPr>
              <w:t>real vector</w:t>
            </w:r>
          </w:p>
        </w:tc>
      </w:tr>
      <w:tr>
        <w:tc>
          <w:tcPr>
            <w:tcW w:type="dxa" w:w="1876"/>
          </w:tcPr>
          <w:p>
            <w:pPr>
              <w:spacing w:after="20"/>
            </w:pPr>
            <w:r>
              <w:rPr>
                <w:sz w:val="16"/>
              </w:rPr>
              <w:t>Constraints</w:t>
            </w:r>
          </w:p>
        </w:tc>
        <w:tc>
          <w:tcPr>
            <w:tcW w:type="dxa" w:w="8442"/>
          </w:tcPr>
          <w:p>
            <w:pPr>
              <w:spacing w:after="20"/>
            </w:pPr>
            <w:r>
              <w:rPr>
                <w:sz w:val="16"/>
              </w:rPr>
              <w:t>bounds only</w:t>
            </w:r>
          </w:p>
        </w:tc>
      </w:tr>
      <w:tr>
        <w:tc>
          <w:tcPr>
            <w:tcW w:type="dxa" w:w="1876"/>
          </w:tcPr>
          <w:p>
            <w:pPr>
              <w:spacing w:after="20"/>
            </w:pPr>
            <w:r>
              <w:rPr>
                <w:sz w:val="16"/>
              </w:rPr>
              <w:t>Normalisation</w:t>
            </w:r>
          </w:p>
        </w:tc>
        <w:tc>
          <w:tcPr>
            <w:tcW w:type="dxa" w:w="8442"/>
          </w:tcPr>
          <w:p>
            <w:pPr>
              <w:spacing w:after="20"/>
            </w:pPr>
            <w:r>
              <w:rPr>
                <w:sz w:val="16"/>
              </w:rPr>
              <w:t>ideal [1.53, 20.2247], nadir [2.13, 8.9888] (natural units)</w:t>
            </w:r>
          </w:p>
        </w:tc>
      </w:tr>
      <w:tr>
        <w:tc>
          <w:tcPr>
            <w:tcW w:type="dxa" w:w="1876"/>
          </w:tcPr>
          <w:p>
            <w:pPr>
              <w:spacing w:after="20"/>
            </w:pPr>
            <w:r>
              <w:rPr>
                <w:sz w:val="16"/>
              </w:rPr>
              <w:t>HV reference point</w:t>
            </w:r>
          </w:p>
        </w:tc>
        <w:tc>
          <w:tcPr>
            <w:tcW w:type="dxa" w:w="8442"/>
          </w:tcPr>
          <w:p>
            <w:pPr>
              <w:spacing w:after="20"/>
            </w:pPr>
            <w:r>
              <w:rPr>
                <w:sz w:val="16"/>
              </w:rPr>
              <w:t>(1.1, ..., 1.1) in normalised space (the same for every algorithm)</w:t>
            </w:r>
          </w:p>
        </w:tc>
      </w:tr>
      <w:tr>
        <w:tc>
          <w:tcPr>
            <w:tcW w:type="dxa" w:w="1876"/>
          </w:tcPr>
          <w:p>
            <w:pPr>
              <w:spacing w:after="20"/>
            </w:pPr>
            <w:r>
              <w:rPr>
                <w:sz w:val="16"/>
              </w:rPr>
              <w:t>Termination</w:t>
            </w:r>
          </w:p>
        </w:tc>
        <w:tc>
          <w:tcPr>
            <w:tcW w:type="dxa" w:w="8442"/>
          </w:tcPr>
          <w:p>
            <w:pPr>
              <w:spacing w:after="20"/>
            </w:pPr>
            <w:r>
              <w:rPr>
                <w:sz w:val="16"/>
              </w:rPr>
              <w:t>10,000 evaluations for EAs / swarms; end of the sweep for classical methods</w:t>
            </w:r>
          </w:p>
        </w:tc>
      </w:tr>
      <w:tr>
        <w:tc>
          <w:tcPr>
            <w:tcW w:type="dxa" w:w="1876"/>
          </w:tcPr>
          <w:p>
            <w:pPr>
              <w:spacing w:after="20"/>
            </w:pPr>
            <w:r>
              <w:rPr>
                <w:sz w:val="16"/>
              </w:rPr>
              <w:t>Sanity check / remark</w:t>
            </w:r>
          </w:p>
        </w:tc>
        <w:tc>
          <w:tcPr>
            <w:tcW w:type="dxa" w:w="8442"/>
          </w:tcPr>
          <w:p>
            <w:pPr>
              <w:spacing w:after="20"/>
            </w:pPr>
            <w:r>
              <w:rPr>
                <w:sz w:val="16"/>
              </w:rPr>
              <w:t>Checked: (13,40) -&gt; 1.53 kg, 8.99 h; (13,90) -&gt; 2.13 kg, 20.2 h; all Pareto points have x</w:t>
            </w:r>
            <w:r>
              <w:rPr>
                <w:sz w:val="16"/>
              </w:rPr>
              <w:t>1</w:t>
            </w:r>
            <w:r>
              <w:rPr>
                <w:sz w:val="16"/>
              </w:rPr>
              <w:t>=13.</w:t>
            </w:r>
          </w:p>
        </w:tc>
      </w:tr>
    </w:tbl>
    <w:p/>
    <w:p>
      <w:r>
        <w:rPr>
          <w:b/>
          <w:sz w:val="16"/>
        </w:rPr>
        <w:t>P8 coordinates used (numpy.random.seed(7), 15 x 2, scaled to [0,100]):</w:t>
      </w:r>
      <w:r>
        <w:rPr>
          <w:sz w:val="16"/>
        </w:rPr>
        <w:t xml:space="preserve"> 0:(7.6,78.0); 1:(43.8,72.3); 2:(97.8,53.8); 3:(50.1,7.2); 4:(26.8,50.0); 5:(67.9,80.4); 6:(38.1,6.6); 7:(28.8,91.0); 8:(21.3,45.2); 9:(93.1,2.5); 10:(60.1,95.0); 11:(23.0,54.8); 12:(90.9,13.3); 13:(52.3,75.0); 14:(66.9,46.8). Symmetric u</w:t>
      </w:r>
      <w:r>
        <w:rPr>
          <w:sz w:val="16"/>
        </w:rPr>
        <w:t>ij</w:t>
      </w:r>
      <w:r>
        <w:rPr>
          <w:sz w:val="16"/>
        </w:rPr>
        <w:t xml:space="preserve"> ~ U(0.5,2.0) drawn from the same stream (upper triangle).</w:t>
      </w:r>
    </w:p>
    <w:p>
      <w:r>
        <w:br w:type="page"/>
      </w:r>
    </w:p>
    <w:p>
      <w:pPr>
        <w:pStyle w:val="Heading1"/>
      </w:pPr>
      <w:r>
        <w:rPr/>
        <w:t>3 Task A — the 37 algorithms: implementation log and results</w:t>
      </w:r>
    </w:p>
    <w:p>
      <w:r>
        <w:rPr/>
        <w:t>Every algorithm is its own module (</w:t>
      </w:r>
      <w:r>
        <w:rPr>
          <w:i/>
        </w:rPr>
        <w:t>algorithms/algNN_name.py</w:t>
      </w:r>
      <w:r>
        <w:rPr/>
        <w:t xml:space="preserve">) with </w:t>
      </w:r>
      <w:r>
        <w:rPr>
          <w:i/>
        </w:rPr>
        <w:t>DEFAULTS</w:t>
      </w:r>
      <w:r>
        <w:rPr/>
        <w:t xml:space="preserve">, </w:t>
      </w:r>
      <w:r>
        <w:rPr>
          <w:i/>
        </w:rPr>
        <w:t>initialize</w:t>
      </w:r>
      <w:r>
        <w:rPr/>
        <w:t xml:space="preserve">, </w:t>
      </w:r>
      <w:r>
        <w:rPr>
          <w:i/>
        </w:rPr>
        <w:t>evaluate</w:t>
      </w:r>
      <w:r>
        <w:rPr/>
        <w:t xml:space="preserve">, </w:t>
      </w:r>
      <w:r>
        <w:rPr>
          <w:i/>
        </w:rPr>
        <w:t>step</w:t>
      </w:r>
      <w:r>
        <w:rPr/>
        <w:t xml:space="preserve"> (one iteration) and </w:t>
      </w:r>
      <w:r>
        <w:rPr>
          <w:i/>
        </w:rPr>
        <w:t>run</w:t>
      </w:r>
      <w:r>
        <w:rPr/>
        <w:t xml:space="preserve">, and a docstring that lists the lecture steps and the default parameters. Each one has a unit test (tests/test_algorithms.py), each has been run with the fixed seed 0 on at least two problems of its 'Test problems' column, and the front is plotted against the true / reference front (grey). The three deep-dive algorithms (3, 15, 27) additionally reproduce the hand traces of Task C. </w:t>
      </w:r>
      <w:r>
        <w:rPr>
          <w:b/>
        </w:rPr>
        <w:t>A3 implementation log</w:t>
      </w:r>
      <w:r>
        <w:rPr/>
        <w:t xml:space="preserve"> (HV higher is better, Spacing and IGD lower is better; * = pooled best-known front; classical sweeps use 11 settings, evaluation counts are the real number of function calls):</w:t>
      </w:r>
    </w:p>
    <w:tbl>
      <w:tblPr>
        <w:tblStyle w:val="TableGrid"/>
        <w:tblW w:type="auto" w:w="0"/>
        <w:tblLayout w:type="fixed"/>
        <w:tblLook w:firstColumn="1" w:firstRow="1" w:lastColumn="0" w:lastRow="0" w:noHBand="0" w:noVBand="1" w:val="04A0"/>
      </w:tblPr>
      <w:tblGrid>
        <w:gridCol w:w="1474"/>
        <w:gridCol w:w="1474"/>
        <w:gridCol w:w="1474"/>
        <w:gridCol w:w="1474"/>
        <w:gridCol w:w="1474"/>
        <w:gridCol w:w="1474"/>
        <w:gridCol w:w="1474"/>
      </w:tblGrid>
      <w:tr>
        <w:tc>
          <w:tcPr>
            <w:tcW w:type="dxa" w:w="401"/>
            <w:shd w:val="clear" w:color="auto" w:fill="DFE7F3"/>
          </w:tcPr>
          <w:p>
            <w:pPr>
              <w:spacing w:after="20"/>
            </w:pPr>
            <w:r>
              <w:rPr>
                <w:b/>
                <w:sz w:val="16"/>
              </w:rPr>
              <w:t>#</w:t>
            </w:r>
          </w:p>
        </w:tc>
        <w:tc>
          <w:tcPr>
            <w:tcW w:type="dxa" w:w="1433"/>
            <w:shd w:val="clear" w:color="auto" w:fill="DFE7F3"/>
          </w:tcPr>
          <w:p>
            <w:pPr>
              <w:spacing w:after="20"/>
            </w:pPr>
            <w:r>
              <w:rPr>
                <w:b/>
                <w:sz w:val="16"/>
              </w:rPr>
              <w:t>algorithm</w:t>
            </w:r>
          </w:p>
        </w:tc>
        <w:tc>
          <w:tcPr>
            <w:tcW w:type="dxa" w:w="1720"/>
            <w:shd w:val="clear" w:color="auto" w:fill="DFE7F3"/>
          </w:tcPr>
          <w:p>
            <w:pPr>
              <w:spacing w:after="20"/>
            </w:pPr>
            <w:r>
              <w:rPr>
                <w:b/>
                <w:sz w:val="16"/>
              </w:rPr>
              <w:t>problems used (seed 0)</w:t>
            </w:r>
          </w:p>
        </w:tc>
        <w:tc>
          <w:tcPr>
            <w:tcW w:type="dxa" w:w="974"/>
            <w:shd w:val="clear" w:color="auto" w:fill="DFE7F3"/>
          </w:tcPr>
          <w:p>
            <w:pPr>
              <w:spacing w:after="20"/>
            </w:pPr>
            <w:r>
              <w:rPr>
                <w:b/>
                <w:sz w:val="16"/>
              </w:rPr>
              <w:t>eval. budget</w:t>
            </w:r>
          </w:p>
        </w:tc>
        <w:tc>
          <w:tcPr>
            <w:tcW w:type="dxa" w:w="2751"/>
            <w:shd w:val="clear" w:color="auto" w:fill="DFE7F3"/>
          </w:tcPr>
          <w:p>
            <w:pPr>
              <w:spacing w:after="20"/>
            </w:pPr>
            <w:r>
              <w:rPr>
                <w:b/>
                <w:sz w:val="16"/>
              </w:rPr>
              <w:t>HV / Spacing / IGD</w:t>
            </w:r>
          </w:p>
        </w:tc>
        <w:tc>
          <w:tcPr>
            <w:tcW w:type="dxa" w:w="974"/>
            <w:shd w:val="clear" w:color="auto" w:fill="DFE7F3"/>
          </w:tcPr>
          <w:p>
            <w:pPr>
              <w:spacing w:after="20"/>
            </w:pPr>
            <w:r>
              <w:rPr>
                <w:b/>
                <w:sz w:val="16"/>
              </w:rPr>
              <w:t>runtime</w:t>
            </w:r>
          </w:p>
        </w:tc>
        <w:tc>
          <w:tcPr>
            <w:tcW w:type="dxa" w:w="2064"/>
            <w:shd w:val="clear" w:color="auto" w:fill="DFE7F3"/>
          </w:tcPr>
          <w:p>
            <w:pPr>
              <w:spacing w:after="20"/>
            </w:pPr>
            <w:r>
              <w:rPr>
                <w:b/>
                <w:sz w:val="16"/>
              </w:rPr>
              <w:t>status</w:t>
            </w:r>
          </w:p>
        </w:tc>
      </w:tr>
      <w:tr>
        <w:tc>
          <w:tcPr>
            <w:tcW w:type="dxa" w:w="401"/>
          </w:tcPr>
          <w:p>
            <w:pPr>
              <w:spacing w:after="20"/>
            </w:pPr>
            <w:r>
              <w:rPr>
                <w:sz w:val="16"/>
              </w:rPr>
              <w:t>1</w:t>
            </w:r>
          </w:p>
        </w:tc>
        <w:tc>
          <w:tcPr>
            <w:tcW w:type="dxa" w:w="1433"/>
          </w:tcPr>
          <w:p>
            <w:pPr>
              <w:spacing w:after="20"/>
            </w:pPr>
            <w:r>
              <w:rPr>
                <w:b/>
                <w:sz w:val="16"/>
              </w:rPr>
              <w:t>Weighted Sum</w:t>
            </w:r>
            <w:r>
              <w:br/>
            </w:r>
            <w:r>
              <w:rPr>
                <w:sz w:val="16"/>
              </w:rPr>
              <w:t>classical</w:t>
            </w:r>
          </w:p>
        </w:tc>
        <w:tc>
          <w:tcPr>
            <w:tcW w:type="dxa" w:w="1720"/>
          </w:tcPr>
          <w:p>
            <w:pPr>
              <w:spacing w:after="20"/>
            </w:pPr>
            <w:r>
              <w:rPr>
                <w:sz w:val="16"/>
              </w:rPr>
              <w:t>P1, P3, P4</w:t>
            </w:r>
          </w:p>
        </w:tc>
        <w:tc>
          <w:tcPr>
            <w:tcW w:type="dxa" w:w="974"/>
          </w:tcPr>
          <w:p>
            <w:pPr>
              <w:spacing w:after="20"/>
            </w:pPr>
            <w:r>
              <w:rPr>
                <w:sz w:val="16"/>
              </w:rPr>
              <w:t>22,480, 60,878, 231,227</w:t>
            </w:r>
          </w:p>
        </w:tc>
        <w:tc>
          <w:tcPr>
            <w:tcW w:type="dxa" w:w="2751"/>
          </w:tcPr>
          <w:p>
            <w:pPr>
              <w:spacing w:after="20"/>
            </w:pPr>
            <w:r>
              <w:rPr>
                <w:sz w:val="16"/>
              </w:rPr>
              <w:t>P1: 1.0065 / 0.0185 / 0.0406</w:t>
            </w:r>
            <w:r>
              <w:br/>
            </w:r>
            <w:r>
              <w:rPr>
                <w:sz w:val="16"/>
              </w:rPr>
              <w:t>P3: 0.2102 / 0.0001 / 0.3540</w:t>
            </w:r>
            <w:r>
              <w:br/>
            </w:r>
            <w:r>
              <w:rPr>
                <w:sz w:val="16"/>
              </w:rPr>
              <w:t>P4: 0.9041 / 0.1161 / 0.0459</w:t>
            </w:r>
          </w:p>
        </w:tc>
        <w:tc>
          <w:tcPr>
            <w:tcW w:type="dxa" w:w="974"/>
          </w:tcPr>
          <w:p>
            <w:pPr>
              <w:spacing w:after="20"/>
            </w:pPr>
            <w:r>
              <w:rPr>
                <w:sz w:val="16"/>
              </w:rPr>
              <w:t>0.7 s / 9.3 s / 2.5 s</w:t>
            </w:r>
          </w:p>
        </w:tc>
        <w:tc>
          <w:tcPr>
            <w:tcW w:type="dxa" w:w="2064"/>
          </w:tcPr>
          <w:p>
            <w:pPr>
              <w:spacing w:after="20"/>
            </w:pPr>
            <w:r>
              <w:rPr>
                <w:b/>
                <w:sz w:val="16"/>
              </w:rPr>
              <w:t>works</w:t>
            </w:r>
            <w:r>
              <w:br/>
            </w:r>
            <w:r>
              <w:rPr>
                <w:sz w:val="16"/>
              </w:rPr>
              <w:t>end points only on the non-convex P3 (by design, see evidence)</w:t>
            </w:r>
          </w:p>
        </w:tc>
      </w:tr>
      <w:tr>
        <w:tc>
          <w:tcPr>
            <w:tcW w:type="dxa" w:w="401"/>
          </w:tcPr>
          <w:p>
            <w:pPr>
              <w:spacing w:after="20"/>
            </w:pPr>
            <w:r>
              <w:rPr>
                <w:sz w:val="16"/>
              </w:rPr>
              <w:t>2</w:t>
            </w:r>
          </w:p>
        </w:tc>
        <w:tc>
          <w:tcPr>
            <w:tcW w:type="dxa" w:w="1433"/>
          </w:tcPr>
          <w:p>
            <w:pPr>
              <w:spacing w:after="20"/>
            </w:pPr>
            <w:r>
              <w:rPr>
                <w:b/>
                <w:sz w:val="16"/>
              </w:rPr>
              <w:t>epsilon-Constraint</w:t>
            </w:r>
            <w:r>
              <w:br/>
            </w:r>
            <w:r>
              <w:rPr>
                <w:sz w:val="16"/>
              </w:rPr>
              <w:t>classical</w:t>
            </w:r>
          </w:p>
        </w:tc>
        <w:tc>
          <w:tcPr>
            <w:tcW w:type="dxa" w:w="1720"/>
          </w:tcPr>
          <w:p>
            <w:pPr>
              <w:spacing w:after="20"/>
            </w:pPr>
            <w:r>
              <w:rPr>
                <w:sz w:val="16"/>
              </w:rPr>
              <w:t>P2, P3, P5</w:t>
            </w:r>
          </w:p>
        </w:tc>
        <w:tc>
          <w:tcPr>
            <w:tcW w:type="dxa" w:w="974"/>
          </w:tcPr>
          <w:p>
            <w:pPr>
              <w:spacing w:after="20"/>
            </w:pPr>
            <w:r>
              <w:rPr>
                <w:sz w:val="16"/>
              </w:rPr>
              <w:t>31,583, 51,170, 270,883</w:t>
            </w:r>
          </w:p>
        </w:tc>
        <w:tc>
          <w:tcPr>
            <w:tcW w:type="dxa" w:w="2751"/>
          </w:tcPr>
          <w:p>
            <w:pPr>
              <w:spacing w:after="20"/>
            </w:pPr>
            <w:r>
              <w:rPr>
                <w:sz w:val="16"/>
              </w:rPr>
              <w:t>P2: 1.0472 / 0.2040 / 0.0636</w:t>
            </w:r>
            <w:r>
              <w:br/>
            </w:r>
            <w:r>
              <w:rPr>
                <w:sz w:val="16"/>
              </w:rPr>
              <w:t>P3: 0.4726 / 0.0608 / 0.0514</w:t>
            </w:r>
            <w:r>
              <w:br/>
            </w:r>
            <w:r>
              <w:rPr>
                <w:sz w:val="16"/>
              </w:rPr>
              <w:t>P5: 1.1048 / 0.2544 / 0.1601</w:t>
            </w:r>
          </w:p>
        </w:tc>
        <w:tc>
          <w:tcPr>
            <w:tcW w:type="dxa" w:w="974"/>
          </w:tcPr>
          <w:p>
            <w:pPr>
              <w:spacing w:after="20"/>
            </w:pPr>
            <w:r>
              <w:rPr>
                <w:sz w:val="16"/>
              </w:rPr>
              <w:t>0.9 s / 11.0 s / 2.0 s</w:t>
            </w:r>
          </w:p>
        </w:tc>
        <w:tc>
          <w:tcPr>
            <w:tcW w:type="dxa" w:w="2064"/>
          </w:tcPr>
          <w:p>
            <w:pPr>
              <w:spacing w:after="20"/>
            </w:pPr>
            <w:r>
              <w:rPr>
                <w:b/>
                <w:sz w:val="16"/>
              </w:rPr>
              <w:t>works</w:t>
            </w:r>
          </w:p>
        </w:tc>
      </w:tr>
      <w:tr>
        <w:tc>
          <w:tcPr>
            <w:tcW w:type="dxa" w:w="401"/>
          </w:tcPr>
          <w:p>
            <w:pPr>
              <w:spacing w:after="20"/>
            </w:pPr>
            <w:r>
              <w:rPr>
                <w:sz w:val="16"/>
              </w:rPr>
              <w:t>3</w:t>
            </w:r>
          </w:p>
        </w:tc>
        <w:tc>
          <w:tcPr>
            <w:tcW w:type="dxa" w:w="1433"/>
          </w:tcPr>
          <w:p>
            <w:pPr>
              <w:spacing w:after="20"/>
            </w:pPr>
            <w:r>
              <w:rPr>
                <w:b/>
                <w:sz w:val="16"/>
              </w:rPr>
              <w:t>Benson's Method</w:t>
            </w:r>
            <w:r>
              <w:br/>
            </w:r>
            <w:r>
              <w:rPr>
                <w:sz w:val="16"/>
              </w:rPr>
              <w:t>classical</w:t>
            </w:r>
          </w:p>
        </w:tc>
        <w:tc>
          <w:tcPr>
            <w:tcW w:type="dxa" w:w="1720"/>
          </w:tcPr>
          <w:p>
            <w:pPr>
              <w:spacing w:after="20"/>
            </w:pPr>
            <w:r>
              <w:rPr>
                <w:sz w:val="16"/>
              </w:rPr>
              <w:t>P1 (lambda sweep), P7 (lambda sweep)</w:t>
            </w:r>
          </w:p>
        </w:tc>
        <w:tc>
          <w:tcPr>
            <w:tcW w:type="dxa" w:w="974"/>
          </w:tcPr>
          <w:p>
            <w:pPr>
              <w:spacing w:after="20"/>
            </w:pPr>
            <w:r>
              <w:rPr>
                <w:sz w:val="16"/>
              </w:rPr>
              <w:t>22,654, 53,695</w:t>
            </w:r>
          </w:p>
        </w:tc>
        <w:tc>
          <w:tcPr>
            <w:tcW w:type="dxa" w:w="2751"/>
          </w:tcPr>
          <w:p>
            <w:pPr>
              <w:spacing w:after="20"/>
            </w:pPr>
            <w:r>
              <w:rPr>
                <w:sz w:val="16"/>
              </w:rPr>
              <w:t>P1: 1.0082 / 0.0165 / 0.0378</w:t>
            </w:r>
            <w:r>
              <w:br/>
            </w:r>
            <w:r>
              <w:rPr>
                <w:sz w:val="16"/>
              </w:rPr>
              <w:t>P7: 0.2519 / 0.7450 / 0.3238</w:t>
            </w:r>
          </w:p>
        </w:tc>
        <w:tc>
          <w:tcPr>
            <w:tcW w:type="dxa" w:w="974"/>
          </w:tcPr>
          <w:p>
            <w:pPr>
              <w:spacing w:after="20"/>
            </w:pPr>
            <w:r>
              <w:rPr>
                <w:sz w:val="16"/>
              </w:rPr>
              <w:t>0.8 s / 2.1 s</w:t>
            </w:r>
          </w:p>
        </w:tc>
        <w:tc>
          <w:tcPr>
            <w:tcW w:type="dxa" w:w="2064"/>
          </w:tcPr>
          <w:p>
            <w:pPr>
              <w:spacing w:after="20"/>
            </w:pPr>
            <w:r>
              <w:rPr>
                <w:b/>
                <w:sz w:val="16"/>
              </w:rPr>
              <w:t>works</w:t>
            </w:r>
            <w:r>
              <w:br/>
            </w:r>
            <w:r>
              <w:rPr>
                <w:sz w:val="16"/>
              </w:rPr>
              <w:t>linear form: lambda-sweep = weighted sum; moving z* reaches the dent (Task C)</w:t>
            </w:r>
          </w:p>
        </w:tc>
      </w:tr>
      <w:tr>
        <w:tc>
          <w:tcPr>
            <w:tcW w:type="dxa" w:w="401"/>
          </w:tcPr>
          <w:p>
            <w:pPr>
              <w:spacing w:after="20"/>
            </w:pPr>
            <w:r>
              <w:rPr>
                <w:sz w:val="16"/>
              </w:rPr>
              <w:t>4</w:t>
            </w:r>
          </w:p>
        </w:tc>
        <w:tc>
          <w:tcPr>
            <w:tcW w:type="dxa" w:w="1433"/>
          </w:tcPr>
          <w:p>
            <w:pPr>
              <w:spacing w:after="20"/>
            </w:pPr>
            <w:r>
              <w:rPr>
                <w:b/>
                <w:sz w:val="16"/>
              </w:rPr>
              <w:t>Weight Metric</w:t>
            </w:r>
            <w:r>
              <w:br/>
            </w:r>
            <w:r>
              <w:rPr>
                <w:sz w:val="16"/>
              </w:rPr>
              <w:t>classical</w:t>
            </w:r>
          </w:p>
        </w:tc>
        <w:tc>
          <w:tcPr>
            <w:tcW w:type="dxa" w:w="1720"/>
          </w:tcPr>
          <w:p>
            <w:pPr>
              <w:spacing w:after="20"/>
            </w:pPr>
            <w:r>
              <w:rPr>
                <w:sz w:val="16"/>
              </w:rPr>
              <w:t>P1 (p=2), P3 (p=inf)</w:t>
            </w:r>
          </w:p>
        </w:tc>
        <w:tc>
          <w:tcPr>
            <w:tcW w:type="dxa" w:w="974"/>
          </w:tcPr>
          <w:p>
            <w:pPr>
              <w:spacing w:after="20"/>
            </w:pPr>
            <w:r>
              <w:rPr>
                <w:sz w:val="16"/>
              </w:rPr>
              <w:t>26,530, 269,699</w:t>
            </w:r>
          </w:p>
        </w:tc>
        <w:tc>
          <w:tcPr>
            <w:tcW w:type="dxa" w:w="2751"/>
          </w:tcPr>
          <w:p>
            <w:pPr>
              <w:spacing w:after="20"/>
            </w:pPr>
            <w:r>
              <w:rPr>
                <w:sz w:val="16"/>
              </w:rPr>
              <w:t>P1: 0.9898 / 0.0551 / 0.0969</w:t>
            </w:r>
            <w:r>
              <w:br/>
            </w:r>
            <w:r>
              <w:rPr>
                <w:sz w:val="16"/>
              </w:rPr>
              <w:t>P3: 0.4835 / 0.0190 / 0.0398</w:t>
            </w:r>
          </w:p>
        </w:tc>
        <w:tc>
          <w:tcPr>
            <w:tcW w:type="dxa" w:w="974"/>
          </w:tcPr>
          <w:p>
            <w:pPr>
              <w:spacing w:after="20"/>
            </w:pPr>
            <w:r>
              <w:rPr>
                <w:sz w:val="16"/>
              </w:rPr>
              <w:t>0.9 s / 11.0 s</w:t>
            </w:r>
          </w:p>
        </w:tc>
        <w:tc>
          <w:tcPr>
            <w:tcW w:type="dxa" w:w="2064"/>
          </w:tcPr>
          <w:p>
            <w:pPr>
              <w:spacing w:after="20"/>
            </w:pPr>
            <w:r>
              <w:rPr>
                <w:b/>
                <w:sz w:val="16"/>
              </w:rPr>
              <w:t>works</w:t>
            </w:r>
          </w:p>
        </w:tc>
      </w:tr>
      <w:tr>
        <w:tc>
          <w:tcPr>
            <w:tcW w:type="dxa" w:w="401"/>
          </w:tcPr>
          <w:p>
            <w:pPr>
              <w:spacing w:after="20"/>
            </w:pPr>
            <w:r>
              <w:rPr>
                <w:sz w:val="16"/>
              </w:rPr>
              <w:t>5</w:t>
            </w:r>
          </w:p>
        </w:tc>
        <w:tc>
          <w:tcPr>
            <w:tcW w:type="dxa" w:w="1433"/>
          </w:tcPr>
          <w:p>
            <w:pPr>
              <w:spacing w:after="20"/>
            </w:pPr>
            <w:r>
              <w:rPr>
                <w:b/>
                <w:sz w:val="16"/>
              </w:rPr>
              <w:t>Value Function</w:t>
            </w:r>
            <w:r>
              <w:br/>
            </w:r>
            <w:r>
              <w:rPr>
                <w:sz w:val="16"/>
              </w:rPr>
              <w:t>classical</w:t>
            </w:r>
          </w:p>
        </w:tc>
        <w:tc>
          <w:tcPr>
            <w:tcW w:type="dxa" w:w="1720"/>
          </w:tcPr>
          <w:p>
            <w:pPr>
              <w:spacing w:after="20"/>
            </w:pPr>
            <w:r>
              <w:rPr>
                <w:sz w:val="16"/>
              </w:rPr>
              <w:t>P14, P4</w:t>
            </w:r>
          </w:p>
        </w:tc>
        <w:tc>
          <w:tcPr>
            <w:tcW w:type="dxa" w:w="974"/>
          </w:tcPr>
          <w:p>
            <w:pPr>
              <w:spacing w:after="20"/>
            </w:pPr>
            <w:r>
              <w:rPr>
                <w:sz w:val="16"/>
              </w:rPr>
              <w:t>2,776, 17,670</w:t>
            </w:r>
          </w:p>
        </w:tc>
        <w:tc>
          <w:tcPr>
            <w:tcW w:type="dxa" w:w="2751"/>
          </w:tcPr>
          <w:p>
            <w:pPr>
              <w:spacing w:after="20"/>
            </w:pPr>
            <w:r>
              <w:rPr>
                <w:sz w:val="16"/>
              </w:rPr>
              <w:t>P14: 0.2392 / n/a / 0.4153</w:t>
            </w:r>
            <w:r>
              <w:br/>
            </w:r>
            <w:r>
              <w:rPr>
                <w:sz w:val="16"/>
              </w:rPr>
              <w:t>P4: 0.6908 / 0.2578 / 0.1699</w:t>
            </w:r>
          </w:p>
        </w:tc>
        <w:tc>
          <w:tcPr>
            <w:tcW w:type="dxa" w:w="974"/>
          </w:tcPr>
          <w:p>
            <w:pPr>
              <w:spacing w:after="20"/>
            </w:pPr>
            <w:r>
              <w:rPr>
                <w:sz w:val="16"/>
              </w:rPr>
              <w:t>0.1 s / 0.7 s</w:t>
            </w:r>
          </w:p>
        </w:tc>
        <w:tc>
          <w:tcPr>
            <w:tcW w:type="dxa" w:w="2064"/>
          </w:tcPr>
          <w:p>
            <w:pPr>
              <w:spacing w:after="20"/>
            </w:pPr>
            <w:r>
              <w:rPr>
                <w:b/>
                <w:sz w:val="16"/>
              </w:rPr>
              <w:t>works</w:t>
            </w:r>
            <w:r>
              <w:br/>
            </w:r>
            <w:r>
              <w:rPr>
                <w:sz w:val="16"/>
              </w:rPr>
              <w:t>returns one solution per preference input</w:t>
            </w:r>
          </w:p>
        </w:tc>
      </w:tr>
      <w:tr>
        <w:tc>
          <w:tcPr>
            <w:tcW w:type="dxa" w:w="401"/>
          </w:tcPr>
          <w:p>
            <w:pPr>
              <w:spacing w:after="20"/>
            </w:pPr>
            <w:r>
              <w:rPr>
                <w:sz w:val="16"/>
              </w:rPr>
              <w:t>6</w:t>
            </w:r>
          </w:p>
        </w:tc>
        <w:tc>
          <w:tcPr>
            <w:tcW w:type="dxa" w:w="1433"/>
          </w:tcPr>
          <w:p>
            <w:pPr>
              <w:spacing w:after="20"/>
            </w:pPr>
            <w:r>
              <w:rPr>
                <w:b/>
                <w:sz w:val="16"/>
              </w:rPr>
              <w:t>Goal Programming</w:t>
            </w:r>
            <w:r>
              <w:br/>
            </w:r>
            <w:r>
              <w:rPr>
                <w:sz w:val="16"/>
              </w:rPr>
              <w:t>classical</w:t>
            </w:r>
          </w:p>
        </w:tc>
        <w:tc>
          <w:tcPr>
            <w:tcW w:type="dxa" w:w="1720"/>
          </w:tcPr>
          <w:p>
            <w:pPr>
              <w:spacing w:after="20"/>
            </w:pPr>
            <w:r>
              <w:rPr>
                <w:sz w:val="16"/>
              </w:rPr>
              <w:t>P11 (unit w), P7 (unit w)</w:t>
            </w:r>
          </w:p>
        </w:tc>
        <w:tc>
          <w:tcPr>
            <w:tcW w:type="dxa" w:w="974"/>
          </w:tcPr>
          <w:p>
            <w:pPr>
              <w:spacing w:after="20"/>
            </w:pPr>
            <w:r>
              <w:rPr>
                <w:sz w:val="16"/>
              </w:rPr>
              <w:t>1</w:t>
            </w:r>
          </w:p>
        </w:tc>
        <w:tc>
          <w:tcPr>
            <w:tcW w:type="dxa" w:w="2751"/>
          </w:tcPr>
          <w:p>
            <w:pPr>
              <w:spacing w:after="20"/>
            </w:pPr>
            <w:r>
              <w:rPr>
                <w:sz w:val="16"/>
              </w:rPr>
              <w:t>P11: 1.2100 / n/a / n/a</w:t>
            </w:r>
            <w:r>
              <w:br/>
            </w:r>
            <w:r>
              <w:rPr>
                <w:sz w:val="16"/>
              </w:rPr>
              <w:t>P7: 0.3600 / n/a / 0.3537</w:t>
            </w:r>
          </w:p>
        </w:tc>
        <w:tc>
          <w:tcPr>
            <w:tcW w:type="dxa" w:w="974"/>
          </w:tcPr>
          <w:p>
            <w:pPr>
              <w:spacing w:after="20"/>
            </w:pPr>
            <w:r>
              <w:rPr>
                <w:sz w:val="16"/>
              </w:rPr>
              <w:t>0.0 s / 0.0 s</w:t>
            </w:r>
          </w:p>
        </w:tc>
        <w:tc>
          <w:tcPr>
            <w:tcW w:type="dxa" w:w="2064"/>
          </w:tcPr>
          <w:p>
            <w:pPr>
              <w:spacing w:after="20"/>
            </w:pPr>
            <w:r>
              <w:rPr>
                <w:b/>
                <w:sz w:val="16"/>
              </w:rPr>
              <w:t>works</w:t>
            </w:r>
            <w:r>
              <w:br/>
            </w:r>
            <w:r>
              <w:rPr>
                <w:sz w:val="16"/>
              </w:rPr>
              <w:t>one compromise solution</w:t>
            </w:r>
          </w:p>
        </w:tc>
      </w:tr>
      <w:tr>
        <w:tc>
          <w:tcPr>
            <w:tcW w:type="dxa" w:w="401"/>
          </w:tcPr>
          <w:p>
            <w:pPr>
              <w:spacing w:after="20"/>
            </w:pPr>
            <w:r>
              <w:rPr>
                <w:sz w:val="16"/>
              </w:rPr>
              <w:t>7</w:t>
            </w:r>
          </w:p>
        </w:tc>
        <w:tc>
          <w:tcPr>
            <w:tcW w:type="dxa" w:w="1433"/>
          </w:tcPr>
          <w:p>
            <w:pPr>
              <w:spacing w:after="20"/>
            </w:pPr>
            <w:r>
              <w:rPr>
                <w:b/>
                <w:sz w:val="16"/>
              </w:rPr>
              <w:t>Lexicographic</w:t>
            </w:r>
            <w:r>
              <w:br/>
            </w:r>
            <w:r>
              <w:rPr>
                <w:sz w:val="16"/>
              </w:rPr>
              <w:t>classical</w:t>
            </w:r>
          </w:p>
        </w:tc>
        <w:tc>
          <w:tcPr>
            <w:tcW w:type="dxa" w:w="1720"/>
          </w:tcPr>
          <w:p>
            <w:pPr>
              <w:spacing w:after="20"/>
            </w:pPr>
            <w:r>
              <w:rPr>
                <w:sz w:val="16"/>
              </w:rPr>
              <w:t>P11, P7 (eps sweep)</w:t>
            </w:r>
          </w:p>
        </w:tc>
        <w:tc>
          <w:tcPr>
            <w:tcW w:type="dxa" w:w="974"/>
          </w:tcPr>
          <w:p>
            <w:pPr>
              <w:spacing w:after="20"/>
            </w:pPr>
            <w:r>
              <w:rPr>
                <w:sz w:val="16"/>
              </w:rPr>
              <w:t>1, 6</w:t>
            </w:r>
          </w:p>
        </w:tc>
        <w:tc>
          <w:tcPr>
            <w:tcW w:type="dxa" w:w="2751"/>
          </w:tcPr>
          <w:p>
            <w:pPr>
              <w:spacing w:after="20"/>
            </w:pPr>
            <w:r>
              <w:rPr>
                <w:sz w:val="16"/>
              </w:rPr>
              <w:t>P11: 1.2100 / n/a / n/a</w:t>
            </w:r>
            <w:r>
              <w:br/>
            </w:r>
            <w:r>
              <w:rPr>
                <w:sz w:val="16"/>
              </w:rPr>
              <w:t>P7: 0.3131 / 0.0000 / 0.4463</w:t>
            </w:r>
          </w:p>
        </w:tc>
        <w:tc>
          <w:tcPr>
            <w:tcW w:type="dxa" w:w="974"/>
          </w:tcPr>
          <w:p>
            <w:pPr>
              <w:spacing w:after="20"/>
            </w:pPr>
            <w:r>
              <w:rPr>
                <w:sz w:val="16"/>
              </w:rPr>
              <w:t>0.0 s / 0.0 s</w:t>
            </w:r>
          </w:p>
        </w:tc>
        <w:tc>
          <w:tcPr>
            <w:tcW w:type="dxa" w:w="2064"/>
          </w:tcPr>
          <w:p>
            <w:pPr>
              <w:spacing w:after="20"/>
            </w:pPr>
            <w:r>
              <w:rPr>
                <w:b/>
                <w:sz w:val="16"/>
              </w:rPr>
              <w:t>works</w:t>
            </w:r>
            <w:r>
              <w:br/>
            </w:r>
            <w:r>
              <w:rPr>
                <w:sz w:val="16"/>
              </w:rPr>
              <w:t>one solution per priority list / tolerance</w:t>
            </w:r>
          </w:p>
        </w:tc>
      </w:tr>
      <w:tr>
        <w:tc>
          <w:tcPr>
            <w:tcW w:type="dxa" w:w="401"/>
          </w:tcPr>
          <w:p>
            <w:pPr>
              <w:spacing w:after="20"/>
            </w:pPr>
            <w:r>
              <w:rPr>
                <w:sz w:val="16"/>
              </w:rPr>
              <w:t>8</w:t>
            </w:r>
          </w:p>
        </w:tc>
        <w:tc>
          <w:tcPr>
            <w:tcW w:type="dxa" w:w="1433"/>
          </w:tcPr>
          <w:p>
            <w:pPr>
              <w:spacing w:after="20"/>
            </w:pPr>
            <w:r>
              <w:rPr>
                <w:b/>
                <w:sz w:val="16"/>
              </w:rPr>
              <w:t>TOPSIS</w:t>
            </w:r>
            <w:r>
              <w:br/>
            </w:r>
            <w:r>
              <w:rPr>
                <w:sz w:val="16"/>
              </w:rPr>
              <w:t>ranking</w:t>
            </w:r>
          </w:p>
        </w:tc>
        <w:tc>
          <w:tcPr>
            <w:tcW w:type="dxa" w:w="1720"/>
          </w:tcPr>
          <w:p>
            <w:pPr>
              <w:spacing w:after="20"/>
            </w:pPr>
            <w:r>
              <w:rPr>
                <w:sz w:val="16"/>
              </w:rPr>
              <w:t>P12; NSGA-II front of P4</w:t>
            </w:r>
          </w:p>
        </w:tc>
        <w:tc>
          <w:tcPr>
            <w:tcW w:type="dxa" w:w="974"/>
          </w:tcPr>
          <w:p>
            <w:pPr>
              <w:spacing w:after="20"/>
            </w:pPr>
            <w:r>
              <w:rPr>
                <w:sz w:val="16"/>
              </w:rPr>
              <w:t>-</w:t>
            </w:r>
          </w:p>
        </w:tc>
        <w:tc>
          <w:tcPr>
            <w:tcW w:type="dxa" w:w="2751"/>
          </w:tcPr>
          <w:p>
            <w:pPr>
              <w:spacing w:after="20"/>
            </w:pPr>
            <w:r>
              <w:rPr>
                <w:sz w:val="16"/>
              </w:rPr>
              <w:t>ranking only (C</w:t>
            </w:r>
            <w:r>
              <w:rPr>
                <w:sz w:val="16"/>
              </w:rPr>
              <w:t>i</w:t>
            </w:r>
            <w:r>
              <w:rPr>
                <w:sz w:val="16"/>
              </w:rPr>
              <w:t xml:space="preserve"> / Q listed in Task D)</w:t>
            </w:r>
          </w:p>
        </w:tc>
        <w:tc>
          <w:tcPr>
            <w:tcW w:type="dxa" w:w="974"/>
          </w:tcPr>
          <w:p>
            <w:pPr>
              <w:spacing w:after="20"/>
            </w:pPr>
            <w:r>
              <w:rPr>
                <w:sz w:val="16"/>
              </w:rPr>
              <w:t>&lt;0.01 s</w:t>
            </w:r>
          </w:p>
        </w:tc>
        <w:tc>
          <w:tcPr>
            <w:tcW w:type="dxa" w:w="2064"/>
          </w:tcPr>
          <w:p>
            <w:pPr>
              <w:spacing w:after="20"/>
            </w:pPr>
            <w:r>
              <w:rPr>
                <w:b/>
                <w:sz w:val="16"/>
              </w:rPr>
              <w:t>works</w:t>
            </w:r>
            <w:r>
              <w:br/>
            </w:r>
            <w:r>
              <w:rPr>
                <w:sz w:val="16"/>
              </w:rPr>
              <w:t>ranking only</w:t>
            </w:r>
          </w:p>
        </w:tc>
      </w:tr>
      <w:tr>
        <w:tc>
          <w:tcPr>
            <w:tcW w:type="dxa" w:w="401"/>
          </w:tcPr>
          <w:p>
            <w:pPr>
              <w:spacing w:after="20"/>
            </w:pPr>
            <w:r>
              <w:rPr>
                <w:sz w:val="16"/>
              </w:rPr>
              <w:t>9</w:t>
            </w:r>
          </w:p>
        </w:tc>
        <w:tc>
          <w:tcPr>
            <w:tcW w:type="dxa" w:w="1433"/>
          </w:tcPr>
          <w:p>
            <w:pPr>
              <w:spacing w:after="20"/>
            </w:pPr>
            <w:r>
              <w:rPr>
                <w:b/>
                <w:sz w:val="16"/>
              </w:rPr>
              <w:t>VIKOR</w:t>
            </w:r>
            <w:r>
              <w:br/>
            </w:r>
            <w:r>
              <w:rPr>
                <w:sz w:val="16"/>
              </w:rPr>
              <w:t>ranking</w:t>
            </w:r>
          </w:p>
        </w:tc>
        <w:tc>
          <w:tcPr>
            <w:tcW w:type="dxa" w:w="1720"/>
          </w:tcPr>
          <w:p>
            <w:pPr>
              <w:spacing w:after="20"/>
            </w:pPr>
            <w:r>
              <w:rPr>
                <w:sz w:val="16"/>
              </w:rPr>
              <w:t>P12; NSGA-II front of P4</w:t>
            </w:r>
          </w:p>
        </w:tc>
        <w:tc>
          <w:tcPr>
            <w:tcW w:type="dxa" w:w="974"/>
          </w:tcPr>
          <w:p>
            <w:pPr>
              <w:spacing w:after="20"/>
            </w:pPr>
            <w:r>
              <w:rPr>
                <w:sz w:val="16"/>
              </w:rPr>
              <w:t>-</w:t>
            </w:r>
          </w:p>
        </w:tc>
        <w:tc>
          <w:tcPr>
            <w:tcW w:type="dxa" w:w="2751"/>
          </w:tcPr>
          <w:p>
            <w:pPr>
              <w:spacing w:after="20"/>
            </w:pPr>
            <w:r>
              <w:rPr>
                <w:sz w:val="16"/>
              </w:rPr>
              <w:t>ranking only (C</w:t>
            </w:r>
            <w:r>
              <w:rPr>
                <w:sz w:val="16"/>
              </w:rPr>
              <w:t>i</w:t>
            </w:r>
            <w:r>
              <w:rPr>
                <w:sz w:val="16"/>
              </w:rPr>
              <w:t xml:space="preserve"> / Q listed in Task D)</w:t>
            </w:r>
          </w:p>
        </w:tc>
        <w:tc>
          <w:tcPr>
            <w:tcW w:type="dxa" w:w="974"/>
          </w:tcPr>
          <w:p>
            <w:pPr>
              <w:spacing w:after="20"/>
            </w:pPr>
            <w:r>
              <w:rPr>
                <w:sz w:val="16"/>
              </w:rPr>
              <w:t>&lt;0.01 s</w:t>
            </w:r>
          </w:p>
        </w:tc>
        <w:tc>
          <w:tcPr>
            <w:tcW w:type="dxa" w:w="2064"/>
          </w:tcPr>
          <w:p>
            <w:pPr>
              <w:spacing w:after="20"/>
            </w:pPr>
            <w:r>
              <w:rPr>
                <w:b/>
                <w:sz w:val="16"/>
              </w:rPr>
              <w:t>works</w:t>
            </w:r>
            <w:r>
              <w:br/>
            </w:r>
            <w:r>
              <w:rPr>
                <w:sz w:val="16"/>
              </w:rPr>
              <w:t>ranking only</w:t>
            </w:r>
          </w:p>
        </w:tc>
      </w:tr>
      <w:tr>
        <w:tc>
          <w:tcPr>
            <w:tcW w:type="dxa" w:w="401"/>
          </w:tcPr>
          <w:p>
            <w:pPr>
              <w:spacing w:after="20"/>
            </w:pPr>
            <w:r>
              <w:rPr>
                <w:sz w:val="16"/>
              </w:rPr>
              <w:t>10</w:t>
            </w:r>
          </w:p>
        </w:tc>
        <w:tc>
          <w:tcPr>
            <w:tcW w:type="dxa" w:w="1433"/>
          </w:tcPr>
          <w:p>
            <w:pPr>
              <w:spacing w:after="20"/>
            </w:pPr>
            <w:r>
              <w:rPr>
                <w:b/>
                <w:sz w:val="16"/>
              </w:rPr>
              <w:t>VEGA</w:t>
            </w:r>
            <w:r>
              <w:br/>
            </w:r>
            <w:r>
              <w:rPr>
                <w:sz w:val="16"/>
              </w:rPr>
              <w:t>non-elitist</w:t>
            </w:r>
          </w:p>
        </w:tc>
        <w:tc>
          <w:tcPr>
            <w:tcW w:type="dxa" w:w="1720"/>
          </w:tcPr>
          <w:p>
            <w:pPr>
              <w:spacing w:after="20"/>
            </w:pPr>
            <w:r>
              <w:rPr>
                <w:sz w:val="16"/>
              </w:rPr>
              <w:t>P2, P3</w:t>
            </w:r>
          </w:p>
        </w:tc>
        <w:tc>
          <w:tcPr>
            <w:tcW w:type="dxa" w:w="974"/>
          </w:tcPr>
          <w:p>
            <w:pPr>
              <w:spacing w:after="20"/>
            </w:pPr>
            <w:r>
              <w:rPr>
                <w:sz w:val="16"/>
              </w:rPr>
              <w:t>10,000</w:t>
            </w:r>
          </w:p>
        </w:tc>
        <w:tc>
          <w:tcPr>
            <w:tcW w:type="dxa" w:w="2751"/>
          </w:tcPr>
          <w:p>
            <w:pPr>
              <w:spacing w:after="20"/>
            </w:pPr>
            <w:r>
              <w:rPr>
                <w:sz w:val="16"/>
              </w:rPr>
              <w:t>P2: 1.0982 / 0.0131 / 0.0806</w:t>
            </w:r>
            <w:r>
              <w:br/>
            </w:r>
            <w:r>
              <w:rPr>
                <w:sz w:val="16"/>
              </w:rPr>
              <w:t>P3: 0.0000 / n/a / 1.2223</w:t>
            </w:r>
          </w:p>
        </w:tc>
        <w:tc>
          <w:tcPr>
            <w:tcW w:type="dxa" w:w="974"/>
          </w:tcPr>
          <w:p>
            <w:pPr>
              <w:spacing w:after="20"/>
            </w:pPr>
            <w:r>
              <w:rPr>
                <w:sz w:val="16"/>
              </w:rPr>
              <w:t>0.1 s / 0.1 s</w:t>
            </w:r>
          </w:p>
        </w:tc>
        <w:tc>
          <w:tcPr>
            <w:tcW w:type="dxa" w:w="2064"/>
          </w:tcPr>
          <w:p>
            <w:pPr>
              <w:spacing w:after="20"/>
            </w:pPr>
            <w:r>
              <w:rPr>
                <w:b/>
                <w:sz w:val="16"/>
              </w:rPr>
              <w:t>works</w:t>
            </w:r>
            <w:r>
              <w:br/>
            </w:r>
            <w:r>
              <w:rPr>
                <w:sz w:val="16"/>
              </w:rPr>
              <w:t>implements the lecture algorithm; it collapses to extremes on P3 -- the expected failure mode</w:t>
            </w:r>
          </w:p>
        </w:tc>
      </w:tr>
      <w:tr>
        <w:tc>
          <w:tcPr>
            <w:tcW w:type="dxa" w:w="401"/>
          </w:tcPr>
          <w:p>
            <w:pPr>
              <w:spacing w:after="20"/>
            </w:pPr>
            <w:r>
              <w:rPr>
                <w:sz w:val="16"/>
              </w:rPr>
              <w:t>11</w:t>
            </w:r>
          </w:p>
        </w:tc>
        <w:tc>
          <w:tcPr>
            <w:tcW w:type="dxa" w:w="1433"/>
          </w:tcPr>
          <w:p>
            <w:pPr>
              <w:spacing w:after="20"/>
            </w:pPr>
            <w:r>
              <w:rPr>
                <w:b/>
                <w:sz w:val="16"/>
              </w:rPr>
              <w:t>MOGA</w:t>
            </w:r>
            <w:r>
              <w:br/>
            </w:r>
            <w:r>
              <w:rPr>
                <w:sz w:val="16"/>
              </w:rPr>
              <w:t>non-elitist</w:t>
            </w:r>
          </w:p>
        </w:tc>
        <w:tc>
          <w:tcPr>
            <w:tcW w:type="dxa" w:w="1720"/>
          </w:tcPr>
          <w:p>
            <w:pPr>
              <w:spacing w:after="20"/>
            </w:pPr>
            <w:r>
              <w:rPr>
                <w:sz w:val="16"/>
              </w:rPr>
              <w:t>P3, P5</w:t>
            </w:r>
          </w:p>
        </w:tc>
        <w:tc>
          <w:tcPr>
            <w:tcW w:type="dxa" w:w="974"/>
          </w:tcPr>
          <w:p>
            <w:pPr>
              <w:spacing w:after="20"/>
            </w:pPr>
            <w:r>
              <w:rPr>
                <w:sz w:val="16"/>
              </w:rPr>
              <w:t>10,000</w:t>
            </w:r>
          </w:p>
        </w:tc>
        <w:tc>
          <w:tcPr>
            <w:tcW w:type="dxa" w:w="2751"/>
          </w:tcPr>
          <w:p>
            <w:pPr>
              <w:spacing w:after="20"/>
            </w:pPr>
            <w:r>
              <w:rPr>
                <w:sz w:val="16"/>
              </w:rPr>
              <w:t>P3: 0.5122 / 0.0169 / 0.0203</w:t>
            </w:r>
            <w:r>
              <w:br/>
            </w:r>
            <w:r>
              <w:rPr>
                <w:sz w:val="16"/>
              </w:rPr>
              <w:t>P5: 1.1933 / 0.0152 / 0.0167</w:t>
            </w:r>
          </w:p>
        </w:tc>
        <w:tc>
          <w:tcPr>
            <w:tcW w:type="dxa" w:w="974"/>
          </w:tcPr>
          <w:p>
            <w:pPr>
              <w:spacing w:after="20"/>
            </w:pPr>
            <w:r>
              <w:rPr>
                <w:sz w:val="16"/>
              </w:rPr>
              <w:t>0.2 s / 0.2 s</w:t>
            </w:r>
          </w:p>
        </w:tc>
        <w:tc>
          <w:tcPr>
            <w:tcW w:type="dxa" w:w="2064"/>
          </w:tcPr>
          <w:p>
            <w:pPr>
              <w:spacing w:after="20"/>
            </w:pPr>
            <w:r>
              <w:rPr>
                <w:b/>
                <w:sz w:val="16"/>
              </w:rPr>
              <w:t>works</w:t>
            </w:r>
          </w:p>
        </w:tc>
      </w:tr>
      <w:tr>
        <w:tc>
          <w:tcPr>
            <w:tcW w:type="dxa" w:w="401"/>
          </w:tcPr>
          <w:p>
            <w:pPr>
              <w:spacing w:after="20"/>
            </w:pPr>
            <w:r>
              <w:rPr>
                <w:sz w:val="16"/>
              </w:rPr>
              <w:t>12</w:t>
            </w:r>
          </w:p>
        </w:tc>
        <w:tc>
          <w:tcPr>
            <w:tcW w:type="dxa" w:w="1433"/>
          </w:tcPr>
          <w:p>
            <w:pPr>
              <w:spacing w:after="20"/>
            </w:pPr>
            <w:r>
              <w:rPr>
                <w:b/>
                <w:sz w:val="16"/>
              </w:rPr>
              <w:t>NSGA</w:t>
            </w:r>
            <w:r>
              <w:br/>
            </w:r>
            <w:r>
              <w:rPr>
                <w:sz w:val="16"/>
              </w:rPr>
              <w:t>non-elitist</w:t>
            </w:r>
          </w:p>
        </w:tc>
        <w:tc>
          <w:tcPr>
            <w:tcW w:type="dxa" w:w="1720"/>
          </w:tcPr>
          <w:p>
            <w:pPr>
              <w:spacing w:after="20"/>
            </w:pPr>
            <w:r>
              <w:rPr>
                <w:sz w:val="16"/>
              </w:rPr>
              <w:t>P5, P7</w:t>
            </w:r>
          </w:p>
        </w:tc>
        <w:tc>
          <w:tcPr>
            <w:tcW w:type="dxa" w:w="974"/>
          </w:tcPr>
          <w:p>
            <w:pPr>
              <w:spacing w:after="20"/>
            </w:pPr>
            <w:r>
              <w:rPr>
                <w:sz w:val="16"/>
              </w:rPr>
              <w:t>10,000</w:t>
            </w:r>
          </w:p>
        </w:tc>
        <w:tc>
          <w:tcPr>
            <w:tcW w:type="dxa" w:w="2751"/>
          </w:tcPr>
          <w:p>
            <w:pPr>
              <w:spacing w:after="20"/>
            </w:pPr>
            <w:r>
              <w:rPr>
                <w:sz w:val="16"/>
              </w:rPr>
              <w:t>P5: 1.1934 / 0.0120 / 0.0170</w:t>
            </w:r>
            <w:r>
              <w:br/>
            </w:r>
            <w:r>
              <w:rPr>
                <w:sz w:val="16"/>
              </w:rPr>
              <w:t>P7: 0.6501 / 0.0225 / 0.0312</w:t>
            </w:r>
          </w:p>
        </w:tc>
        <w:tc>
          <w:tcPr>
            <w:tcW w:type="dxa" w:w="974"/>
          </w:tcPr>
          <w:p>
            <w:pPr>
              <w:spacing w:after="20"/>
            </w:pPr>
            <w:r>
              <w:rPr>
                <w:sz w:val="16"/>
              </w:rPr>
              <w:t>0.3 s / 0.3 s</w:t>
            </w:r>
          </w:p>
        </w:tc>
        <w:tc>
          <w:tcPr>
            <w:tcW w:type="dxa" w:w="2064"/>
          </w:tcPr>
          <w:p>
            <w:pPr>
              <w:spacing w:after="20"/>
            </w:pPr>
            <w:r>
              <w:rPr>
                <w:b/>
                <w:sz w:val="16"/>
              </w:rPr>
              <w:t>works</w:t>
            </w:r>
          </w:p>
        </w:tc>
      </w:tr>
      <w:tr>
        <w:tc>
          <w:tcPr>
            <w:tcW w:type="dxa" w:w="401"/>
          </w:tcPr>
          <w:p>
            <w:pPr>
              <w:spacing w:after="20"/>
            </w:pPr>
            <w:r>
              <w:rPr>
                <w:sz w:val="16"/>
              </w:rPr>
              <w:t>13</w:t>
            </w:r>
          </w:p>
        </w:tc>
        <w:tc>
          <w:tcPr>
            <w:tcW w:type="dxa" w:w="1433"/>
          </w:tcPr>
          <w:p>
            <w:pPr>
              <w:spacing w:after="20"/>
            </w:pPr>
            <w:r>
              <w:rPr>
                <w:b/>
                <w:sz w:val="16"/>
              </w:rPr>
              <w:t>NPGA</w:t>
            </w:r>
            <w:r>
              <w:br/>
            </w:r>
            <w:r>
              <w:rPr>
                <w:sz w:val="16"/>
              </w:rPr>
              <w:t>non-elitist</w:t>
            </w:r>
          </w:p>
        </w:tc>
        <w:tc>
          <w:tcPr>
            <w:tcW w:type="dxa" w:w="1720"/>
          </w:tcPr>
          <w:p>
            <w:pPr>
              <w:spacing w:after="20"/>
            </w:pPr>
            <w:r>
              <w:rPr>
                <w:sz w:val="16"/>
              </w:rPr>
              <w:t>P3, P5</w:t>
            </w:r>
          </w:p>
        </w:tc>
        <w:tc>
          <w:tcPr>
            <w:tcW w:type="dxa" w:w="974"/>
          </w:tcPr>
          <w:p>
            <w:pPr>
              <w:spacing w:after="20"/>
            </w:pPr>
            <w:r>
              <w:rPr>
                <w:sz w:val="16"/>
              </w:rPr>
              <w:t>10,000</w:t>
            </w:r>
          </w:p>
        </w:tc>
        <w:tc>
          <w:tcPr>
            <w:tcW w:type="dxa" w:w="2751"/>
          </w:tcPr>
          <w:p>
            <w:pPr>
              <w:spacing w:after="20"/>
            </w:pPr>
            <w:r>
              <w:rPr>
                <w:sz w:val="16"/>
              </w:rPr>
              <w:t>P3: 0.0000 / n/a / 1.2823</w:t>
            </w:r>
            <w:r>
              <w:br/>
            </w:r>
            <w:r>
              <w:rPr>
                <w:sz w:val="16"/>
              </w:rPr>
              <w:t>P5: 1.1894 / 0.0302 / 0.0291</w:t>
            </w:r>
          </w:p>
        </w:tc>
        <w:tc>
          <w:tcPr>
            <w:tcW w:type="dxa" w:w="974"/>
          </w:tcPr>
          <w:p>
            <w:pPr>
              <w:spacing w:after="20"/>
            </w:pPr>
            <w:r>
              <w:rPr>
                <w:sz w:val="16"/>
              </w:rPr>
              <w:t>0.7 s / 0.7 s</w:t>
            </w:r>
          </w:p>
        </w:tc>
        <w:tc>
          <w:tcPr>
            <w:tcW w:type="dxa" w:w="2064"/>
          </w:tcPr>
          <w:p>
            <w:pPr>
              <w:spacing w:after="20"/>
            </w:pPr>
            <w:r>
              <w:rPr>
                <w:b/>
                <w:sz w:val="16"/>
              </w:rPr>
              <w:t>partly works</w:t>
            </w:r>
            <w:r>
              <w:br/>
            </w:r>
            <w:r>
              <w:rPr>
                <w:sz w:val="16"/>
              </w:rPr>
              <w:t>does not reach the ZDT2 front within 10,000 evaluations (non-elitist, 2 non-dominated points); fine on P5</w:t>
            </w:r>
          </w:p>
        </w:tc>
      </w:tr>
      <w:tr>
        <w:tc>
          <w:tcPr>
            <w:tcW w:type="dxa" w:w="401"/>
          </w:tcPr>
          <w:p>
            <w:pPr>
              <w:spacing w:after="20"/>
            </w:pPr>
            <w:r>
              <w:rPr>
                <w:sz w:val="16"/>
              </w:rPr>
              <w:t>14</w:t>
            </w:r>
          </w:p>
        </w:tc>
        <w:tc>
          <w:tcPr>
            <w:tcW w:type="dxa" w:w="1433"/>
          </w:tcPr>
          <w:p>
            <w:pPr>
              <w:spacing w:after="20"/>
            </w:pPr>
            <w:r>
              <w:rPr>
                <w:b/>
                <w:sz w:val="16"/>
              </w:rPr>
              <w:t>NSGA-II</w:t>
            </w:r>
            <w:r>
              <w:br/>
            </w:r>
            <w:r>
              <w:rPr>
                <w:sz w:val="16"/>
              </w:rPr>
              <w:t>elitist</w:t>
            </w:r>
          </w:p>
        </w:tc>
        <w:tc>
          <w:tcPr>
            <w:tcW w:type="dxa" w:w="1720"/>
          </w:tcPr>
          <w:p>
            <w:pPr>
              <w:spacing w:after="20"/>
            </w:pPr>
            <w:r>
              <w:rPr>
                <w:sz w:val="16"/>
              </w:rPr>
              <w:t>P3, P5, P6</w:t>
            </w:r>
          </w:p>
        </w:tc>
        <w:tc>
          <w:tcPr>
            <w:tcW w:type="dxa" w:w="974"/>
          </w:tcPr>
          <w:p>
            <w:pPr>
              <w:spacing w:after="20"/>
            </w:pPr>
            <w:r>
              <w:rPr>
                <w:sz w:val="16"/>
              </w:rPr>
              <w:t>10,000</w:t>
            </w:r>
          </w:p>
        </w:tc>
        <w:tc>
          <w:tcPr>
            <w:tcW w:type="dxa" w:w="2751"/>
          </w:tcPr>
          <w:p>
            <w:pPr>
              <w:spacing w:after="20"/>
            </w:pPr>
            <w:r>
              <w:rPr>
                <w:sz w:val="16"/>
              </w:rPr>
              <w:t>P3: 0.5333 / 0.0042 / 0.0082</w:t>
            </w:r>
            <w:r>
              <w:br/>
            </w:r>
            <w:r>
              <w:rPr>
                <w:sz w:val="16"/>
              </w:rPr>
              <w:t>P5: 1.1950 / 0.0070 / 0.0064</w:t>
            </w:r>
            <w:r>
              <w:br/>
            </w:r>
            <w:r>
              <w:rPr>
                <w:sz w:val="16"/>
              </w:rPr>
              <w:t>P6: 1.0196 / 0.0071 / 0.0057</w:t>
            </w:r>
          </w:p>
        </w:tc>
        <w:tc>
          <w:tcPr>
            <w:tcW w:type="dxa" w:w="974"/>
          </w:tcPr>
          <w:p>
            <w:pPr>
              <w:spacing w:after="20"/>
            </w:pPr>
            <w:r>
              <w:rPr>
                <w:sz w:val="16"/>
              </w:rPr>
              <w:t>0.6 s / 0.6 s / 0.6 s</w:t>
            </w:r>
          </w:p>
        </w:tc>
        <w:tc>
          <w:tcPr>
            <w:tcW w:type="dxa" w:w="2064"/>
          </w:tcPr>
          <w:p>
            <w:pPr>
              <w:spacing w:after="20"/>
            </w:pPr>
            <w:r>
              <w:rPr>
                <w:b/>
                <w:sz w:val="16"/>
              </w:rPr>
              <w:t>works</w:t>
            </w:r>
          </w:p>
        </w:tc>
      </w:tr>
      <w:tr>
        <w:tc>
          <w:tcPr>
            <w:tcW w:type="dxa" w:w="401"/>
          </w:tcPr>
          <w:p>
            <w:pPr>
              <w:spacing w:after="20"/>
            </w:pPr>
            <w:r>
              <w:rPr>
                <w:sz w:val="16"/>
              </w:rPr>
              <w:t>15</w:t>
            </w:r>
          </w:p>
        </w:tc>
        <w:tc>
          <w:tcPr>
            <w:tcW w:type="dxa" w:w="1433"/>
          </w:tcPr>
          <w:p>
            <w:pPr>
              <w:spacing w:after="20"/>
            </w:pPr>
            <w:r>
              <w:rPr>
                <w:b/>
                <w:sz w:val="16"/>
              </w:rPr>
              <w:t>NSGA-III</w:t>
            </w:r>
            <w:r>
              <w:br/>
            </w:r>
            <w:r>
              <w:rPr>
                <w:sz w:val="16"/>
              </w:rPr>
              <w:t>many-objective</w:t>
            </w:r>
          </w:p>
        </w:tc>
        <w:tc>
          <w:tcPr>
            <w:tcW w:type="dxa" w:w="1720"/>
          </w:tcPr>
          <w:p>
            <w:pPr>
              <w:spacing w:after="20"/>
            </w:pPr>
            <w:r>
              <w:rPr>
                <w:sz w:val="16"/>
              </w:rPr>
              <w:t>P10_M3, P10_M5</w:t>
            </w:r>
          </w:p>
        </w:tc>
        <w:tc>
          <w:tcPr>
            <w:tcW w:type="dxa" w:w="974"/>
          </w:tcPr>
          <w:p>
            <w:pPr>
              <w:spacing w:after="20"/>
            </w:pPr>
            <w:r>
              <w:rPr>
                <w:sz w:val="16"/>
              </w:rPr>
              <w:t>10,000</w:t>
            </w:r>
          </w:p>
        </w:tc>
        <w:tc>
          <w:tcPr>
            <w:tcW w:type="dxa" w:w="2751"/>
          </w:tcPr>
          <w:p>
            <w:pPr>
              <w:spacing w:after="20"/>
            </w:pPr>
            <w:r>
              <w:rPr>
                <w:sz w:val="16"/>
              </w:rPr>
              <w:t>P10_M3: 0.5665 / 0.0647 / 0.1127</w:t>
            </w:r>
            <w:r>
              <w:br/>
            </w:r>
            <w:r>
              <w:rPr>
                <w:sz w:val="16"/>
              </w:rPr>
              <w:t>P10_M5: 0.4758 / 0.1693 / 0.4312</w:t>
            </w:r>
          </w:p>
        </w:tc>
        <w:tc>
          <w:tcPr>
            <w:tcW w:type="dxa" w:w="974"/>
          </w:tcPr>
          <w:p>
            <w:pPr>
              <w:spacing w:after="20"/>
            </w:pPr>
            <w:r>
              <w:rPr>
                <w:sz w:val="16"/>
              </w:rPr>
              <w:t>1.0 s / 0.9 s</w:t>
            </w:r>
          </w:p>
        </w:tc>
        <w:tc>
          <w:tcPr>
            <w:tcW w:type="dxa" w:w="2064"/>
          </w:tcPr>
          <w:p>
            <w:pPr>
              <w:spacing w:after="20"/>
            </w:pPr>
            <w:r>
              <w:rPr>
                <w:b/>
                <w:sz w:val="16"/>
              </w:rPr>
              <w:t>works</w:t>
            </w:r>
          </w:p>
        </w:tc>
      </w:tr>
      <w:tr>
        <w:tc>
          <w:tcPr>
            <w:tcW w:type="dxa" w:w="401"/>
          </w:tcPr>
          <w:p>
            <w:pPr>
              <w:spacing w:after="20"/>
            </w:pPr>
            <w:r>
              <w:rPr>
                <w:sz w:val="16"/>
              </w:rPr>
              <w:t>16</w:t>
            </w:r>
          </w:p>
        </w:tc>
        <w:tc>
          <w:tcPr>
            <w:tcW w:type="dxa" w:w="1433"/>
          </w:tcPr>
          <w:p>
            <w:pPr>
              <w:spacing w:after="20"/>
            </w:pPr>
            <w:r>
              <w:rPr>
                <w:b/>
                <w:sz w:val="16"/>
              </w:rPr>
              <w:t>SPEA2</w:t>
            </w:r>
            <w:r>
              <w:br/>
            </w:r>
            <w:r>
              <w:rPr>
                <w:sz w:val="16"/>
              </w:rPr>
              <w:t>elitist</w:t>
            </w:r>
          </w:p>
        </w:tc>
        <w:tc>
          <w:tcPr>
            <w:tcW w:type="dxa" w:w="1720"/>
          </w:tcPr>
          <w:p>
            <w:pPr>
              <w:spacing w:after="20"/>
            </w:pPr>
            <w:r>
              <w:rPr>
                <w:sz w:val="16"/>
              </w:rPr>
              <w:t>P4, P5</w:t>
            </w:r>
          </w:p>
        </w:tc>
        <w:tc>
          <w:tcPr>
            <w:tcW w:type="dxa" w:w="974"/>
          </w:tcPr>
          <w:p>
            <w:pPr>
              <w:spacing w:after="20"/>
            </w:pPr>
            <w:r>
              <w:rPr>
                <w:sz w:val="16"/>
              </w:rPr>
              <w:t>10,000</w:t>
            </w:r>
          </w:p>
        </w:tc>
        <w:tc>
          <w:tcPr>
            <w:tcW w:type="dxa" w:w="2751"/>
          </w:tcPr>
          <w:p>
            <w:pPr>
              <w:spacing w:after="20"/>
            </w:pPr>
            <w:r>
              <w:rPr>
                <w:sz w:val="16"/>
              </w:rPr>
              <w:t>P4: 0.9692 / 0.0022 / 0.0043</w:t>
            </w:r>
            <w:r>
              <w:br/>
            </w:r>
            <w:r>
              <w:rPr>
                <w:sz w:val="16"/>
              </w:rPr>
              <w:t>P5: 1.1952 / 0.0028 / 0.0051</w:t>
            </w:r>
          </w:p>
        </w:tc>
        <w:tc>
          <w:tcPr>
            <w:tcW w:type="dxa" w:w="974"/>
          </w:tcPr>
          <w:p>
            <w:pPr>
              <w:spacing w:after="20"/>
            </w:pPr>
            <w:r>
              <w:rPr>
                <w:sz w:val="16"/>
              </w:rPr>
              <w:t>8.5 s / 7.7 s</w:t>
            </w:r>
          </w:p>
        </w:tc>
        <w:tc>
          <w:tcPr>
            <w:tcW w:type="dxa" w:w="2064"/>
          </w:tcPr>
          <w:p>
            <w:pPr>
              <w:spacing w:after="20"/>
            </w:pPr>
            <w:r>
              <w:rPr>
                <w:b/>
                <w:sz w:val="16"/>
              </w:rPr>
              <w:t>works</w:t>
            </w:r>
          </w:p>
        </w:tc>
      </w:tr>
      <w:tr>
        <w:tc>
          <w:tcPr>
            <w:tcW w:type="dxa" w:w="401"/>
          </w:tcPr>
          <w:p>
            <w:pPr>
              <w:spacing w:after="20"/>
            </w:pPr>
            <w:r>
              <w:rPr>
                <w:sz w:val="16"/>
              </w:rPr>
              <w:t>17</w:t>
            </w:r>
          </w:p>
        </w:tc>
        <w:tc>
          <w:tcPr>
            <w:tcW w:type="dxa" w:w="1433"/>
          </w:tcPr>
          <w:p>
            <w:pPr>
              <w:spacing w:after="20"/>
            </w:pPr>
            <w:r>
              <w:rPr>
                <w:b/>
                <w:sz w:val="16"/>
              </w:rPr>
              <w:t>PESA-II</w:t>
            </w:r>
            <w:r>
              <w:br/>
            </w:r>
            <w:r>
              <w:rPr>
                <w:sz w:val="16"/>
              </w:rPr>
              <w:t>elitist</w:t>
            </w:r>
          </w:p>
        </w:tc>
        <w:tc>
          <w:tcPr>
            <w:tcW w:type="dxa" w:w="1720"/>
          </w:tcPr>
          <w:p>
            <w:pPr>
              <w:spacing w:after="20"/>
            </w:pPr>
            <w:r>
              <w:rPr>
                <w:sz w:val="16"/>
              </w:rPr>
              <w:t>P3, P5</w:t>
            </w:r>
          </w:p>
        </w:tc>
        <w:tc>
          <w:tcPr>
            <w:tcW w:type="dxa" w:w="974"/>
          </w:tcPr>
          <w:p>
            <w:pPr>
              <w:spacing w:after="20"/>
            </w:pPr>
            <w:r>
              <w:rPr>
                <w:sz w:val="16"/>
              </w:rPr>
              <w:t>10,000</w:t>
            </w:r>
          </w:p>
        </w:tc>
        <w:tc>
          <w:tcPr>
            <w:tcW w:type="dxa" w:w="2751"/>
          </w:tcPr>
          <w:p>
            <w:pPr>
              <w:spacing w:after="20"/>
            </w:pPr>
            <w:r>
              <w:rPr>
                <w:sz w:val="16"/>
              </w:rPr>
              <w:t>P3: 0.5329 / 0.0070 / 0.0088</w:t>
            </w:r>
            <w:r>
              <w:br/>
            </w:r>
            <w:r>
              <w:rPr>
                <w:sz w:val="16"/>
              </w:rPr>
              <w:t>P5: 1.1948 / 0.0081 / 0.0074</w:t>
            </w:r>
          </w:p>
        </w:tc>
        <w:tc>
          <w:tcPr>
            <w:tcW w:type="dxa" w:w="974"/>
          </w:tcPr>
          <w:p>
            <w:pPr>
              <w:spacing w:after="20"/>
            </w:pPr>
            <w:r>
              <w:rPr>
                <w:sz w:val="16"/>
              </w:rPr>
              <w:t>1.7 s / 2.3 s</w:t>
            </w:r>
          </w:p>
        </w:tc>
        <w:tc>
          <w:tcPr>
            <w:tcW w:type="dxa" w:w="2064"/>
          </w:tcPr>
          <w:p>
            <w:pPr>
              <w:spacing w:after="20"/>
            </w:pPr>
            <w:r>
              <w:rPr>
                <w:b/>
                <w:sz w:val="16"/>
              </w:rPr>
              <w:t>works</w:t>
            </w:r>
          </w:p>
        </w:tc>
      </w:tr>
      <w:tr>
        <w:tc>
          <w:tcPr>
            <w:tcW w:type="dxa" w:w="401"/>
          </w:tcPr>
          <w:p>
            <w:pPr>
              <w:spacing w:after="20"/>
            </w:pPr>
            <w:r>
              <w:rPr>
                <w:sz w:val="16"/>
              </w:rPr>
              <w:t>18</w:t>
            </w:r>
          </w:p>
        </w:tc>
        <w:tc>
          <w:tcPr>
            <w:tcW w:type="dxa" w:w="1433"/>
          </w:tcPr>
          <w:p>
            <w:pPr>
              <w:spacing w:after="20"/>
            </w:pPr>
            <w:r>
              <w:rPr>
                <w:b/>
                <w:sz w:val="16"/>
              </w:rPr>
              <w:t>MOEA/D</w:t>
            </w:r>
            <w:r>
              <w:br/>
            </w:r>
            <w:r>
              <w:rPr>
                <w:sz w:val="16"/>
              </w:rPr>
              <w:t>decomposition</w:t>
            </w:r>
          </w:p>
        </w:tc>
        <w:tc>
          <w:tcPr>
            <w:tcW w:type="dxa" w:w="1720"/>
          </w:tcPr>
          <w:p>
            <w:pPr>
              <w:spacing w:after="20"/>
            </w:pPr>
            <w:r>
              <w:rPr>
                <w:sz w:val="16"/>
              </w:rPr>
              <w:t>P10_M3, P3</w:t>
            </w:r>
          </w:p>
        </w:tc>
        <w:tc>
          <w:tcPr>
            <w:tcW w:type="dxa" w:w="974"/>
          </w:tcPr>
          <w:p>
            <w:pPr>
              <w:spacing w:after="20"/>
            </w:pPr>
            <w:r>
              <w:rPr>
                <w:sz w:val="16"/>
              </w:rPr>
              <w:t>10,000</w:t>
            </w:r>
          </w:p>
        </w:tc>
        <w:tc>
          <w:tcPr>
            <w:tcW w:type="dxa" w:w="2751"/>
          </w:tcPr>
          <w:p>
            <w:pPr>
              <w:spacing w:after="20"/>
            </w:pPr>
            <w:r>
              <w:rPr>
                <w:sz w:val="16"/>
              </w:rPr>
              <w:t>P10_M3: 0.6912 / 0.0384 / 0.0741</w:t>
            </w:r>
            <w:r>
              <w:br/>
            </w:r>
            <w:r>
              <w:rPr>
                <w:sz w:val="16"/>
              </w:rPr>
              <w:t>P3: 0.4886 / 0.0032 / 0.0262</w:t>
            </w:r>
          </w:p>
        </w:tc>
        <w:tc>
          <w:tcPr>
            <w:tcW w:type="dxa" w:w="974"/>
          </w:tcPr>
          <w:p>
            <w:pPr>
              <w:spacing w:after="20"/>
            </w:pPr>
            <w:r>
              <w:rPr>
                <w:sz w:val="16"/>
              </w:rPr>
              <w:t>2.8 s / 2.2 s</w:t>
            </w:r>
          </w:p>
        </w:tc>
        <w:tc>
          <w:tcPr>
            <w:tcW w:type="dxa" w:w="2064"/>
          </w:tcPr>
          <w:p>
            <w:pPr>
              <w:spacing w:after="20"/>
            </w:pPr>
            <w:r>
              <w:rPr>
                <w:b/>
                <w:sz w:val="16"/>
              </w:rPr>
              <w:t>works</w:t>
            </w:r>
          </w:p>
        </w:tc>
      </w:tr>
      <w:tr>
        <w:tc>
          <w:tcPr>
            <w:tcW w:type="dxa" w:w="401"/>
          </w:tcPr>
          <w:p>
            <w:pPr>
              <w:spacing w:after="20"/>
            </w:pPr>
            <w:r>
              <w:rPr>
                <w:sz w:val="16"/>
              </w:rPr>
              <w:t>19</w:t>
            </w:r>
          </w:p>
        </w:tc>
        <w:tc>
          <w:tcPr>
            <w:tcW w:type="dxa" w:w="1433"/>
          </w:tcPr>
          <w:p>
            <w:pPr>
              <w:spacing w:after="20"/>
            </w:pPr>
            <w:r>
              <w:rPr>
                <w:b/>
                <w:sz w:val="16"/>
              </w:rPr>
              <w:t>MOEA/D-DE</w:t>
            </w:r>
            <w:r>
              <w:br/>
            </w:r>
            <w:r>
              <w:rPr>
                <w:sz w:val="16"/>
              </w:rPr>
              <w:t>decomposition</w:t>
            </w:r>
          </w:p>
        </w:tc>
        <w:tc>
          <w:tcPr>
            <w:tcW w:type="dxa" w:w="1720"/>
          </w:tcPr>
          <w:p>
            <w:pPr>
              <w:spacing w:after="20"/>
            </w:pPr>
            <w:r>
              <w:rPr>
                <w:sz w:val="16"/>
              </w:rPr>
              <w:t>P3, P5</w:t>
            </w:r>
          </w:p>
        </w:tc>
        <w:tc>
          <w:tcPr>
            <w:tcW w:type="dxa" w:w="974"/>
          </w:tcPr>
          <w:p>
            <w:pPr>
              <w:spacing w:after="20"/>
            </w:pPr>
            <w:r>
              <w:rPr>
                <w:sz w:val="16"/>
              </w:rPr>
              <w:t>10,000</w:t>
            </w:r>
          </w:p>
        </w:tc>
        <w:tc>
          <w:tcPr>
            <w:tcW w:type="dxa" w:w="2751"/>
          </w:tcPr>
          <w:p>
            <w:pPr>
              <w:spacing w:after="20"/>
            </w:pPr>
            <w:r>
              <w:rPr>
                <w:sz w:val="16"/>
              </w:rPr>
              <w:t>P3: 0.5360 / 0.0028 / 0.0046</w:t>
            </w:r>
            <w:r>
              <w:br/>
            </w:r>
            <w:r>
              <w:rPr>
                <w:sz w:val="16"/>
              </w:rPr>
              <w:t>P5: 1.1955 / 0.0047 / 0.0057</w:t>
            </w:r>
          </w:p>
        </w:tc>
        <w:tc>
          <w:tcPr>
            <w:tcW w:type="dxa" w:w="974"/>
          </w:tcPr>
          <w:p>
            <w:pPr>
              <w:spacing w:after="20"/>
            </w:pPr>
            <w:r>
              <w:rPr>
                <w:sz w:val="16"/>
              </w:rPr>
              <w:t>1.8 s / 2.3 s</w:t>
            </w:r>
          </w:p>
        </w:tc>
        <w:tc>
          <w:tcPr>
            <w:tcW w:type="dxa" w:w="2064"/>
          </w:tcPr>
          <w:p>
            <w:pPr>
              <w:spacing w:after="20"/>
            </w:pPr>
            <w:r>
              <w:rPr>
                <w:b/>
                <w:sz w:val="16"/>
              </w:rPr>
              <w:t>works</w:t>
            </w:r>
          </w:p>
        </w:tc>
      </w:tr>
      <w:tr>
        <w:tc>
          <w:tcPr>
            <w:tcW w:type="dxa" w:w="401"/>
          </w:tcPr>
          <w:p>
            <w:pPr>
              <w:spacing w:after="20"/>
            </w:pPr>
            <w:r>
              <w:rPr>
                <w:sz w:val="16"/>
              </w:rPr>
              <w:t>20</w:t>
            </w:r>
          </w:p>
        </w:tc>
        <w:tc>
          <w:tcPr>
            <w:tcW w:type="dxa" w:w="1433"/>
          </w:tcPr>
          <w:p>
            <w:pPr>
              <w:spacing w:after="20"/>
            </w:pPr>
            <w:r>
              <w:rPr>
                <w:b/>
                <w:sz w:val="16"/>
              </w:rPr>
              <w:t>MOEA/D-ACO</w:t>
            </w:r>
            <w:r>
              <w:br/>
            </w:r>
            <w:r>
              <w:rPr>
                <w:sz w:val="16"/>
              </w:rPr>
              <w:t>decomposition</w:t>
            </w:r>
          </w:p>
        </w:tc>
        <w:tc>
          <w:tcPr>
            <w:tcW w:type="dxa" w:w="1720"/>
          </w:tcPr>
          <w:p>
            <w:pPr>
              <w:spacing w:after="20"/>
            </w:pPr>
            <w:r>
              <w:rPr>
                <w:sz w:val="16"/>
              </w:rPr>
              <w:t>P8</w:t>
            </w:r>
          </w:p>
        </w:tc>
        <w:tc>
          <w:tcPr>
            <w:tcW w:type="dxa" w:w="974"/>
          </w:tcPr>
          <w:p>
            <w:pPr>
              <w:spacing w:after="20"/>
            </w:pPr>
            <w:r>
              <w:rPr>
                <w:sz w:val="16"/>
              </w:rPr>
              <w:t>10,000</w:t>
            </w:r>
          </w:p>
        </w:tc>
        <w:tc>
          <w:tcPr>
            <w:tcW w:type="dxa" w:w="2751"/>
          </w:tcPr>
          <w:p>
            <w:pPr>
              <w:spacing w:after="20"/>
            </w:pPr>
            <w:r>
              <w:rPr>
                <w:sz w:val="16"/>
              </w:rPr>
              <w:t>P8: 0.7263 / 0.1123 / 0.0264*</w:t>
            </w:r>
          </w:p>
        </w:tc>
        <w:tc>
          <w:tcPr>
            <w:tcW w:type="dxa" w:w="974"/>
          </w:tcPr>
          <w:p>
            <w:pPr>
              <w:spacing w:after="20"/>
            </w:pPr>
            <w:r>
              <w:rPr>
                <w:sz w:val="16"/>
              </w:rPr>
              <w:t>6.3 s</w:t>
            </w:r>
          </w:p>
        </w:tc>
        <w:tc>
          <w:tcPr>
            <w:tcW w:type="dxa" w:w="2064"/>
          </w:tcPr>
          <w:p>
            <w:pPr>
              <w:spacing w:after="20"/>
            </w:pPr>
            <w:r>
              <w:rPr>
                <w:b/>
                <w:sz w:val="16"/>
              </w:rPr>
              <w:t>works</w:t>
            </w:r>
          </w:p>
        </w:tc>
      </w:tr>
      <w:tr>
        <w:tc>
          <w:tcPr>
            <w:tcW w:type="dxa" w:w="401"/>
          </w:tcPr>
          <w:p>
            <w:pPr>
              <w:spacing w:after="20"/>
            </w:pPr>
            <w:r>
              <w:rPr>
                <w:sz w:val="16"/>
              </w:rPr>
              <w:t>21</w:t>
            </w:r>
          </w:p>
        </w:tc>
        <w:tc>
          <w:tcPr>
            <w:tcW w:type="dxa" w:w="1433"/>
          </w:tcPr>
          <w:p>
            <w:pPr>
              <w:spacing w:after="20"/>
            </w:pPr>
            <w:r>
              <w:rPr>
                <w:b/>
                <w:sz w:val="16"/>
              </w:rPr>
              <w:t>Constrained NSGA-II</w:t>
            </w:r>
            <w:r>
              <w:br/>
            </w:r>
            <w:r>
              <w:rPr>
                <w:sz w:val="16"/>
              </w:rPr>
              <w:t>constrained</w:t>
            </w:r>
          </w:p>
        </w:tc>
        <w:tc>
          <w:tcPr>
            <w:tcW w:type="dxa" w:w="1720"/>
          </w:tcPr>
          <w:p>
            <w:pPr>
              <w:spacing w:after="20"/>
            </w:pPr>
            <w:r>
              <w:rPr>
                <w:sz w:val="16"/>
              </w:rPr>
              <w:t>P5, P6, P7</w:t>
            </w:r>
          </w:p>
        </w:tc>
        <w:tc>
          <w:tcPr>
            <w:tcW w:type="dxa" w:w="974"/>
          </w:tcPr>
          <w:p>
            <w:pPr>
              <w:spacing w:after="20"/>
            </w:pPr>
            <w:r>
              <w:rPr>
                <w:sz w:val="16"/>
              </w:rPr>
              <w:t>10,000</w:t>
            </w:r>
          </w:p>
        </w:tc>
        <w:tc>
          <w:tcPr>
            <w:tcW w:type="dxa" w:w="2751"/>
          </w:tcPr>
          <w:p>
            <w:pPr>
              <w:spacing w:after="20"/>
            </w:pPr>
            <w:r>
              <w:rPr>
                <w:sz w:val="16"/>
              </w:rPr>
              <w:t>P5: 1.1950 / 0.0070 / 0.0064</w:t>
            </w:r>
            <w:r>
              <w:br/>
            </w:r>
            <w:r>
              <w:rPr>
                <w:sz w:val="16"/>
              </w:rPr>
              <w:t>P6: 1.0194 / 0.0051 / 0.0054</w:t>
            </w:r>
            <w:r>
              <w:br/>
            </w:r>
            <w:r>
              <w:rPr>
                <w:sz w:val="16"/>
              </w:rPr>
              <w:t>P7: 0.6997 / 0.0054 / 0.0062</w:t>
            </w:r>
          </w:p>
        </w:tc>
        <w:tc>
          <w:tcPr>
            <w:tcW w:type="dxa" w:w="974"/>
          </w:tcPr>
          <w:p>
            <w:pPr>
              <w:spacing w:after="20"/>
            </w:pPr>
            <w:r>
              <w:rPr>
                <w:sz w:val="16"/>
              </w:rPr>
              <w:t>0.6 s / 0.6 s / 0.6 s</w:t>
            </w:r>
          </w:p>
        </w:tc>
        <w:tc>
          <w:tcPr>
            <w:tcW w:type="dxa" w:w="2064"/>
          </w:tcPr>
          <w:p>
            <w:pPr>
              <w:spacing w:after="20"/>
            </w:pPr>
            <w:r>
              <w:rPr>
                <w:b/>
                <w:sz w:val="16"/>
              </w:rPr>
              <w:t>works</w:t>
            </w:r>
          </w:p>
        </w:tc>
      </w:tr>
      <w:tr>
        <w:tc>
          <w:tcPr>
            <w:tcW w:type="dxa" w:w="401"/>
          </w:tcPr>
          <w:p>
            <w:pPr>
              <w:spacing w:after="20"/>
            </w:pPr>
            <w:r>
              <w:rPr>
                <w:sz w:val="16"/>
              </w:rPr>
              <w:t>22</w:t>
            </w:r>
          </w:p>
        </w:tc>
        <w:tc>
          <w:tcPr>
            <w:tcW w:type="dxa" w:w="1433"/>
          </w:tcPr>
          <w:p>
            <w:pPr>
              <w:spacing w:after="20"/>
            </w:pPr>
            <w:r>
              <w:rPr>
                <w:b/>
                <w:sz w:val="16"/>
              </w:rPr>
              <w:t>MOPSO</w:t>
            </w:r>
            <w:r>
              <w:br/>
            </w:r>
            <w:r>
              <w:rPr>
                <w:sz w:val="16"/>
              </w:rPr>
              <w:t>swarm</w:t>
            </w:r>
          </w:p>
        </w:tc>
        <w:tc>
          <w:tcPr>
            <w:tcW w:type="dxa" w:w="1720"/>
          </w:tcPr>
          <w:p>
            <w:pPr>
              <w:spacing w:after="20"/>
            </w:pPr>
            <w:r>
              <w:rPr>
                <w:sz w:val="16"/>
              </w:rPr>
              <w:t>P4, P5</w:t>
            </w:r>
          </w:p>
        </w:tc>
        <w:tc>
          <w:tcPr>
            <w:tcW w:type="dxa" w:w="974"/>
          </w:tcPr>
          <w:p>
            <w:pPr>
              <w:spacing w:after="20"/>
            </w:pPr>
            <w:r>
              <w:rPr>
                <w:sz w:val="16"/>
              </w:rPr>
              <w:t>10,000</w:t>
            </w:r>
          </w:p>
        </w:tc>
        <w:tc>
          <w:tcPr>
            <w:tcW w:type="dxa" w:w="2751"/>
          </w:tcPr>
          <w:p>
            <w:pPr>
              <w:spacing w:after="20"/>
            </w:pPr>
            <w:r>
              <w:rPr>
                <w:sz w:val="16"/>
              </w:rPr>
              <w:t>P4: 0.9690 / 0.0030 / 0.0045</w:t>
            </w:r>
            <w:r>
              <w:br/>
            </w:r>
            <w:r>
              <w:rPr>
                <w:sz w:val="16"/>
              </w:rPr>
              <w:t>P5: 1.1954 / 0.0034 / 0.0049</w:t>
            </w:r>
          </w:p>
        </w:tc>
        <w:tc>
          <w:tcPr>
            <w:tcW w:type="dxa" w:w="974"/>
          </w:tcPr>
          <w:p>
            <w:pPr>
              <w:spacing w:after="20"/>
            </w:pPr>
            <w:r>
              <w:rPr>
                <w:sz w:val="16"/>
              </w:rPr>
              <w:t>0.6 s / 0.6 s</w:t>
            </w:r>
          </w:p>
        </w:tc>
        <w:tc>
          <w:tcPr>
            <w:tcW w:type="dxa" w:w="2064"/>
          </w:tcPr>
          <w:p>
            <w:pPr>
              <w:spacing w:after="20"/>
            </w:pPr>
            <w:r>
              <w:rPr>
                <w:b/>
                <w:sz w:val="16"/>
              </w:rPr>
              <w:t>works</w:t>
            </w:r>
          </w:p>
        </w:tc>
      </w:tr>
      <w:tr>
        <w:tc>
          <w:tcPr>
            <w:tcW w:type="dxa" w:w="401"/>
          </w:tcPr>
          <w:p>
            <w:pPr>
              <w:spacing w:after="20"/>
            </w:pPr>
            <w:r>
              <w:rPr>
                <w:sz w:val="16"/>
              </w:rPr>
              <w:t>23</w:t>
            </w:r>
          </w:p>
        </w:tc>
        <w:tc>
          <w:tcPr>
            <w:tcW w:type="dxa" w:w="1433"/>
          </w:tcPr>
          <w:p>
            <w:pPr>
              <w:spacing w:after="20"/>
            </w:pPr>
            <w:r>
              <w:rPr>
                <w:b/>
                <w:sz w:val="16"/>
              </w:rPr>
              <w:t>MOGWO</w:t>
            </w:r>
            <w:r>
              <w:br/>
            </w:r>
            <w:r>
              <w:rPr>
                <w:sz w:val="16"/>
              </w:rPr>
              <w:t>swarm</w:t>
            </w:r>
          </w:p>
        </w:tc>
        <w:tc>
          <w:tcPr>
            <w:tcW w:type="dxa" w:w="1720"/>
          </w:tcPr>
          <w:p>
            <w:pPr>
              <w:spacing w:after="20"/>
            </w:pPr>
            <w:r>
              <w:rPr>
                <w:sz w:val="16"/>
              </w:rPr>
              <w:t>P5, P9</w:t>
            </w:r>
          </w:p>
        </w:tc>
        <w:tc>
          <w:tcPr>
            <w:tcW w:type="dxa" w:w="974"/>
          </w:tcPr>
          <w:p>
            <w:pPr>
              <w:spacing w:after="20"/>
            </w:pPr>
            <w:r>
              <w:rPr>
                <w:sz w:val="16"/>
              </w:rPr>
              <w:t>10,000</w:t>
            </w:r>
          </w:p>
        </w:tc>
        <w:tc>
          <w:tcPr>
            <w:tcW w:type="dxa" w:w="2751"/>
          </w:tcPr>
          <w:p>
            <w:pPr>
              <w:spacing w:after="20"/>
            </w:pPr>
            <w:r>
              <w:rPr>
                <w:sz w:val="16"/>
              </w:rPr>
              <w:t>P5: 1.1953 / 0.0035 / 0.0050</w:t>
            </w:r>
            <w:r>
              <w:br/>
            </w:r>
            <w:r>
              <w:rPr>
                <w:sz w:val="16"/>
              </w:rPr>
              <w:t>P9: 0.8687 / 0.2550 / 0.1192*</w:t>
            </w:r>
          </w:p>
        </w:tc>
        <w:tc>
          <w:tcPr>
            <w:tcW w:type="dxa" w:w="974"/>
          </w:tcPr>
          <w:p>
            <w:pPr>
              <w:spacing w:after="20"/>
            </w:pPr>
            <w:r>
              <w:rPr>
                <w:sz w:val="16"/>
              </w:rPr>
              <w:t>0.6 s / 12.5 s</w:t>
            </w:r>
          </w:p>
        </w:tc>
        <w:tc>
          <w:tcPr>
            <w:tcW w:type="dxa" w:w="2064"/>
          </w:tcPr>
          <w:p>
            <w:pPr>
              <w:spacing w:after="20"/>
            </w:pPr>
            <w:r>
              <w:rPr>
                <w:b/>
                <w:sz w:val="16"/>
              </w:rPr>
              <w:t>works</w:t>
            </w:r>
          </w:p>
        </w:tc>
      </w:tr>
      <w:tr>
        <w:tc>
          <w:tcPr>
            <w:tcW w:type="dxa" w:w="401"/>
          </w:tcPr>
          <w:p>
            <w:pPr>
              <w:spacing w:after="20"/>
            </w:pPr>
            <w:r>
              <w:rPr>
                <w:sz w:val="16"/>
              </w:rPr>
              <w:t>24</w:t>
            </w:r>
          </w:p>
        </w:tc>
        <w:tc>
          <w:tcPr>
            <w:tcW w:type="dxa" w:w="1433"/>
          </w:tcPr>
          <w:p>
            <w:pPr>
              <w:spacing w:after="20"/>
            </w:pPr>
            <w:r>
              <w:rPr>
                <w:b/>
                <w:sz w:val="16"/>
              </w:rPr>
              <w:t>MOABC</w:t>
            </w:r>
            <w:r>
              <w:br/>
            </w:r>
            <w:r>
              <w:rPr>
                <w:sz w:val="16"/>
              </w:rPr>
              <w:t>swarm</w:t>
            </w:r>
          </w:p>
        </w:tc>
        <w:tc>
          <w:tcPr>
            <w:tcW w:type="dxa" w:w="1720"/>
          </w:tcPr>
          <w:p>
            <w:pPr>
              <w:spacing w:after="20"/>
            </w:pPr>
            <w:r>
              <w:rPr>
                <w:sz w:val="16"/>
              </w:rPr>
              <w:t>P3, P6</w:t>
            </w:r>
          </w:p>
        </w:tc>
        <w:tc>
          <w:tcPr>
            <w:tcW w:type="dxa" w:w="974"/>
          </w:tcPr>
          <w:p>
            <w:pPr>
              <w:spacing w:after="20"/>
            </w:pPr>
            <w:r>
              <w:rPr>
                <w:sz w:val="16"/>
              </w:rPr>
              <w:t>10,000</w:t>
            </w:r>
          </w:p>
        </w:tc>
        <w:tc>
          <w:tcPr>
            <w:tcW w:type="dxa" w:w="2751"/>
          </w:tcPr>
          <w:p>
            <w:pPr>
              <w:spacing w:after="20"/>
            </w:pPr>
            <w:r>
              <w:rPr>
                <w:sz w:val="16"/>
              </w:rPr>
              <w:t>P3: 0.5314 / 0.0069 / 0.0090</w:t>
            </w:r>
            <w:r>
              <w:br/>
            </w:r>
            <w:r>
              <w:rPr>
                <w:sz w:val="16"/>
              </w:rPr>
              <w:t>P6: 1.0212 / 0.0025 / 0.0043</w:t>
            </w:r>
          </w:p>
        </w:tc>
        <w:tc>
          <w:tcPr>
            <w:tcW w:type="dxa" w:w="974"/>
          </w:tcPr>
          <w:p>
            <w:pPr>
              <w:spacing w:after="20"/>
            </w:pPr>
            <w:r>
              <w:rPr>
                <w:sz w:val="16"/>
              </w:rPr>
              <w:t>0.5 s / 0.9 s</w:t>
            </w:r>
          </w:p>
        </w:tc>
        <w:tc>
          <w:tcPr>
            <w:tcW w:type="dxa" w:w="2064"/>
          </w:tcPr>
          <w:p>
            <w:pPr>
              <w:spacing w:after="20"/>
            </w:pPr>
            <w:r>
              <w:rPr>
                <w:b/>
                <w:sz w:val="16"/>
              </w:rPr>
              <w:t>works</w:t>
            </w:r>
          </w:p>
        </w:tc>
      </w:tr>
      <w:tr>
        <w:tc>
          <w:tcPr>
            <w:tcW w:type="dxa" w:w="401"/>
          </w:tcPr>
          <w:p>
            <w:pPr>
              <w:spacing w:after="20"/>
            </w:pPr>
            <w:r>
              <w:rPr>
                <w:sz w:val="16"/>
              </w:rPr>
              <w:t>25</w:t>
            </w:r>
          </w:p>
        </w:tc>
        <w:tc>
          <w:tcPr>
            <w:tcW w:type="dxa" w:w="1433"/>
          </w:tcPr>
          <w:p>
            <w:pPr>
              <w:spacing w:after="20"/>
            </w:pPr>
            <w:r>
              <w:rPr>
                <w:b/>
                <w:sz w:val="16"/>
              </w:rPr>
              <w:t>MOACO</w:t>
            </w:r>
            <w:r>
              <w:br/>
            </w:r>
            <w:r>
              <w:rPr>
                <w:sz w:val="16"/>
              </w:rPr>
              <w:t>swarm</w:t>
            </w:r>
          </w:p>
        </w:tc>
        <w:tc>
          <w:tcPr>
            <w:tcW w:type="dxa" w:w="1720"/>
          </w:tcPr>
          <w:p>
            <w:pPr>
              <w:spacing w:after="20"/>
            </w:pPr>
            <w:r>
              <w:rPr>
                <w:sz w:val="16"/>
              </w:rPr>
              <w:t>P8</w:t>
            </w:r>
          </w:p>
        </w:tc>
        <w:tc>
          <w:tcPr>
            <w:tcW w:type="dxa" w:w="974"/>
          </w:tcPr>
          <w:p>
            <w:pPr>
              <w:spacing w:after="20"/>
            </w:pPr>
            <w:r>
              <w:rPr>
                <w:sz w:val="16"/>
              </w:rPr>
              <w:t>10,000</w:t>
            </w:r>
          </w:p>
        </w:tc>
        <w:tc>
          <w:tcPr>
            <w:tcW w:type="dxa" w:w="2751"/>
          </w:tcPr>
          <w:p>
            <w:pPr>
              <w:spacing w:after="20"/>
            </w:pPr>
            <w:r>
              <w:rPr>
                <w:sz w:val="16"/>
              </w:rPr>
              <w:t>P8: 0.6944 / 0.5091 / 0.0882*</w:t>
            </w:r>
          </w:p>
        </w:tc>
        <w:tc>
          <w:tcPr>
            <w:tcW w:type="dxa" w:w="974"/>
          </w:tcPr>
          <w:p>
            <w:pPr>
              <w:spacing w:after="20"/>
            </w:pPr>
            <w:r>
              <w:rPr>
                <w:sz w:val="16"/>
              </w:rPr>
              <w:t>3.6 s</w:t>
            </w:r>
          </w:p>
        </w:tc>
        <w:tc>
          <w:tcPr>
            <w:tcW w:type="dxa" w:w="2064"/>
          </w:tcPr>
          <w:p>
            <w:pPr>
              <w:spacing w:after="20"/>
            </w:pPr>
            <w:r>
              <w:rPr>
                <w:b/>
                <w:sz w:val="16"/>
              </w:rPr>
              <w:t>works</w:t>
            </w:r>
          </w:p>
        </w:tc>
      </w:tr>
      <w:tr>
        <w:tc>
          <w:tcPr>
            <w:tcW w:type="dxa" w:w="401"/>
          </w:tcPr>
          <w:p>
            <w:pPr>
              <w:spacing w:after="20"/>
            </w:pPr>
            <w:r>
              <w:rPr>
                <w:sz w:val="16"/>
              </w:rPr>
              <w:t>26</w:t>
            </w:r>
          </w:p>
        </w:tc>
        <w:tc>
          <w:tcPr>
            <w:tcW w:type="dxa" w:w="1433"/>
          </w:tcPr>
          <w:p>
            <w:pPr>
              <w:spacing w:after="20"/>
            </w:pPr>
            <w:r>
              <w:rPr>
                <w:b/>
                <w:sz w:val="16"/>
              </w:rPr>
              <w:t>MOSA</w:t>
            </w:r>
            <w:r>
              <w:br/>
            </w:r>
            <w:r>
              <w:rPr>
                <w:sz w:val="16"/>
              </w:rPr>
              <w:t>physics</w:t>
            </w:r>
          </w:p>
        </w:tc>
        <w:tc>
          <w:tcPr>
            <w:tcW w:type="dxa" w:w="1720"/>
          </w:tcPr>
          <w:p>
            <w:pPr>
              <w:spacing w:after="20"/>
            </w:pPr>
            <w:r>
              <w:rPr>
                <w:sz w:val="16"/>
              </w:rPr>
              <w:t>P3, P5</w:t>
            </w:r>
          </w:p>
        </w:tc>
        <w:tc>
          <w:tcPr>
            <w:tcW w:type="dxa" w:w="974"/>
          </w:tcPr>
          <w:p>
            <w:pPr>
              <w:spacing w:after="20"/>
            </w:pPr>
            <w:r>
              <w:rPr>
                <w:sz w:val="16"/>
              </w:rPr>
              <w:t>10,000</w:t>
            </w:r>
          </w:p>
        </w:tc>
        <w:tc>
          <w:tcPr>
            <w:tcW w:type="dxa" w:w="2751"/>
          </w:tcPr>
          <w:p>
            <w:pPr>
              <w:spacing w:after="20"/>
            </w:pPr>
            <w:r>
              <w:rPr>
                <w:sz w:val="16"/>
              </w:rPr>
              <w:t>P3: 0.2912 / 0.0226 / 0.1993</w:t>
            </w:r>
            <w:r>
              <w:br/>
            </w:r>
            <w:r>
              <w:rPr>
                <w:sz w:val="16"/>
              </w:rPr>
              <w:t>P5: 1.1955 / 0.0047 / 0.0049</w:t>
            </w:r>
          </w:p>
        </w:tc>
        <w:tc>
          <w:tcPr>
            <w:tcW w:type="dxa" w:w="974"/>
          </w:tcPr>
          <w:p>
            <w:pPr>
              <w:spacing w:after="20"/>
            </w:pPr>
            <w:r>
              <w:rPr>
                <w:sz w:val="16"/>
              </w:rPr>
              <w:t>0.5 s / 2.5 s</w:t>
            </w:r>
          </w:p>
        </w:tc>
        <w:tc>
          <w:tcPr>
            <w:tcW w:type="dxa" w:w="2064"/>
          </w:tcPr>
          <w:p>
            <w:pPr>
              <w:spacing w:after="20"/>
            </w:pPr>
            <w:r>
              <w:rPr>
                <w:b/>
                <w:sz w:val="16"/>
              </w:rPr>
              <w:t>partly works</w:t>
            </w:r>
            <w:r>
              <w:br/>
            </w:r>
            <w:r>
              <w:rPr>
                <w:sz w:val="16"/>
              </w:rPr>
              <w:t>slow: reaches only HV 0.29 on P3 (vs 0.53) within the budget; fine on P5</w:t>
            </w:r>
          </w:p>
        </w:tc>
      </w:tr>
      <w:tr>
        <w:tc>
          <w:tcPr>
            <w:tcW w:type="dxa" w:w="401"/>
          </w:tcPr>
          <w:p>
            <w:pPr>
              <w:spacing w:after="20"/>
            </w:pPr>
            <w:r>
              <w:rPr>
                <w:sz w:val="16"/>
              </w:rPr>
              <w:t>27</w:t>
            </w:r>
          </w:p>
        </w:tc>
        <w:tc>
          <w:tcPr>
            <w:tcW w:type="dxa" w:w="1433"/>
          </w:tcPr>
          <w:p>
            <w:pPr>
              <w:spacing w:after="20"/>
            </w:pPr>
            <w:r>
              <w:rPr>
                <w:b/>
                <w:sz w:val="16"/>
              </w:rPr>
              <w:t>MODE</w:t>
            </w:r>
            <w:r>
              <w:br/>
            </w:r>
            <w:r>
              <w:rPr>
                <w:sz w:val="16"/>
              </w:rPr>
              <w:t>evolutionary</w:t>
            </w:r>
          </w:p>
        </w:tc>
        <w:tc>
          <w:tcPr>
            <w:tcW w:type="dxa" w:w="1720"/>
          </w:tcPr>
          <w:p>
            <w:pPr>
              <w:spacing w:after="20"/>
            </w:pPr>
            <w:r>
              <w:rPr>
                <w:sz w:val="16"/>
              </w:rPr>
              <w:t>P3 (lecture rule), P5 (lecture rule)</w:t>
            </w:r>
          </w:p>
        </w:tc>
        <w:tc>
          <w:tcPr>
            <w:tcW w:type="dxa" w:w="974"/>
          </w:tcPr>
          <w:p>
            <w:pPr>
              <w:spacing w:after="20"/>
            </w:pPr>
            <w:r>
              <w:rPr>
                <w:sz w:val="16"/>
              </w:rPr>
              <w:t>10,000</w:t>
            </w:r>
          </w:p>
        </w:tc>
        <w:tc>
          <w:tcPr>
            <w:tcW w:type="dxa" w:w="2751"/>
          </w:tcPr>
          <w:p>
            <w:pPr>
              <w:spacing w:after="20"/>
            </w:pPr>
            <w:r>
              <w:rPr>
                <w:sz w:val="16"/>
              </w:rPr>
              <w:t>P3: 0.1090 / n/a / 0.6099</w:t>
            </w:r>
            <w:r>
              <w:br/>
            </w:r>
            <w:r>
              <w:rPr>
                <w:sz w:val="16"/>
              </w:rPr>
              <w:t>P5: 1.1952 / 0.0151 / 0.0069</w:t>
            </w:r>
          </w:p>
        </w:tc>
        <w:tc>
          <w:tcPr>
            <w:tcW w:type="dxa" w:w="974"/>
          </w:tcPr>
          <w:p>
            <w:pPr>
              <w:spacing w:after="20"/>
            </w:pPr>
            <w:r>
              <w:rPr>
                <w:sz w:val="16"/>
              </w:rPr>
              <w:t>0.5 s / 1.1 s</w:t>
            </w:r>
          </w:p>
        </w:tc>
        <w:tc>
          <w:tcPr>
            <w:tcW w:type="dxa" w:w="2064"/>
          </w:tcPr>
          <w:p>
            <w:pPr>
              <w:spacing w:after="20"/>
            </w:pPr>
            <w:r>
              <w:rPr>
                <w:b/>
                <w:sz w:val="16"/>
              </w:rPr>
              <w:t>partly works</w:t>
            </w:r>
            <w:r>
              <w:br/>
            </w:r>
            <w:r>
              <w:rPr>
                <w:sz w:val="16"/>
              </w:rPr>
              <w:t>lecture rule 'replace only if dominating' collapses to f1 = 0 on P3 (HV 0.11); works on P5; survival variant fixes it</w:t>
            </w:r>
          </w:p>
        </w:tc>
      </w:tr>
      <w:tr>
        <w:tc>
          <w:tcPr>
            <w:tcW w:type="dxa" w:w="401"/>
          </w:tcPr>
          <w:p>
            <w:pPr>
              <w:spacing w:after="20"/>
            </w:pPr>
            <w:r>
              <w:rPr>
                <w:sz w:val="16"/>
              </w:rPr>
              <w:t>28</w:t>
            </w:r>
          </w:p>
        </w:tc>
        <w:tc>
          <w:tcPr>
            <w:tcW w:type="dxa" w:w="1433"/>
          </w:tcPr>
          <w:p>
            <w:pPr>
              <w:spacing w:after="20"/>
            </w:pPr>
            <w:r>
              <w:rPr>
                <w:b/>
                <w:sz w:val="16"/>
              </w:rPr>
              <w:t>MO-TLBO</w:t>
            </w:r>
            <w:r>
              <w:br/>
            </w:r>
            <w:r>
              <w:rPr>
                <w:sz w:val="16"/>
              </w:rPr>
              <w:t>human-inspired</w:t>
            </w:r>
          </w:p>
        </w:tc>
        <w:tc>
          <w:tcPr>
            <w:tcW w:type="dxa" w:w="1720"/>
          </w:tcPr>
          <w:p>
            <w:pPr>
              <w:spacing w:after="20"/>
            </w:pPr>
            <w:r>
              <w:rPr>
                <w:sz w:val="16"/>
              </w:rPr>
              <w:t>P3, P5</w:t>
            </w:r>
          </w:p>
        </w:tc>
        <w:tc>
          <w:tcPr>
            <w:tcW w:type="dxa" w:w="974"/>
          </w:tcPr>
          <w:p>
            <w:pPr>
              <w:spacing w:after="20"/>
            </w:pPr>
            <w:r>
              <w:rPr>
                <w:sz w:val="16"/>
              </w:rPr>
              <w:t>10,000</w:t>
            </w:r>
          </w:p>
        </w:tc>
        <w:tc>
          <w:tcPr>
            <w:tcW w:type="dxa" w:w="2751"/>
          </w:tcPr>
          <w:p>
            <w:pPr>
              <w:spacing w:after="20"/>
            </w:pPr>
            <w:r>
              <w:rPr>
                <w:sz w:val="16"/>
              </w:rPr>
              <w:t>P3: 0.5375 / 0.0025 / 0.0040</w:t>
            </w:r>
            <w:r>
              <w:br/>
            </w:r>
            <w:r>
              <w:rPr>
                <w:sz w:val="16"/>
              </w:rPr>
              <w:t>P5: 1.1955 / 0.0045 / 0.0051</w:t>
            </w:r>
          </w:p>
        </w:tc>
        <w:tc>
          <w:tcPr>
            <w:tcW w:type="dxa" w:w="974"/>
          </w:tcPr>
          <w:p>
            <w:pPr>
              <w:spacing w:after="20"/>
            </w:pPr>
            <w:r>
              <w:rPr>
                <w:sz w:val="16"/>
              </w:rPr>
              <w:t>0.8 s / 0.6 s</w:t>
            </w:r>
          </w:p>
        </w:tc>
        <w:tc>
          <w:tcPr>
            <w:tcW w:type="dxa" w:w="2064"/>
          </w:tcPr>
          <w:p>
            <w:pPr>
              <w:spacing w:after="20"/>
            </w:pPr>
            <w:r>
              <w:rPr>
                <w:b/>
                <w:sz w:val="16"/>
              </w:rPr>
              <w:t>partly works</w:t>
            </w:r>
            <w:r>
              <w:br/>
            </w:r>
            <w:r>
              <w:rPr>
                <w:sz w:val="16"/>
              </w:rPr>
              <w:t>premature collapse in some seeds on P3 (see Task D variance)</w:t>
            </w:r>
          </w:p>
        </w:tc>
      </w:tr>
      <w:tr>
        <w:tc>
          <w:tcPr>
            <w:tcW w:type="dxa" w:w="401"/>
          </w:tcPr>
          <w:p>
            <w:pPr>
              <w:spacing w:after="20"/>
            </w:pPr>
            <w:r>
              <w:rPr>
                <w:sz w:val="16"/>
              </w:rPr>
              <w:t>29</w:t>
            </w:r>
          </w:p>
        </w:tc>
        <w:tc>
          <w:tcPr>
            <w:tcW w:type="dxa" w:w="1433"/>
          </w:tcPr>
          <w:p>
            <w:pPr>
              <w:spacing w:after="20"/>
            </w:pPr>
            <w:r>
              <w:rPr>
                <w:b/>
                <w:sz w:val="16"/>
              </w:rPr>
              <w:t>MOBA</w:t>
            </w:r>
            <w:r>
              <w:br/>
            </w:r>
            <w:r>
              <w:rPr>
                <w:sz w:val="16"/>
              </w:rPr>
              <w:t>swarm</w:t>
            </w:r>
          </w:p>
        </w:tc>
        <w:tc>
          <w:tcPr>
            <w:tcW w:type="dxa" w:w="1720"/>
          </w:tcPr>
          <w:p>
            <w:pPr>
              <w:spacing w:after="20"/>
            </w:pPr>
            <w:r>
              <w:rPr>
                <w:sz w:val="16"/>
              </w:rPr>
              <w:t>P3, P4</w:t>
            </w:r>
          </w:p>
        </w:tc>
        <w:tc>
          <w:tcPr>
            <w:tcW w:type="dxa" w:w="974"/>
          </w:tcPr>
          <w:p>
            <w:pPr>
              <w:spacing w:after="20"/>
            </w:pPr>
            <w:r>
              <w:rPr>
                <w:sz w:val="16"/>
              </w:rPr>
              <w:t>10,000</w:t>
            </w:r>
          </w:p>
        </w:tc>
        <w:tc>
          <w:tcPr>
            <w:tcW w:type="dxa" w:w="2751"/>
          </w:tcPr>
          <w:p>
            <w:pPr>
              <w:spacing w:after="20"/>
            </w:pPr>
            <w:r>
              <w:rPr>
                <w:sz w:val="16"/>
              </w:rPr>
              <w:t>P3: 0.5385 / 0.0021 / 0.0039</w:t>
            </w:r>
            <w:r>
              <w:br/>
            </w:r>
            <w:r>
              <w:rPr>
                <w:sz w:val="16"/>
              </w:rPr>
              <w:t>P4: 0.9690 / 0.0032 / 0.0043</w:t>
            </w:r>
          </w:p>
        </w:tc>
        <w:tc>
          <w:tcPr>
            <w:tcW w:type="dxa" w:w="974"/>
          </w:tcPr>
          <w:p>
            <w:pPr>
              <w:spacing w:after="20"/>
            </w:pPr>
            <w:r>
              <w:rPr>
                <w:sz w:val="16"/>
              </w:rPr>
              <w:t>0.7 s / 1.1 s</w:t>
            </w:r>
          </w:p>
        </w:tc>
        <w:tc>
          <w:tcPr>
            <w:tcW w:type="dxa" w:w="2064"/>
          </w:tcPr>
          <w:p>
            <w:pPr>
              <w:spacing w:after="20"/>
            </w:pPr>
            <w:r>
              <w:rPr>
                <w:b/>
                <w:sz w:val="16"/>
              </w:rPr>
              <w:t>works</w:t>
            </w:r>
          </w:p>
        </w:tc>
      </w:tr>
      <w:tr>
        <w:tc>
          <w:tcPr>
            <w:tcW w:type="dxa" w:w="401"/>
          </w:tcPr>
          <w:p>
            <w:pPr>
              <w:spacing w:after="20"/>
            </w:pPr>
            <w:r>
              <w:rPr>
                <w:sz w:val="16"/>
              </w:rPr>
              <w:t>30</w:t>
            </w:r>
          </w:p>
        </w:tc>
        <w:tc>
          <w:tcPr>
            <w:tcW w:type="dxa" w:w="1433"/>
          </w:tcPr>
          <w:p>
            <w:pPr>
              <w:spacing w:after="20"/>
            </w:pPr>
            <w:r>
              <w:rPr>
                <w:b/>
                <w:sz w:val="16"/>
              </w:rPr>
              <w:t>MOMA</w:t>
            </w:r>
            <w:r>
              <w:br/>
            </w:r>
            <w:r>
              <w:rPr>
                <w:sz w:val="16"/>
              </w:rPr>
              <w:t>hybrid</w:t>
            </w:r>
          </w:p>
        </w:tc>
        <w:tc>
          <w:tcPr>
            <w:tcW w:type="dxa" w:w="1720"/>
          </w:tcPr>
          <w:p>
            <w:pPr>
              <w:spacing w:after="20"/>
            </w:pPr>
            <w:r>
              <w:rPr>
                <w:sz w:val="16"/>
              </w:rPr>
              <w:t>P5, P9</w:t>
            </w:r>
          </w:p>
        </w:tc>
        <w:tc>
          <w:tcPr>
            <w:tcW w:type="dxa" w:w="974"/>
          </w:tcPr>
          <w:p>
            <w:pPr>
              <w:spacing w:after="20"/>
            </w:pPr>
            <w:r>
              <w:rPr>
                <w:sz w:val="16"/>
              </w:rPr>
              <w:t>10,000</w:t>
            </w:r>
          </w:p>
        </w:tc>
        <w:tc>
          <w:tcPr>
            <w:tcW w:type="dxa" w:w="2751"/>
          </w:tcPr>
          <w:p>
            <w:pPr>
              <w:spacing w:after="20"/>
            </w:pPr>
            <w:r>
              <w:rPr>
                <w:sz w:val="16"/>
              </w:rPr>
              <w:t>P5: 1.1951 / 0.0079 / 0.0069</w:t>
            </w:r>
            <w:r>
              <w:br/>
            </w:r>
            <w:r>
              <w:rPr>
                <w:sz w:val="16"/>
              </w:rPr>
              <w:t>P9: 0.9100 / 0.2251 / 0.0377*</w:t>
            </w:r>
          </w:p>
        </w:tc>
        <w:tc>
          <w:tcPr>
            <w:tcW w:type="dxa" w:w="974"/>
          </w:tcPr>
          <w:p>
            <w:pPr>
              <w:spacing w:after="20"/>
            </w:pPr>
            <w:r>
              <w:rPr>
                <w:sz w:val="16"/>
              </w:rPr>
              <w:t>0.7 s / 23.5 s</w:t>
            </w:r>
          </w:p>
        </w:tc>
        <w:tc>
          <w:tcPr>
            <w:tcW w:type="dxa" w:w="2064"/>
          </w:tcPr>
          <w:p>
            <w:pPr>
              <w:spacing w:after="20"/>
            </w:pPr>
            <w:r>
              <w:rPr>
                <w:b/>
                <w:sz w:val="16"/>
              </w:rPr>
              <w:t>works</w:t>
            </w:r>
          </w:p>
        </w:tc>
      </w:tr>
      <w:tr>
        <w:tc>
          <w:tcPr>
            <w:tcW w:type="dxa" w:w="401"/>
          </w:tcPr>
          <w:p>
            <w:pPr>
              <w:spacing w:after="20"/>
            </w:pPr>
            <w:r>
              <w:rPr>
                <w:sz w:val="16"/>
              </w:rPr>
              <w:t>31</w:t>
            </w:r>
          </w:p>
        </w:tc>
        <w:tc>
          <w:tcPr>
            <w:tcW w:type="dxa" w:w="1433"/>
          </w:tcPr>
          <w:p>
            <w:pPr>
              <w:spacing w:after="20"/>
            </w:pPr>
            <w:r>
              <w:rPr>
                <w:b/>
                <w:sz w:val="16"/>
              </w:rPr>
              <w:t>RVEA</w:t>
            </w:r>
            <w:r>
              <w:br/>
            </w:r>
            <w:r>
              <w:rPr>
                <w:sz w:val="16"/>
              </w:rPr>
              <w:t>many-objective</w:t>
            </w:r>
          </w:p>
        </w:tc>
        <w:tc>
          <w:tcPr>
            <w:tcW w:type="dxa" w:w="1720"/>
          </w:tcPr>
          <w:p>
            <w:pPr>
              <w:spacing w:after="20"/>
            </w:pPr>
            <w:r>
              <w:rPr>
                <w:sz w:val="16"/>
              </w:rPr>
              <w:t>P10_M3, P10_M5</w:t>
            </w:r>
          </w:p>
        </w:tc>
        <w:tc>
          <w:tcPr>
            <w:tcW w:type="dxa" w:w="974"/>
          </w:tcPr>
          <w:p>
            <w:pPr>
              <w:spacing w:after="20"/>
            </w:pPr>
            <w:r>
              <w:rPr>
                <w:sz w:val="16"/>
              </w:rPr>
              <w:t>10,000</w:t>
            </w:r>
          </w:p>
        </w:tc>
        <w:tc>
          <w:tcPr>
            <w:tcW w:type="dxa" w:w="2751"/>
          </w:tcPr>
          <w:p>
            <w:pPr>
              <w:spacing w:after="20"/>
            </w:pPr>
            <w:r>
              <w:rPr>
                <w:sz w:val="16"/>
              </w:rPr>
              <w:t>P10_M3: 0.4061 / 0.0324 / 0.2003</w:t>
            </w:r>
            <w:r>
              <w:br/>
            </w:r>
            <w:r>
              <w:rPr>
                <w:sz w:val="16"/>
              </w:rPr>
              <w:t>P10_M5: 0.9044 / 0.0907 / 0.3365</w:t>
            </w:r>
          </w:p>
        </w:tc>
        <w:tc>
          <w:tcPr>
            <w:tcW w:type="dxa" w:w="974"/>
          </w:tcPr>
          <w:p>
            <w:pPr>
              <w:spacing w:after="20"/>
            </w:pPr>
            <w:r>
              <w:rPr>
                <w:sz w:val="16"/>
              </w:rPr>
              <w:t>0.1 s / 0.1 s</w:t>
            </w:r>
          </w:p>
        </w:tc>
        <w:tc>
          <w:tcPr>
            <w:tcW w:type="dxa" w:w="2064"/>
          </w:tcPr>
          <w:p>
            <w:pPr>
              <w:spacing w:after="20"/>
            </w:pPr>
            <w:r>
              <w:rPr>
                <w:b/>
                <w:sz w:val="16"/>
              </w:rPr>
              <w:t>partly works</w:t>
            </w:r>
            <w:r>
              <w:br/>
            </w:r>
            <w:r>
              <w:rPr>
                <w:sz w:val="16"/>
              </w:rPr>
              <w:t>runs, but with the lecture APD only 37-50 reference sectors stay occupied and IGD is worse than NSGA-III / MOEA/D at this budget</w:t>
            </w:r>
          </w:p>
        </w:tc>
      </w:tr>
      <w:tr>
        <w:tc>
          <w:tcPr>
            <w:tcW w:type="dxa" w:w="401"/>
          </w:tcPr>
          <w:p>
            <w:pPr>
              <w:spacing w:after="20"/>
            </w:pPr>
            <w:r>
              <w:rPr>
                <w:sz w:val="16"/>
              </w:rPr>
              <w:t>32</w:t>
            </w:r>
          </w:p>
        </w:tc>
        <w:tc>
          <w:tcPr>
            <w:tcW w:type="dxa" w:w="1433"/>
          </w:tcPr>
          <w:p>
            <w:pPr>
              <w:spacing w:after="20"/>
            </w:pPr>
            <w:r>
              <w:rPr>
                <w:b/>
                <w:sz w:val="16"/>
              </w:rPr>
              <w:t>IBEA</w:t>
            </w:r>
            <w:r>
              <w:br/>
            </w:r>
            <w:r>
              <w:rPr>
                <w:sz w:val="16"/>
              </w:rPr>
              <w:t>indicator</w:t>
            </w:r>
          </w:p>
        </w:tc>
        <w:tc>
          <w:tcPr>
            <w:tcW w:type="dxa" w:w="1720"/>
          </w:tcPr>
          <w:p>
            <w:pPr>
              <w:spacing w:after="20"/>
            </w:pPr>
            <w:r>
              <w:rPr>
                <w:sz w:val="16"/>
              </w:rPr>
              <w:t>P14, P3</w:t>
            </w:r>
          </w:p>
        </w:tc>
        <w:tc>
          <w:tcPr>
            <w:tcW w:type="dxa" w:w="974"/>
          </w:tcPr>
          <w:p>
            <w:pPr>
              <w:spacing w:after="20"/>
            </w:pPr>
            <w:r>
              <w:rPr>
                <w:sz w:val="16"/>
              </w:rPr>
              <w:t>10,000</w:t>
            </w:r>
          </w:p>
        </w:tc>
        <w:tc>
          <w:tcPr>
            <w:tcW w:type="dxa" w:w="2751"/>
          </w:tcPr>
          <w:p>
            <w:pPr>
              <w:spacing w:after="20"/>
            </w:pPr>
            <w:r>
              <w:rPr>
                <w:sz w:val="16"/>
              </w:rPr>
              <w:t>P14: 0.7041 / 0.0033 / 0.0041</w:t>
            </w:r>
            <w:r>
              <w:br/>
            </w:r>
            <w:r>
              <w:rPr>
                <w:sz w:val="16"/>
              </w:rPr>
              <w:t>P3: 0.5363 / 0.0125 / 0.0078</w:t>
            </w:r>
          </w:p>
        </w:tc>
        <w:tc>
          <w:tcPr>
            <w:tcW w:type="dxa" w:w="974"/>
          </w:tcPr>
          <w:p>
            <w:pPr>
              <w:spacing w:after="20"/>
            </w:pPr>
            <w:r>
              <w:rPr>
                <w:sz w:val="16"/>
              </w:rPr>
              <w:t>0.6 s / 0.6 s</w:t>
            </w:r>
          </w:p>
        </w:tc>
        <w:tc>
          <w:tcPr>
            <w:tcW w:type="dxa" w:w="2064"/>
          </w:tcPr>
          <w:p>
            <w:pPr>
              <w:spacing w:after="20"/>
            </w:pPr>
            <w:r>
              <w:rPr>
                <w:b/>
                <w:sz w:val="16"/>
              </w:rPr>
              <w:t>works</w:t>
            </w:r>
          </w:p>
        </w:tc>
      </w:tr>
      <w:tr>
        <w:tc>
          <w:tcPr>
            <w:tcW w:type="dxa" w:w="401"/>
          </w:tcPr>
          <w:p>
            <w:pPr>
              <w:spacing w:after="20"/>
            </w:pPr>
            <w:r>
              <w:rPr>
                <w:sz w:val="16"/>
              </w:rPr>
              <w:t>33</w:t>
            </w:r>
          </w:p>
        </w:tc>
        <w:tc>
          <w:tcPr>
            <w:tcW w:type="dxa" w:w="1433"/>
          </w:tcPr>
          <w:p>
            <w:pPr>
              <w:spacing w:after="20"/>
            </w:pPr>
            <w:r>
              <w:rPr>
                <w:b/>
                <w:sz w:val="16"/>
              </w:rPr>
              <w:t>SMS-EMOA</w:t>
            </w:r>
            <w:r>
              <w:br/>
            </w:r>
            <w:r>
              <w:rPr>
                <w:sz w:val="16"/>
              </w:rPr>
              <w:t>indicator</w:t>
            </w:r>
          </w:p>
        </w:tc>
        <w:tc>
          <w:tcPr>
            <w:tcW w:type="dxa" w:w="1720"/>
          </w:tcPr>
          <w:p>
            <w:pPr>
              <w:spacing w:after="20"/>
            </w:pPr>
            <w:r>
              <w:rPr>
                <w:sz w:val="16"/>
              </w:rPr>
              <w:t>P14, P3</w:t>
            </w:r>
          </w:p>
        </w:tc>
        <w:tc>
          <w:tcPr>
            <w:tcW w:type="dxa" w:w="974"/>
          </w:tcPr>
          <w:p>
            <w:pPr>
              <w:spacing w:after="20"/>
            </w:pPr>
            <w:r>
              <w:rPr>
                <w:sz w:val="16"/>
              </w:rPr>
              <w:t>10,000</w:t>
            </w:r>
          </w:p>
        </w:tc>
        <w:tc>
          <w:tcPr>
            <w:tcW w:type="dxa" w:w="2751"/>
          </w:tcPr>
          <w:p>
            <w:pPr>
              <w:spacing w:after="20"/>
            </w:pPr>
            <w:r>
              <w:rPr>
                <w:sz w:val="16"/>
              </w:rPr>
              <w:t>P14: 0.7049 / 0.0012 / 0.0036</w:t>
            </w:r>
            <w:r>
              <w:br/>
            </w:r>
            <w:r>
              <w:rPr>
                <w:sz w:val="16"/>
              </w:rPr>
              <w:t>P3: 0.5377 / 0.0050 / 0.0046</w:t>
            </w:r>
          </w:p>
        </w:tc>
        <w:tc>
          <w:tcPr>
            <w:tcW w:type="dxa" w:w="974"/>
          </w:tcPr>
          <w:p>
            <w:pPr>
              <w:spacing w:after="20"/>
            </w:pPr>
            <w:r>
              <w:rPr>
                <w:sz w:val="16"/>
              </w:rPr>
              <w:t>17.6 s / 15.9 s</w:t>
            </w:r>
          </w:p>
        </w:tc>
        <w:tc>
          <w:tcPr>
            <w:tcW w:type="dxa" w:w="2064"/>
          </w:tcPr>
          <w:p>
            <w:pPr>
              <w:spacing w:after="20"/>
            </w:pPr>
            <w:r>
              <w:rPr>
                <w:b/>
                <w:sz w:val="16"/>
              </w:rPr>
              <w:t>works</w:t>
            </w:r>
          </w:p>
        </w:tc>
      </w:tr>
      <w:tr>
        <w:tc>
          <w:tcPr>
            <w:tcW w:type="dxa" w:w="401"/>
          </w:tcPr>
          <w:p>
            <w:pPr>
              <w:spacing w:after="20"/>
            </w:pPr>
            <w:r>
              <w:rPr>
                <w:sz w:val="16"/>
              </w:rPr>
              <w:t>34</w:t>
            </w:r>
          </w:p>
        </w:tc>
        <w:tc>
          <w:tcPr>
            <w:tcW w:type="dxa" w:w="1433"/>
          </w:tcPr>
          <w:p>
            <w:pPr>
              <w:spacing w:after="20"/>
            </w:pPr>
            <w:r>
              <w:rPr>
                <w:b/>
                <w:sz w:val="16"/>
              </w:rPr>
              <w:t>HypE</w:t>
            </w:r>
            <w:r>
              <w:br/>
            </w:r>
            <w:r>
              <w:rPr>
                <w:sz w:val="16"/>
              </w:rPr>
              <w:t>indicator</w:t>
            </w:r>
          </w:p>
        </w:tc>
        <w:tc>
          <w:tcPr>
            <w:tcW w:type="dxa" w:w="1720"/>
          </w:tcPr>
          <w:p>
            <w:pPr>
              <w:spacing w:after="20"/>
            </w:pPr>
            <w:r>
              <w:rPr>
                <w:sz w:val="16"/>
              </w:rPr>
              <w:t>P10_M3, P10_M5</w:t>
            </w:r>
          </w:p>
        </w:tc>
        <w:tc>
          <w:tcPr>
            <w:tcW w:type="dxa" w:w="974"/>
          </w:tcPr>
          <w:p>
            <w:pPr>
              <w:spacing w:after="20"/>
            </w:pPr>
            <w:r>
              <w:rPr>
                <w:sz w:val="16"/>
              </w:rPr>
              <w:t>10,000</w:t>
            </w:r>
          </w:p>
        </w:tc>
        <w:tc>
          <w:tcPr>
            <w:tcW w:type="dxa" w:w="2751"/>
          </w:tcPr>
          <w:p>
            <w:pPr>
              <w:spacing w:after="20"/>
            </w:pPr>
            <w:r>
              <w:rPr>
                <w:sz w:val="16"/>
              </w:rPr>
              <w:t>P10_M3: 0.6953 / 0.0326 / 0.1588</w:t>
            </w:r>
            <w:r>
              <w:br/>
            </w:r>
            <w:r>
              <w:rPr>
                <w:sz w:val="16"/>
              </w:rPr>
              <w:t>P10_M5: 1.0138 / 0.0743 / 0.3664</w:t>
            </w:r>
          </w:p>
        </w:tc>
        <w:tc>
          <w:tcPr>
            <w:tcW w:type="dxa" w:w="974"/>
          </w:tcPr>
          <w:p>
            <w:pPr>
              <w:spacing w:after="20"/>
            </w:pPr>
            <w:r>
              <w:rPr>
                <w:sz w:val="16"/>
              </w:rPr>
              <w:t>4.3 s / 6.4 s</w:t>
            </w:r>
          </w:p>
        </w:tc>
        <w:tc>
          <w:tcPr>
            <w:tcW w:type="dxa" w:w="2064"/>
          </w:tcPr>
          <w:p>
            <w:pPr>
              <w:spacing w:after="20"/>
            </w:pPr>
            <w:r>
              <w:rPr>
                <w:b/>
                <w:sz w:val="16"/>
              </w:rPr>
              <w:t>works</w:t>
            </w:r>
          </w:p>
        </w:tc>
      </w:tr>
      <w:tr>
        <w:tc>
          <w:tcPr>
            <w:tcW w:type="dxa" w:w="401"/>
          </w:tcPr>
          <w:p>
            <w:pPr>
              <w:spacing w:after="20"/>
            </w:pPr>
            <w:r>
              <w:rPr>
                <w:sz w:val="16"/>
              </w:rPr>
              <w:t>35</w:t>
            </w:r>
          </w:p>
        </w:tc>
        <w:tc>
          <w:tcPr>
            <w:tcW w:type="dxa" w:w="1433"/>
          </w:tcPr>
          <w:p>
            <w:pPr>
              <w:spacing w:after="20"/>
            </w:pPr>
            <w:r>
              <w:rPr>
                <w:b/>
                <w:sz w:val="16"/>
              </w:rPr>
              <w:t>R-NSGA-II</w:t>
            </w:r>
            <w:r>
              <w:br/>
            </w:r>
            <w:r>
              <w:rPr>
                <w:sz w:val="16"/>
              </w:rPr>
              <w:t>preference</w:t>
            </w:r>
          </w:p>
        </w:tc>
        <w:tc>
          <w:tcPr>
            <w:tcW w:type="dxa" w:w="1720"/>
          </w:tcPr>
          <w:p>
            <w:pPr>
              <w:spacing w:after="20"/>
            </w:pPr>
            <w:r>
              <w:rPr>
                <w:sz w:val="16"/>
              </w:rPr>
              <w:t>P14, P5</w:t>
            </w:r>
          </w:p>
        </w:tc>
        <w:tc>
          <w:tcPr>
            <w:tcW w:type="dxa" w:w="974"/>
          </w:tcPr>
          <w:p>
            <w:pPr>
              <w:spacing w:after="20"/>
            </w:pPr>
            <w:r>
              <w:rPr>
                <w:sz w:val="16"/>
              </w:rPr>
              <w:t>10,000</w:t>
            </w:r>
          </w:p>
        </w:tc>
        <w:tc>
          <w:tcPr>
            <w:tcW w:type="dxa" w:w="2751"/>
          </w:tcPr>
          <w:p>
            <w:pPr>
              <w:spacing w:after="20"/>
            </w:pPr>
            <w:r>
              <w:rPr>
                <w:sz w:val="16"/>
              </w:rPr>
              <w:t>P14: 0.6913 / 0.0025 / 0.0095</w:t>
            </w:r>
            <w:r>
              <w:br/>
            </w:r>
            <w:r>
              <w:rPr>
                <w:sz w:val="16"/>
              </w:rPr>
              <w:t>P5: 1.1950 / 0.0070 / 0.0324</w:t>
            </w:r>
          </w:p>
        </w:tc>
        <w:tc>
          <w:tcPr>
            <w:tcW w:type="dxa" w:w="974"/>
          </w:tcPr>
          <w:p>
            <w:pPr>
              <w:spacing w:after="20"/>
            </w:pPr>
            <w:r>
              <w:rPr>
                <w:sz w:val="16"/>
              </w:rPr>
              <w:t>2.2 s / 2.1 s</w:t>
            </w:r>
          </w:p>
        </w:tc>
        <w:tc>
          <w:tcPr>
            <w:tcW w:type="dxa" w:w="2064"/>
          </w:tcPr>
          <w:p>
            <w:pPr>
              <w:spacing w:after="20"/>
            </w:pPr>
            <w:r>
              <w:rPr>
                <w:b/>
                <w:sz w:val="16"/>
              </w:rPr>
              <w:t>works</w:t>
            </w:r>
            <w:r>
              <w:br/>
            </w:r>
            <w:r>
              <w:rPr>
                <w:sz w:val="16"/>
              </w:rPr>
              <w:t>focused subset near the reference point (not the whole front)</w:t>
            </w:r>
          </w:p>
        </w:tc>
      </w:tr>
      <w:tr>
        <w:tc>
          <w:tcPr>
            <w:tcW w:type="dxa" w:w="401"/>
          </w:tcPr>
          <w:p>
            <w:pPr>
              <w:spacing w:after="20"/>
            </w:pPr>
            <w:r>
              <w:rPr>
                <w:sz w:val="16"/>
              </w:rPr>
              <w:t>36</w:t>
            </w:r>
          </w:p>
        </w:tc>
        <w:tc>
          <w:tcPr>
            <w:tcW w:type="dxa" w:w="1433"/>
          </w:tcPr>
          <w:p>
            <w:pPr>
              <w:spacing w:after="20"/>
            </w:pPr>
            <w:r>
              <w:rPr>
                <w:b/>
                <w:sz w:val="16"/>
              </w:rPr>
              <w:t>MGDA</w:t>
            </w:r>
            <w:r>
              <w:br/>
            </w:r>
            <w:r>
              <w:rPr>
                <w:sz w:val="16"/>
              </w:rPr>
              <w:t>gradient</w:t>
            </w:r>
          </w:p>
        </w:tc>
        <w:tc>
          <w:tcPr>
            <w:tcW w:type="dxa" w:w="1720"/>
          </w:tcPr>
          <w:p>
            <w:pPr>
              <w:spacing w:after="20"/>
            </w:pPr>
            <w:r>
              <w:rPr>
                <w:sz w:val="16"/>
              </w:rPr>
              <w:t>P13(a) toy, P13(b) network</w:t>
            </w:r>
          </w:p>
        </w:tc>
        <w:tc>
          <w:tcPr>
            <w:tcW w:type="dxa" w:w="974"/>
          </w:tcPr>
          <w:p>
            <w:pPr>
              <w:spacing w:after="20"/>
            </w:pPr>
            <w:r>
              <w:rPr>
                <w:sz w:val="16"/>
              </w:rPr>
              <w:t>300 steps / 500 epochs</w:t>
            </w:r>
          </w:p>
        </w:tc>
        <w:tc>
          <w:tcPr>
            <w:tcW w:type="dxa" w:w="2751"/>
          </w:tcPr>
          <w:p>
            <w:pPr>
              <w:spacing w:after="20"/>
            </w:pPr>
            <w:r>
              <w:rPr>
                <w:sz w:val="16"/>
              </w:rPr>
              <w:t>see Task D5 (losses, distance to Pareto set)</w:t>
            </w:r>
          </w:p>
        </w:tc>
        <w:tc>
          <w:tcPr>
            <w:tcW w:type="dxa" w:w="974"/>
          </w:tcPr>
          <w:p>
            <w:pPr>
              <w:spacing w:after="20"/>
            </w:pPr>
            <w:r>
              <w:rPr>
                <w:sz w:val="16"/>
              </w:rPr>
              <w:t>&lt;1 s / 2 s</w:t>
            </w:r>
          </w:p>
        </w:tc>
        <w:tc>
          <w:tcPr>
            <w:tcW w:type="dxa" w:w="2064"/>
          </w:tcPr>
          <w:p>
            <w:pPr>
              <w:spacing w:after="20"/>
            </w:pPr>
            <w:r>
              <w:rPr>
                <w:b/>
                <w:sz w:val="16"/>
              </w:rPr>
              <w:t>works</w:t>
            </w:r>
            <w:r>
              <w:br/>
            </w:r>
            <w:r>
              <w:rPr>
                <w:sz w:val="16"/>
              </w:rPr>
              <w:t>converges to the Pareto set from every start</w:t>
            </w:r>
          </w:p>
        </w:tc>
      </w:tr>
      <w:tr>
        <w:tc>
          <w:tcPr>
            <w:tcW w:type="dxa" w:w="401"/>
          </w:tcPr>
          <w:p>
            <w:pPr>
              <w:spacing w:after="20"/>
            </w:pPr>
            <w:r>
              <w:rPr>
                <w:sz w:val="16"/>
              </w:rPr>
              <w:t>37</w:t>
            </w:r>
          </w:p>
        </w:tc>
        <w:tc>
          <w:tcPr>
            <w:tcW w:type="dxa" w:w="1433"/>
          </w:tcPr>
          <w:p>
            <w:pPr>
              <w:spacing w:after="20"/>
            </w:pPr>
            <w:r>
              <w:rPr>
                <w:b/>
                <w:sz w:val="16"/>
              </w:rPr>
              <w:t>GradNorm</w:t>
            </w:r>
            <w:r>
              <w:br/>
            </w:r>
            <w:r>
              <w:rPr>
                <w:sz w:val="16"/>
              </w:rPr>
              <w:t>gradient</w:t>
            </w:r>
          </w:p>
        </w:tc>
        <w:tc>
          <w:tcPr>
            <w:tcW w:type="dxa" w:w="1720"/>
          </w:tcPr>
          <w:p>
            <w:pPr>
              <w:spacing w:after="20"/>
            </w:pPr>
            <w:r>
              <w:rPr>
                <w:sz w:val="16"/>
              </w:rPr>
              <w:t>P13(a) toy, P13(b) network</w:t>
            </w:r>
          </w:p>
        </w:tc>
        <w:tc>
          <w:tcPr>
            <w:tcW w:type="dxa" w:w="974"/>
          </w:tcPr>
          <w:p>
            <w:pPr>
              <w:spacing w:after="20"/>
            </w:pPr>
            <w:r>
              <w:rPr>
                <w:sz w:val="16"/>
              </w:rPr>
              <w:t>300 steps / 500 epochs</w:t>
            </w:r>
          </w:p>
        </w:tc>
        <w:tc>
          <w:tcPr>
            <w:tcW w:type="dxa" w:w="2751"/>
          </w:tcPr>
          <w:p>
            <w:pPr>
              <w:spacing w:after="20"/>
            </w:pPr>
            <w:r>
              <w:rPr>
                <w:sz w:val="16"/>
              </w:rPr>
              <w:t>see Task D5 (losses, distance to Pareto set)</w:t>
            </w:r>
          </w:p>
        </w:tc>
        <w:tc>
          <w:tcPr>
            <w:tcW w:type="dxa" w:w="974"/>
          </w:tcPr>
          <w:p>
            <w:pPr>
              <w:spacing w:after="20"/>
            </w:pPr>
            <w:r>
              <w:rPr>
                <w:sz w:val="16"/>
              </w:rPr>
              <w:t>&lt;1 s / 2 s</w:t>
            </w:r>
          </w:p>
        </w:tc>
        <w:tc>
          <w:tcPr>
            <w:tcW w:type="dxa" w:w="2064"/>
          </w:tcPr>
          <w:p>
            <w:pPr>
              <w:spacing w:after="20"/>
            </w:pPr>
            <w:r>
              <w:rPr>
                <w:b/>
                <w:sz w:val="16"/>
              </w:rPr>
              <w:t>works</w:t>
            </w:r>
            <w:r>
              <w:br/>
            </w:r>
            <w:r>
              <w:rPr>
                <w:sz w:val="16"/>
              </w:rPr>
              <w:t>weights adapt; see saturation for large gradients</w:t>
            </w:r>
          </w:p>
        </w:tc>
      </w:tr>
    </w:tbl>
    <w:p/>
    <w:p>
      <w:pPr>
        <w:pStyle w:val="Heading2"/>
      </w:pPr>
      <w:r>
        <w:rPr/>
        <w:t>3.2 Plots: obtained front (orange) against the true / reference front (grey)</w:t>
      </w:r>
    </w:p>
    <w:p>
      <w:r>
        <w:rPr>
          <w:b/>
        </w:rPr>
        <w:t>#1 Weighted Sum</w:t>
      </w:r>
      <w:r>
        <w:rPr/>
        <w:t xml:space="preserve"> — scalarise with fixed weights, solve, repeat for other weights</w:t>
      </w:r>
    </w:p>
    <w:p>
      <w:r>
        <w:drawing>
          <wp:inline xmlns:a="http://schemas.openxmlformats.org/drawingml/2006/main" xmlns:pic="http://schemas.openxmlformats.org/drawingml/2006/picture">
            <wp:extent cx="2088033" cy="1602444"/>
            <wp:docPr id="1" name="Picture 1"/>
            <wp:cNvGraphicFramePr>
              <a:graphicFrameLocks noChangeAspect="1"/>
            </wp:cNvGraphicFramePr>
            <a:graphic>
              <a:graphicData uri="http://schemas.openxmlformats.org/drawingml/2006/picture">
                <pic:pic>
                  <pic:nvPicPr>
                    <pic:cNvPr id="0" name="A_01_Weighted_Sum_P1.png"/>
                    <pic:cNvPicPr/>
                  </pic:nvPicPr>
                  <pic:blipFill>
                    <a:blip r:embed="rId9"/>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2" name="Picture 2"/>
            <wp:cNvGraphicFramePr>
              <a:graphicFrameLocks noChangeAspect="1"/>
            </wp:cNvGraphicFramePr>
            <a:graphic>
              <a:graphicData uri="http://schemas.openxmlformats.org/drawingml/2006/picture">
                <pic:pic>
                  <pic:nvPicPr>
                    <pic:cNvPr id="0" name="A_01_Weighted_Sum_P3.png"/>
                    <pic:cNvPicPr/>
                  </pic:nvPicPr>
                  <pic:blipFill>
                    <a:blip r:embed="rId10"/>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3" name="Picture 3"/>
            <wp:cNvGraphicFramePr>
              <a:graphicFrameLocks noChangeAspect="1"/>
            </wp:cNvGraphicFramePr>
            <a:graphic>
              <a:graphicData uri="http://schemas.openxmlformats.org/drawingml/2006/picture">
                <pic:pic>
                  <pic:nvPicPr>
                    <pic:cNvPr id="0" name="A_01_Weighted_Sum_P4.png"/>
                    <pic:cNvPicPr/>
                  </pic:nvPicPr>
                  <pic:blipFill>
                    <a:blip r:embed="rId11"/>
                    <a:stretch>
                      <a:fillRect/>
                    </a:stretch>
                  </pic:blipFill>
                  <pic:spPr>
                    <a:xfrm>
                      <a:off x="0" y="0"/>
                      <a:ext cx="2088033" cy="1602444"/>
                    </a:xfrm>
                    <a:prstGeom prst="rect"/>
                  </pic:spPr>
                </pic:pic>
              </a:graphicData>
            </a:graphic>
          </wp:inline>
        </w:drawing>
      </w:r>
    </w:p>
    <w:p>
      <w:r>
        <w:rPr>
          <w:b/>
        </w:rPr>
        <w:t>#2 epsilon-Constraint</w:t>
      </w:r>
      <w:r>
        <w:rPr/>
        <w:t xml:space="preserve"> — optimise f1, bound the other objectives by eps_i, sweep eps</w:t>
      </w:r>
    </w:p>
    <w:p>
      <w:r>
        <w:drawing>
          <wp:inline xmlns:a="http://schemas.openxmlformats.org/drawingml/2006/main" xmlns:pic="http://schemas.openxmlformats.org/drawingml/2006/picture">
            <wp:extent cx="2088033" cy="1602444"/>
            <wp:docPr id="4" name="Picture 4"/>
            <wp:cNvGraphicFramePr>
              <a:graphicFrameLocks noChangeAspect="1"/>
            </wp:cNvGraphicFramePr>
            <a:graphic>
              <a:graphicData uri="http://schemas.openxmlformats.org/drawingml/2006/picture">
                <pic:pic>
                  <pic:nvPicPr>
                    <pic:cNvPr id="0" name="A_02_epsilon-Constraint_P2.png"/>
                    <pic:cNvPicPr/>
                  </pic:nvPicPr>
                  <pic:blipFill>
                    <a:blip r:embed="rId12"/>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5" name="Picture 5"/>
            <wp:cNvGraphicFramePr>
              <a:graphicFrameLocks noChangeAspect="1"/>
            </wp:cNvGraphicFramePr>
            <a:graphic>
              <a:graphicData uri="http://schemas.openxmlformats.org/drawingml/2006/picture">
                <pic:pic>
                  <pic:nvPicPr>
                    <pic:cNvPr id="0" name="A_02_epsilon-Constraint_P3.png"/>
                    <pic:cNvPicPr/>
                  </pic:nvPicPr>
                  <pic:blipFill>
                    <a:blip r:embed="rId13"/>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6" name="Picture 6"/>
            <wp:cNvGraphicFramePr>
              <a:graphicFrameLocks noChangeAspect="1"/>
            </wp:cNvGraphicFramePr>
            <a:graphic>
              <a:graphicData uri="http://schemas.openxmlformats.org/drawingml/2006/picture">
                <pic:pic>
                  <pic:nvPicPr>
                    <pic:cNvPr id="0" name="A_02_epsilon-Constraint_P5.png"/>
                    <pic:cNvPicPr/>
                  </pic:nvPicPr>
                  <pic:blipFill>
                    <a:blip r:embed="rId14"/>
                    <a:stretch>
                      <a:fillRect/>
                    </a:stretch>
                  </pic:blipFill>
                  <pic:spPr>
                    <a:xfrm>
                      <a:off x="0" y="0"/>
                      <a:ext cx="2088033" cy="1602444"/>
                    </a:xfrm>
                    <a:prstGeom prst="rect"/>
                  </pic:spPr>
                </pic:pic>
              </a:graphicData>
            </a:graphic>
          </wp:inline>
        </w:drawing>
      </w:r>
    </w:p>
    <w:p>
      <w:r>
        <w:rPr>
          <w:b/>
        </w:rPr>
        <w:t>#3 Benson's Method</w:t>
      </w:r>
      <w:r>
        <w:rPr/>
        <w:t xml:space="preserve"> — maximise weighted achievement past a reference point z*, s_i &gt;= 0</w:t>
      </w:r>
    </w:p>
    <w:p>
      <w:r>
        <w:drawing>
          <wp:inline xmlns:a="http://schemas.openxmlformats.org/drawingml/2006/main" xmlns:pic="http://schemas.openxmlformats.org/drawingml/2006/picture">
            <wp:extent cx="3168051" cy="2431295"/>
            <wp:docPr id="7" name="Picture 7"/>
            <wp:cNvGraphicFramePr>
              <a:graphicFrameLocks noChangeAspect="1"/>
            </wp:cNvGraphicFramePr>
            <a:graphic>
              <a:graphicData uri="http://schemas.openxmlformats.org/drawingml/2006/picture">
                <pic:pic>
                  <pic:nvPicPr>
                    <pic:cNvPr id="0" name="A_03_Benson's_Method_P1.png"/>
                    <pic:cNvPicPr/>
                  </pic:nvPicPr>
                  <pic:blipFill>
                    <a:blip r:embed="rId15"/>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8" name="Picture 8"/>
            <wp:cNvGraphicFramePr>
              <a:graphicFrameLocks noChangeAspect="1"/>
            </wp:cNvGraphicFramePr>
            <a:graphic>
              <a:graphicData uri="http://schemas.openxmlformats.org/drawingml/2006/picture">
                <pic:pic>
                  <pic:nvPicPr>
                    <pic:cNvPr id="0" name="A_03_Benson's_Method_P7.png"/>
                    <pic:cNvPicPr/>
                  </pic:nvPicPr>
                  <pic:blipFill>
                    <a:blip r:embed="rId16"/>
                    <a:stretch>
                      <a:fillRect/>
                    </a:stretch>
                  </pic:blipFill>
                  <pic:spPr>
                    <a:xfrm>
                      <a:off x="0" y="0"/>
                      <a:ext cx="3168051" cy="2431295"/>
                    </a:xfrm>
                    <a:prstGeom prst="rect"/>
                  </pic:spPr>
                </pic:pic>
              </a:graphicData>
            </a:graphic>
          </wp:inline>
        </w:drawing>
      </w:r>
    </w:p>
    <w:p>
      <w:r>
        <w:rPr>
          <w:b/>
        </w:rPr>
        <w:t>#4 Weight Metric</w:t>
      </w:r>
      <w:r>
        <w:rPr/>
        <w:t xml:space="preserve"> — minimise a weighted p-norm distance to the ideal point</w:t>
      </w:r>
    </w:p>
    <w:p>
      <w:r>
        <w:drawing>
          <wp:inline xmlns:a="http://schemas.openxmlformats.org/drawingml/2006/main" xmlns:pic="http://schemas.openxmlformats.org/drawingml/2006/picture">
            <wp:extent cx="3168051" cy="2431295"/>
            <wp:docPr id="9" name="Picture 9"/>
            <wp:cNvGraphicFramePr>
              <a:graphicFrameLocks noChangeAspect="1"/>
            </wp:cNvGraphicFramePr>
            <a:graphic>
              <a:graphicData uri="http://schemas.openxmlformats.org/drawingml/2006/picture">
                <pic:pic>
                  <pic:nvPicPr>
                    <pic:cNvPr id="0" name="A_04_Weight_Metric_P1.png"/>
                    <pic:cNvPicPr/>
                  </pic:nvPicPr>
                  <pic:blipFill>
                    <a:blip r:embed="rId17"/>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10" name="Picture 10"/>
            <wp:cNvGraphicFramePr>
              <a:graphicFrameLocks noChangeAspect="1"/>
            </wp:cNvGraphicFramePr>
            <a:graphic>
              <a:graphicData uri="http://schemas.openxmlformats.org/drawingml/2006/picture">
                <pic:pic>
                  <pic:nvPicPr>
                    <pic:cNvPr id="0" name="A_04_Weight_Metric_P3.png"/>
                    <pic:cNvPicPr/>
                  </pic:nvPicPr>
                  <pic:blipFill>
                    <a:blip r:embed="rId18"/>
                    <a:stretch>
                      <a:fillRect/>
                    </a:stretch>
                  </pic:blipFill>
                  <pic:spPr>
                    <a:xfrm>
                      <a:off x="0" y="0"/>
                      <a:ext cx="3168051" cy="2431295"/>
                    </a:xfrm>
                    <a:prstGeom prst="rect"/>
                  </pic:spPr>
                </pic:pic>
              </a:graphicData>
            </a:graphic>
          </wp:inline>
        </w:drawing>
      </w:r>
    </w:p>
    <w:p>
      <w:r>
        <w:rPr>
          <w:b/>
        </w:rPr>
        <w:t>#5 Value Function</w:t>
      </w:r>
      <w:r>
        <w:rPr/>
        <w:t xml:space="preserve"> — maximise the decision maker's utility function</w:t>
      </w:r>
    </w:p>
    <w:p>
      <w:r>
        <w:drawing>
          <wp:inline xmlns:a="http://schemas.openxmlformats.org/drawingml/2006/main" xmlns:pic="http://schemas.openxmlformats.org/drawingml/2006/picture">
            <wp:extent cx="3168051" cy="2431295"/>
            <wp:docPr id="11" name="Picture 11"/>
            <wp:cNvGraphicFramePr>
              <a:graphicFrameLocks noChangeAspect="1"/>
            </wp:cNvGraphicFramePr>
            <a:graphic>
              <a:graphicData uri="http://schemas.openxmlformats.org/drawingml/2006/picture">
                <pic:pic>
                  <pic:nvPicPr>
                    <pic:cNvPr id="0" name="A_05_Value_Function_P14.png"/>
                    <pic:cNvPicPr/>
                  </pic:nvPicPr>
                  <pic:blipFill>
                    <a:blip r:embed="rId19"/>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12" name="Picture 12"/>
            <wp:cNvGraphicFramePr>
              <a:graphicFrameLocks noChangeAspect="1"/>
            </wp:cNvGraphicFramePr>
            <a:graphic>
              <a:graphicData uri="http://schemas.openxmlformats.org/drawingml/2006/picture">
                <pic:pic>
                  <pic:nvPicPr>
                    <pic:cNvPr id="0" name="A_05_Value_Function_P4.png"/>
                    <pic:cNvPicPr/>
                  </pic:nvPicPr>
                  <pic:blipFill>
                    <a:blip r:embed="rId20"/>
                    <a:stretch>
                      <a:fillRect/>
                    </a:stretch>
                  </pic:blipFill>
                  <pic:spPr>
                    <a:xfrm>
                      <a:off x="0" y="0"/>
                      <a:ext cx="3168051" cy="2431295"/>
                    </a:xfrm>
                    <a:prstGeom prst="rect"/>
                  </pic:spPr>
                </pic:pic>
              </a:graphicData>
            </a:graphic>
          </wp:inline>
        </w:drawing>
      </w:r>
    </w:p>
    <w:p>
      <w:r>
        <w:rPr>
          <w:b/>
        </w:rPr>
        <w:t>#6 Goal Programming</w:t>
      </w:r>
      <w:r>
        <w:rPr/>
        <w:t xml:space="preserve"> — minimise weighted deviations d-, d+ from numeric targets (LP)</w:t>
      </w:r>
    </w:p>
    <w:p>
      <w:r>
        <w:drawing>
          <wp:inline xmlns:a="http://schemas.openxmlformats.org/drawingml/2006/main" xmlns:pic="http://schemas.openxmlformats.org/drawingml/2006/picture">
            <wp:extent cx="3168051" cy="2431295"/>
            <wp:docPr id="13" name="Picture 13"/>
            <wp:cNvGraphicFramePr>
              <a:graphicFrameLocks noChangeAspect="1"/>
            </wp:cNvGraphicFramePr>
            <a:graphic>
              <a:graphicData uri="http://schemas.openxmlformats.org/drawingml/2006/picture">
                <pic:pic>
                  <pic:nvPicPr>
                    <pic:cNvPr id="0" name="A_06_Goal_Programming_P11.png"/>
                    <pic:cNvPicPr/>
                  </pic:nvPicPr>
                  <pic:blipFill>
                    <a:blip r:embed="rId21"/>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14" name="Picture 14"/>
            <wp:cNvGraphicFramePr>
              <a:graphicFrameLocks noChangeAspect="1"/>
            </wp:cNvGraphicFramePr>
            <a:graphic>
              <a:graphicData uri="http://schemas.openxmlformats.org/drawingml/2006/picture">
                <pic:pic>
                  <pic:nvPicPr>
                    <pic:cNvPr id="0" name="A_06_Goal_Programming_P7.png"/>
                    <pic:cNvPicPr/>
                  </pic:nvPicPr>
                  <pic:blipFill>
                    <a:blip r:embed="rId22"/>
                    <a:stretch>
                      <a:fillRect/>
                    </a:stretch>
                  </pic:blipFill>
                  <pic:spPr>
                    <a:xfrm>
                      <a:off x="0" y="0"/>
                      <a:ext cx="3168051" cy="2431295"/>
                    </a:xfrm>
                    <a:prstGeom prst="rect"/>
                  </pic:spPr>
                </pic:pic>
              </a:graphicData>
            </a:graphic>
          </wp:inline>
        </w:drawing>
      </w:r>
    </w:p>
    <w:p>
      <w:r>
        <w:rPr>
          <w:b/>
        </w:rPr>
        <w:t>#7 Lexicographic</w:t>
      </w:r>
      <w:r>
        <w:rPr/>
        <w:t xml:space="preserve"> — optimise objectives in strict priority order, holding earlier optima</w:t>
      </w:r>
    </w:p>
    <w:p>
      <w:r>
        <w:drawing>
          <wp:inline xmlns:a="http://schemas.openxmlformats.org/drawingml/2006/main" xmlns:pic="http://schemas.openxmlformats.org/drawingml/2006/picture">
            <wp:extent cx="3168051" cy="2431295"/>
            <wp:docPr id="15" name="Picture 15"/>
            <wp:cNvGraphicFramePr>
              <a:graphicFrameLocks noChangeAspect="1"/>
            </wp:cNvGraphicFramePr>
            <a:graphic>
              <a:graphicData uri="http://schemas.openxmlformats.org/drawingml/2006/picture">
                <pic:pic>
                  <pic:nvPicPr>
                    <pic:cNvPr id="0" name="A_07_Lexicographic_P11.png"/>
                    <pic:cNvPicPr/>
                  </pic:nvPicPr>
                  <pic:blipFill>
                    <a:blip r:embed="rId23"/>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16" name="Picture 16"/>
            <wp:cNvGraphicFramePr>
              <a:graphicFrameLocks noChangeAspect="1"/>
            </wp:cNvGraphicFramePr>
            <a:graphic>
              <a:graphicData uri="http://schemas.openxmlformats.org/drawingml/2006/picture">
                <pic:pic>
                  <pic:nvPicPr>
                    <pic:cNvPr id="0" name="A_07_Lexicographic_P7.png"/>
                    <pic:cNvPicPr/>
                  </pic:nvPicPr>
                  <pic:blipFill>
                    <a:blip r:embed="rId24"/>
                    <a:stretch>
                      <a:fillRect/>
                    </a:stretch>
                  </pic:blipFill>
                  <pic:spPr>
                    <a:xfrm>
                      <a:off x="0" y="0"/>
                      <a:ext cx="3168051" cy="2431295"/>
                    </a:xfrm>
                    <a:prstGeom prst="rect"/>
                  </pic:spPr>
                </pic:pic>
              </a:graphicData>
            </a:graphic>
          </wp:inline>
        </w:drawing>
      </w:r>
    </w:p>
    <w:p>
      <w:r>
        <w:rPr>
          <w:b/>
        </w:rPr>
        <w:t>#10 VEGA</w:t>
      </w:r>
      <w:r>
        <w:rPr/>
        <w:t xml:space="preserve"> — k sub-populations, each selected by one objective</w:t>
      </w:r>
    </w:p>
    <w:p>
      <w:r>
        <w:drawing>
          <wp:inline xmlns:a="http://schemas.openxmlformats.org/drawingml/2006/main" xmlns:pic="http://schemas.openxmlformats.org/drawingml/2006/picture">
            <wp:extent cx="3168051" cy="2431295"/>
            <wp:docPr id="17" name="Picture 17"/>
            <wp:cNvGraphicFramePr>
              <a:graphicFrameLocks noChangeAspect="1"/>
            </wp:cNvGraphicFramePr>
            <a:graphic>
              <a:graphicData uri="http://schemas.openxmlformats.org/drawingml/2006/picture">
                <pic:pic>
                  <pic:nvPicPr>
                    <pic:cNvPr id="0" name="A_10_VEGA_P2.png"/>
                    <pic:cNvPicPr/>
                  </pic:nvPicPr>
                  <pic:blipFill>
                    <a:blip r:embed="rId25"/>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18" name="Picture 18"/>
            <wp:cNvGraphicFramePr>
              <a:graphicFrameLocks noChangeAspect="1"/>
            </wp:cNvGraphicFramePr>
            <a:graphic>
              <a:graphicData uri="http://schemas.openxmlformats.org/drawingml/2006/picture">
                <pic:pic>
                  <pic:nvPicPr>
                    <pic:cNvPr id="0" name="A_10_VEGA_P3.png"/>
                    <pic:cNvPicPr/>
                  </pic:nvPicPr>
                  <pic:blipFill>
                    <a:blip r:embed="rId26"/>
                    <a:stretch>
                      <a:fillRect/>
                    </a:stretch>
                  </pic:blipFill>
                  <pic:spPr>
                    <a:xfrm>
                      <a:off x="0" y="0"/>
                      <a:ext cx="3168051" cy="2431295"/>
                    </a:xfrm>
                    <a:prstGeom prst="rect"/>
                  </pic:spPr>
                </pic:pic>
              </a:graphicData>
            </a:graphic>
          </wp:inline>
        </w:drawing>
      </w:r>
    </w:p>
    <w:p>
      <w:r>
        <w:rPr>
          <w:b/>
        </w:rPr>
        <w:t>#11 MOGA</w:t>
      </w:r>
      <w:r>
        <w:rPr/>
        <w:t xml:space="preserve"> — rank = 1 + #dominators, fitness sharing, roulette</w:t>
      </w:r>
    </w:p>
    <w:p>
      <w:r>
        <w:drawing>
          <wp:inline xmlns:a="http://schemas.openxmlformats.org/drawingml/2006/main" xmlns:pic="http://schemas.openxmlformats.org/drawingml/2006/picture">
            <wp:extent cx="3168051" cy="2431295"/>
            <wp:docPr id="19" name="Picture 19"/>
            <wp:cNvGraphicFramePr>
              <a:graphicFrameLocks noChangeAspect="1"/>
            </wp:cNvGraphicFramePr>
            <a:graphic>
              <a:graphicData uri="http://schemas.openxmlformats.org/drawingml/2006/picture">
                <pic:pic>
                  <pic:nvPicPr>
                    <pic:cNvPr id="0" name="A_11_MOGA_P3.png"/>
                    <pic:cNvPicPr/>
                  </pic:nvPicPr>
                  <pic:blipFill>
                    <a:blip r:embed="rId27"/>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20" name="Picture 20"/>
            <wp:cNvGraphicFramePr>
              <a:graphicFrameLocks noChangeAspect="1"/>
            </wp:cNvGraphicFramePr>
            <a:graphic>
              <a:graphicData uri="http://schemas.openxmlformats.org/drawingml/2006/picture">
                <pic:pic>
                  <pic:nvPicPr>
                    <pic:cNvPr id="0" name="A_11_MOGA_P5.png"/>
                    <pic:cNvPicPr/>
                  </pic:nvPicPr>
                  <pic:blipFill>
                    <a:blip r:embed="rId28"/>
                    <a:stretch>
                      <a:fillRect/>
                    </a:stretch>
                  </pic:blipFill>
                  <pic:spPr>
                    <a:xfrm>
                      <a:off x="0" y="0"/>
                      <a:ext cx="3168051" cy="2431295"/>
                    </a:xfrm>
                    <a:prstGeom prst="rect"/>
                  </pic:spPr>
                </pic:pic>
              </a:graphicData>
            </a:graphic>
          </wp:inline>
        </w:drawing>
      </w:r>
    </w:p>
    <w:p>
      <w:r>
        <w:rPr>
          <w:b/>
        </w:rPr>
        <w:t>#12 NSGA</w:t>
      </w:r>
      <w:r>
        <w:rPr/>
        <w:t xml:space="preserve"> — non-dominated fronts with dummy fitness, sharing inside each front</w:t>
      </w:r>
    </w:p>
    <w:p>
      <w:r>
        <w:drawing>
          <wp:inline xmlns:a="http://schemas.openxmlformats.org/drawingml/2006/main" xmlns:pic="http://schemas.openxmlformats.org/drawingml/2006/picture">
            <wp:extent cx="3168051" cy="2431295"/>
            <wp:docPr id="21" name="Picture 21"/>
            <wp:cNvGraphicFramePr>
              <a:graphicFrameLocks noChangeAspect="1"/>
            </wp:cNvGraphicFramePr>
            <a:graphic>
              <a:graphicData uri="http://schemas.openxmlformats.org/drawingml/2006/picture">
                <pic:pic>
                  <pic:nvPicPr>
                    <pic:cNvPr id="0" name="A_12_NSGA_P5.png"/>
                    <pic:cNvPicPr/>
                  </pic:nvPicPr>
                  <pic:blipFill>
                    <a:blip r:embed="rId29"/>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22" name="Picture 22"/>
            <wp:cNvGraphicFramePr>
              <a:graphicFrameLocks noChangeAspect="1"/>
            </wp:cNvGraphicFramePr>
            <a:graphic>
              <a:graphicData uri="http://schemas.openxmlformats.org/drawingml/2006/picture">
                <pic:pic>
                  <pic:nvPicPr>
                    <pic:cNvPr id="0" name="A_12_NSGA_P7.png"/>
                    <pic:cNvPicPr/>
                  </pic:nvPicPr>
                  <pic:blipFill>
                    <a:blip r:embed="rId30"/>
                    <a:stretch>
                      <a:fillRect/>
                    </a:stretch>
                  </pic:blipFill>
                  <pic:spPr>
                    <a:xfrm>
                      <a:off x="0" y="0"/>
                      <a:ext cx="3168051" cy="2431295"/>
                    </a:xfrm>
                    <a:prstGeom prst="rect"/>
                  </pic:spPr>
                </pic:pic>
              </a:graphicData>
            </a:graphic>
          </wp:inline>
        </w:drawing>
      </w:r>
    </w:p>
    <w:p>
      <w:r>
        <w:rPr>
          <w:b/>
        </w:rPr>
        <w:t>#13 NPGA</w:t>
      </w:r>
      <w:r>
        <w:rPr/>
        <w:t xml:space="preserve"> — Pareto tournaments, niche count of a comparison set breaks ties</w:t>
      </w:r>
    </w:p>
    <w:p>
      <w:r>
        <w:drawing>
          <wp:inline xmlns:a="http://schemas.openxmlformats.org/drawingml/2006/main" xmlns:pic="http://schemas.openxmlformats.org/drawingml/2006/picture">
            <wp:extent cx="3168051" cy="2431295"/>
            <wp:docPr id="23" name="Picture 23"/>
            <wp:cNvGraphicFramePr>
              <a:graphicFrameLocks noChangeAspect="1"/>
            </wp:cNvGraphicFramePr>
            <a:graphic>
              <a:graphicData uri="http://schemas.openxmlformats.org/drawingml/2006/picture">
                <pic:pic>
                  <pic:nvPicPr>
                    <pic:cNvPr id="0" name="A_13_NPGA_P3.png"/>
                    <pic:cNvPicPr/>
                  </pic:nvPicPr>
                  <pic:blipFill>
                    <a:blip r:embed="rId31"/>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24" name="Picture 24"/>
            <wp:cNvGraphicFramePr>
              <a:graphicFrameLocks noChangeAspect="1"/>
            </wp:cNvGraphicFramePr>
            <a:graphic>
              <a:graphicData uri="http://schemas.openxmlformats.org/drawingml/2006/picture">
                <pic:pic>
                  <pic:nvPicPr>
                    <pic:cNvPr id="0" name="A_13_NPGA_P5.png"/>
                    <pic:cNvPicPr/>
                  </pic:nvPicPr>
                  <pic:blipFill>
                    <a:blip r:embed="rId32"/>
                    <a:stretch>
                      <a:fillRect/>
                    </a:stretch>
                  </pic:blipFill>
                  <pic:spPr>
                    <a:xfrm>
                      <a:off x="0" y="0"/>
                      <a:ext cx="3168051" cy="2431295"/>
                    </a:xfrm>
                    <a:prstGeom prst="rect"/>
                  </pic:spPr>
                </pic:pic>
              </a:graphicData>
            </a:graphic>
          </wp:inline>
        </w:drawing>
      </w:r>
    </w:p>
    <w:p>
      <w:r>
        <w:rPr>
          <w:b/>
        </w:rPr>
        <w:t>#14 NSGA-II</w:t>
      </w:r>
      <w:r>
        <w:rPr/>
        <w:t xml:space="preserve"> — fast non-dominated sort + crowding distance + parent/offspring elitism</w:t>
      </w:r>
    </w:p>
    <w:p>
      <w:r>
        <w:drawing>
          <wp:inline xmlns:a="http://schemas.openxmlformats.org/drawingml/2006/main" xmlns:pic="http://schemas.openxmlformats.org/drawingml/2006/picture">
            <wp:extent cx="2088033" cy="1602444"/>
            <wp:docPr id="25" name="Picture 25"/>
            <wp:cNvGraphicFramePr>
              <a:graphicFrameLocks noChangeAspect="1"/>
            </wp:cNvGraphicFramePr>
            <a:graphic>
              <a:graphicData uri="http://schemas.openxmlformats.org/drawingml/2006/picture">
                <pic:pic>
                  <pic:nvPicPr>
                    <pic:cNvPr id="0" name="A_14_NSGA-II_P3.png"/>
                    <pic:cNvPicPr/>
                  </pic:nvPicPr>
                  <pic:blipFill>
                    <a:blip r:embed="rId33"/>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26" name="Picture 26"/>
            <wp:cNvGraphicFramePr>
              <a:graphicFrameLocks noChangeAspect="1"/>
            </wp:cNvGraphicFramePr>
            <a:graphic>
              <a:graphicData uri="http://schemas.openxmlformats.org/drawingml/2006/picture">
                <pic:pic>
                  <pic:nvPicPr>
                    <pic:cNvPr id="0" name="A_14_NSGA-II_P5.png"/>
                    <pic:cNvPicPr/>
                  </pic:nvPicPr>
                  <pic:blipFill>
                    <a:blip r:embed="rId34"/>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27" name="Picture 27"/>
            <wp:cNvGraphicFramePr>
              <a:graphicFrameLocks noChangeAspect="1"/>
            </wp:cNvGraphicFramePr>
            <a:graphic>
              <a:graphicData uri="http://schemas.openxmlformats.org/drawingml/2006/picture">
                <pic:pic>
                  <pic:nvPicPr>
                    <pic:cNvPr id="0" name="A_14_NSGA-II_P6.png"/>
                    <pic:cNvPicPr/>
                  </pic:nvPicPr>
                  <pic:blipFill>
                    <a:blip r:embed="rId35"/>
                    <a:stretch>
                      <a:fillRect/>
                    </a:stretch>
                  </pic:blipFill>
                  <pic:spPr>
                    <a:xfrm>
                      <a:off x="0" y="0"/>
                      <a:ext cx="2088033" cy="1602444"/>
                    </a:xfrm>
                    <a:prstGeom prst="rect"/>
                  </pic:spPr>
                </pic:pic>
              </a:graphicData>
            </a:graphic>
          </wp:inline>
        </w:drawing>
      </w:r>
    </w:p>
    <w:p>
      <w:r>
        <w:rPr>
          <w:b/>
        </w:rPr>
        <w:t>#15 NSGA-III</w:t>
      </w:r>
      <w:r>
        <w:rPr/>
        <w:t xml:space="preserve"> — NSGA-II sorting, reference points / lines replace crowding</w:t>
      </w:r>
    </w:p>
    <w:p>
      <w:r>
        <w:drawing>
          <wp:inline xmlns:a="http://schemas.openxmlformats.org/drawingml/2006/main" xmlns:pic="http://schemas.openxmlformats.org/drawingml/2006/picture">
            <wp:extent cx="3168051" cy="2431295"/>
            <wp:docPr id="28" name="Picture 28"/>
            <wp:cNvGraphicFramePr>
              <a:graphicFrameLocks noChangeAspect="1"/>
            </wp:cNvGraphicFramePr>
            <a:graphic>
              <a:graphicData uri="http://schemas.openxmlformats.org/drawingml/2006/picture">
                <pic:pic>
                  <pic:nvPicPr>
                    <pic:cNvPr id="0" name="A_15_NSGA-III_P10_M3.png"/>
                    <pic:cNvPicPr/>
                  </pic:nvPicPr>
                  <pic:blipFill>
                    <a:blip r:embed="rId36"/>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29" name="Picture 29"/>
            <wp:cNvGraphicFramePr>
              <a:graphicFrameLocks noChangeAspect="1"/>
            </wp:cNvGraphicFramePr>
            <a:graphic>
              <a:graphicData uri="http://schemas.openxmlformats.org/drawingml/2006/picture">
                <pic:pic>
                  <pic:nvPicPr>
                    <pic:cNvPr id="0" name="A_15_NSGA-III_P10_M5.png"/>
                    <pic:cNvPicPr/>
                  </pic:nvPicPr>
                  <pic:blipFill>
                    <a:blip r:embed="rId37"/>
                    <a:stretch>
                      <a:fillRect/>
                    </a:stretch>
                  </pic:blipFill>
                  <pic:spPr>
                    <a:xfrm>
                      <a:off x="0" y="0"/>
                      <a:ext cx="3168051" cy="2431295"/>
                    </a:xfrm>
                    <a:prstGeom prst="rect"/>
                  </pic:spPr>
                </pic:pic>
              </a:graphicData>
            </a:graphic>
          </wp:inline>
        </w:drawing>
      </w:r>
    </w:p>
    <w:p>
      <w:r>
        <w:rPr>
          <w:b/>
        </w:rPr>
        <w:t>#16 SPEA2</w:t>
      </w:r>
      <w:r>
        <w:rPr/>
        <w:t xml:space="preserve"> — strength + raw fitness + k-th neighbour density, fixed-size archive</w:t>
      </w:r>
    </w:p>
    <w:p>
      <w:r>
        <w:drawing>
          <wp:inline xmlns:a="http://schemas.openxmlformats.org/drawingml/2006/main" xmlns:pic="http://schemas.openxmlformats.org/drawingml/2006/picture">
            <wp:extent cx="3168051" cy="2431295"/>
            <wp:docPr id="30" name="Picture 30"/>
            <wp:cNvGraphicFramePr>
              <a:graphicFrameLocks noChangeAspect="1"/>
            </wp:cNvGraphicFramePr>
            <a:graphic>
              <a:graphicData uri="http://schemas.openxmlformats.org/drawingml/2006/picture">
                <pic:pic>
                  <pic:nvPicPr>
                    <pic:cNvPr id="0" name="A_16_SPEA2_P4.png"/>
                    <pic:cNvPicPr/>
                  </pic:nvPicPr>
                  <pic:blipFill>
                    <a:blip r:embed="rId38"/>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31" name="Picture 31"/>
            <wp:cNvGraphicFramePr>
              <a:graphicFrameLocks noChangeAspect="1"/>
            </wp:cNvGraphicFramePr>
            <a:graphic>
              <a:graphicData uri="http://schemas.openxmlformats.org/drawingml/2006/picture">
                <pic:pic>
                  <pic:nvPicPr>
                    <pic:cNvPr id="0" name="A_16_SPEA2_P5.png"/>
                    <pic:cNvPicPr/>
                  </pic:nvPicPr>
                  <pic:blipFill>
                    <a:blip r:embed="rId39"/>
                    <a:stretch>
                      <a:fillRect/>
                    </a:stretch>
                  </pic:blipFill>
                  <pic:spPr>
                    <a:xfrm>
                      <a:off x="0" y="0"/>
                      <a:ext cx="3168051" cy="2431295"/>
                    </a:xfrm>
                    <a:prstGeom prst="rect"/>
                  </pic:spPr>
                </pic:pic>
              </a:graphicData>
            </a:graphic>
          </wp:inline>
        </w:drawing>
      </w:r>
    </w:p>
    <w:p>
      <w:r>
        <w:rPr>
          <w:b/>
        </w:rPr>
        <w:t>#17 PESA-II</w:t>
      </w:r>
      <w:r>
        <w:rPr/>
        <w:t xml:space="preserve"> — archive + hyper-grid, region-based selection</w:t>
      </w:r>
    </w:p>
    <w:p>
      <w:r>
        <w:drawing>
          <wp:inline xmlns:a="http://schemas.openxmlformats.org/drawingml/2006/main" xmlns:pic="http://schemas.openxmlformats.org/drawingml/2006/picture">
            <wp:extent cx="3168051" cy="2431295"/>
            <wp:docPr id="32" name="Picture 32"/>
            <wp:cNvGraphicFramePr>
              <a:graphicFrameLocks noChangeAspect="1"/>
            </wp:cNvGraphicFramePr>
            <a:graphic>
              <a:graphicData uri="http://schemas.openxmlformats.org/drawingml/2006/picture">
                <pic:pic>
                  <pic:nvPicPr>
                    <pic:cNvPr id="0" name="A_17_PESA-II_P3.png"/>
                    <pic:cNvPicPr/>
                  </pic:nvPicPr>
                  <pic:blipFill>
                    <a:blip r:embed="rId40"/>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33" name="Picture 33"/>
            <wp:cNvGraphicFramePr>
              <a:graphicFrameLocks noChangeAspect="1"/>
            </wp:cNvGraphicFramePr>
            <a:graphic>
              <a:graphicData uri="http://schemas.openxmlformats.org/drawingml/2006/picture">
                <pic:pic>
                  <pic:nvPicPr>
                    <pic:cNvPr id="0" name="A_17_PESA-II_P5.png"/>
                    <pic:cNvPicPr/>
                  </pic:nvPicPr>
                  <pic:blipFill>
                    <a:blip r:embed="rId41"/>
                    <a:stretch>
                      <a:fillRect/>
                    </a:stretch>
                  </pic:blipFill>
                  <pic:spPr>
                    <a:xfrm>
                      <a:off x="0" y="0"/>
                      <a:ext cx="3168051" cy="2431295"/>
                    </a:xfrm>
                    <a:prstGeom prst="rect"/>
                  </pic:spPr>
                </pic:pic>
              </a:graphicData>
            </a:graphic>
          </wp:inline>
        </w:drawing>
      </w:r>
    </w:p>
    <w:p>
      <w:r>
        <w:rPr>
          <w:b/>
        </w:rPr>
        <w:t>#18 MOEA/D</w:t>
      </w:r>
      <w:r>
        <w:rPr/>
        <w:t xml:space="preserve"> — N Tchebycheff sub-problems solved cooperatively through neighbours</w:t>
      </w:r>
    </w:p>
    <w:p>
      <w:r>
        <w:drawing>
          <wp:inline xmlns:a="http://schemas.openxmlformats.org/drawingml/2006/main" xmlns:pic="http://schemas.openxmlformats.org/drawingml/2006/picture">
            <wp:extent cx="3168051" cy="2431295"/>
            <wp:docPr id="34" name="Picture 34"/>
            <wp:cNvGraphicFramePr>
              <a:graphicFrameLocks noChangeAspect="1"/>
            </wp:cNvGraphicFramePr>
            <a:graphic>
              <a:graphicData uri="http://schemas.openxmlformats.org/drawingml/2006/picture">
                <pic:pic>
                  <pic:nvPicPr>
                    <pic:cNvPr id="0" name="A_18_MOEA-D_P10_M3.png"/>
                    <pic:cNvPicPr/>
                  </pic:nvPicPr>
                  <pic:blipFill>
                    <a:blip r:embed="rId42"/>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35" name="Picture 35"/>
            <wp:cNvGraphicFramePr>
              <a:graphicFrameLocks noChangeAspect="1"/>
            </wp:cNvGraphicFramePr>
            <a:graphic>
              <a:graphicData uri="http://schemas.openxmlformats.org/drawingml/2006/picture">
                <pic:pic>
                  <pic:nvPicPr>
                    <pic:cNvPr id="0" name="A_18_MOEA-D_P3.png"/>
                    <pic:cNvPicPr/>
                  </pic:nvPicPr>
                  <pic:blipFill>
                    <a:blip r:embed="rId43"/>
                    <a:stretch>
                      <a:fillRect/>
                    </a:stretch>
                  </pic:blipFill>
                  <pic:spPr>
                    <a:xfrm>
                      <a:off x="0" y="0"/>
                      <a:ext cx="3168051" cy="2431295"/>
                    </a:xfrm>
                    <a:prstGeom prst="rect"/>
                  </pic:spPr>
                </pic:pic>
              </a:graphicData>
            </a:graphic>
          </wp:inline>
        </w:drawing>
      </w:r>
    </w:p>
    <w:p>
      <w:r>
        <w:rPr>
          <w:b/>
        </w:rPr>
        <w:t>#19 MOEA/D-DE</w:t>
      </w:r>
      <w:r>
        <w:rPr/>
        <w:t xml:space="preserve"> — MOEA/D with differential-evolution variation</w:t>
      </w:r>
    </w:p>
    <w:p>
      <w:r>
        <w:drawing>
          <wp:inline xmlns:a="http://schemas.openxmlformats.org/drawingml/2006/main" xmlns:pic="http://schemas.openxmlformats.org/drawingml/2006/picture">
            <wp:extent cx="3168051" cy="2431295"/>
            <wp:docPr id="36" name="Picture 36"/>
            <wp:cNvGraphicFramePr>
              <a:graphicFrameLocks noChangeAspect="1"/>
            </wp:cNvGraphicFramePr>
            <a:graphic>
              <a:graphicData uri="http://schemas.openxmlformats.org/drawingml/2006/picture">
                <pic:pic>
                  <pic:nvPicPr>
                    <pic:cNvPr id="0" name="A_19_MOEA-D-DE_P3.png"/>
                    <pic:cNvPicPr/>
                  </pic:nvPicPr>
                  <pic:blipFill>
                    <a:blip r:embed="rId44"/>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37" name="Picture 37"/>
            <wp:cNvGraphicFramePr>
              <a:graphicFrameLocks noChangeAspect="1"/>
            </wp:cNvGraphicFramePr>
            <a:graphic>
              <a:graphicData uri="http://schemas.openxmlformats.org/drawingml/2006/picture">
                <pic:pic>
                  <pic:nvPicPr>
                    <pic:cNvPr id="0" name="A_19_MOEA-D-DE_P5.png"/>
                    <pic:cNvPicPr/>
                  </pic:nvPicPr>
                  <pic:blipFill>
                    <a:blip r:embed="rId45"/>
                    <a:stretch>
                      <a:fillRect/>
                    </a:stretch>
                  </pic:blipFill>
                  <pic:spPr>
                    <a:xfrm>
                      <a:off x="0" y="0"/>
                      <a:ext cx="3168051" cy="2431295"/>
                    </a:xfrm>
                    <a:prstGeom prst="rect"/>
                  </pic:spPr>
                </pic:pic>
              </a:graphicData>
            </a:graphic>
          </wp:inline>
        </w:drawing>
      </w:r>
    </w:p>
    <w:p>
      <w:r>
        <w:rPr>
          <w:b/>
        </w:rPr>
        <w:t>#20 MOEA/D-ACO</w:t>
      </w:r>
      <w:r>
        <w:rPr/>
        <w:t xml:space="preserve"> — MOEA/D where ants build tours with sub-problem pheromone</w:t>
      </w:r>
    </w:p>
    <w:p>
      <w:r>
        <w:drawing>
          <wp:inline xmlns:a="http://schemas.openxmlformats.org/drawingml/2006/main" xmlns:pic="http://schemas.openxmlformats.org/drawingml/2006/picture">
            <wp:extent cx="3168051" cy="2431295"/>
            <wp:docPr id="38" name="Picture 38"/>
            <wp:cNvGraphicFramePr>
              <a:graphicFrameLocks noChangeAspect="1"/>
            </wp:cNvGraphicFramePr>
            <a:graphic>
              <a:graphicData uri="http://schemas.openxmlformats.org/drawingml/2006/picture">
                <pic:pic>
                  <pic:nvPicPr>
                    <pic:cNvPr id="0" name="A_20_MOEA-D-ACO_P8.png"/>
                    <pic:cNvPicPr/>
                  </pic:nvPicPr>
                  <pic:blipFill>
                    <a:blip r:embed="rId46"/>
                    <a:stretch>
                      <a:fillRect/>
                    </a:stretch>
                  </pic:blipFill>
                  <pic:spPr>
                    <a:xfrm>
                      <a:off x="0" y="0"/>
                      <a:ext cx="3168051" cy="2431295"/>
                    </a:xfrm>
                    <a:prstGeom prst="rect"/>
                  </pic:spPr>
                </pic:pic>
              </a:graphicData>
            </a:graphic>
          </wp:inline>
        </w:drawing>
      </w:r>
    </w:p>
    <w:p>
      <w:r>
        <w:rPr>
          <w:b/>
        </w:rPr>
        <w:t>#21 Constrained NSGA-II</w:t>
      </w:r>
      <w:r>
        <w:rPr/>
        <w:t xml:space="preserve"> — NSGA-II with Deb's feasibility rules inside the comparison</w:t>
      </w:r>
    </w:p>
    <w:p>
      <w:r>
        <w:drawing>
          <wp:inline xmlns:a="http://schemas.openxmlformats.org/drawingml/2006/main" xmlns:pic="http://schemas.openxmlformats.org/drawingml/2006/picture">
            <wp:extent cx="2088033" cy="1602444"/>
            <wp:docPr id="39" name="Picture 39"/>
            <wp:cNvGraphicFramePr>
              <a:graphicFrameLocks noChangeAspect="1"/>
            </wp:cNvGraphicFramePr>
            <a:graphic>
              <a:graphicData uri="http://schemas.openxmlformats.org/drawingml/2006/picture">
                <pic:pic>
                  <pic:nvPicPr>
                    <pic:cNvPr id="0" name="A_21_Constrained_NSGA-II_P5.png"/>
                    <pic:cNvPicPr/>
                  </pic:nvPicPr>
                  <pic:blipFill>
                    <a:blip r:embed="rId47"/>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40" name="Picture 40"/>
            <wp:cNvGraphicFramePr>
              <a:graphicFrameLocks noChangeAspect="1"/>
            </wp:cNvGraphicFramePr>
            <a:graphic>
              <a:graphicData uri="http://schemas.openxmlformats.org/drawingml/2006/picture">
                <pic:pic>
                  <pic:nvPicPr>
                    <pic:cNvPr id="0" name="A_21_Constrained_NSGA-II_P6.png"/>
                    <pic:cNvPicPr/>
                  </pic:nvPicPr>
                  <pic:blipFill>
                    <a:blip r:embed="rId48"/>
                    <a:stretch>
                      <a:fillRect/>
                    </a:stretch>
                  </pic:blipFill>
                  <pic:spPr>
                    <a:xfrm>
                      <a:off x="0" y="0"/>
                      <a:ext cx="2088033" cy="1602444"/>
                    </a:xfrm>
                    <a:prstGeom prst="rect"/>
                  </pic:spPr>
                </pic:pic>
              </a:graphicData>
            </a:graphic>
          </wp:inline>
        </w:drawing>
      </w:r>
      <w:r>
        <w:drawing>
          <wp:inline xmlns:a="http://schemas.openxmlformats.org/drawingml/2006/main" xmlns:pic="http://schemas.openxmlformats.org/drawingml/2006/picture">
            <wp:extent cx="2088033" cy="1602444"/>
            <wp:docPr id="41" name="Picture 41"/>
            <wp:cNvGraphicFramePr>
              <a:graphicFrameLocks noChangeAspect="1"/>
            </wp:cNvGraphicFramePr>
            <a:graphic>
              <a:graphicData uri="http://schemas.openxmlformats.org/drawingml/2006/picture">
                <pic:pic>
                  <pic:nvPicPr>
                    <pic:cNvPr id="0" name="A_21_Constrained_NSGA-II_P7.png"/>
                    <pic:cNvPicPr/>
                  </pic:nvPicPr>
                  <pic:blipFill>
                    <a:blip r:embed="rId49"/>
                    <a:stretch>
                      <a:fillRect/>
                    </a:stretch>
                  </pic:blipFill>
                  <pic:spPr>
                    <a:xfrm>
                      <a:off x="0" y="0"/>
                      <a:ext cx="2088033" cy="1602444"/>
                    </a:xfrm>
                    <a:prstGeom prst="rect"/>
                  </pic:spPr>
                </pic:pic>
              </a:graphicData>
            </a:graphic>
          </wp:inline>
        </w:drawing>
      </w:r>
    </w:p>
    <w:p>
      <w:r>
        <w:rPr>
          <w:b/>
        </w:rPr>
        <w:t>#22 MOPSO</w:t>
      </w:r>
      <w:r>
        <w:rPr/>
        <w:t xml:space="preserve"> — particles guided by personal best and an archive leader</w:t>
      </w:r>
    </w:p>
    <w:p>
      <w:r>
        <w:drawing>
          <wp:inline xmlns:a="http://schemas.openxmlformats.org/drawingml/2006/main" xmlns:pic="http://schemas.openxmlformats.org/drawingml/2006/picture">
            <wp:extent cx="3168051" cy="2431295"/>
            <wp:docPr id="42" name="Picture 42"/>
            <wp:cNvGraphicFramePr>
              <a:graphicFrameLocks noChangeAspect="1"/>
            </wp:cNvGraphicFramePr>
            <a:graphic>
              <a:graphicData uri="http://schemas.openxmlformats.org/drawingml/2006/picture">
                <pic:pic>
                  <pic:nvPicPr>
                    <pic:cNvPr id="0" name="A_22_MOPSO_P4.png"/>
                    <pic:cNvPicPr/>
                  </pic:nvPicPr>
                  <pic:blipFill>
                    <a:blip r:embed="rId50"/>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43" name="Picture 43"/>
            <wp:cNvGraphicFramePr>
              <a:graphicFrameLocks noChangeAspect="1"/>
            </wp:cNvGraphicFramePr>
            <a:graphic>
              <a:graphicData uri="http://schemas.openxmlformats.org/drawingml/2006/picture">
                <pic:pic>
                  <pic:nvPicPr>
                    <pic:cNvPr id="0" name="A_22_MOPSO_P5.png"/>
                    <pic:cNvPicPr/>
                  </pic:nvPicPr>
                  <pic:blipFill>
                    <a:blip r:embed="rId51"/>
                    <a:stretch>
                      <a:fillRect/>
                    </a:stretch>
                  </pic:blipFill>
                  <pic:spPr>
                    <a:xfrm>
                      <a:off x="0" y="0"/>
                      <a:ext cx="3168051" cy="2431295"/>
                    </a:xfrm>
                    <a:prstGeom prst="rect"/>
                  </pic:spPr>
                </pic:pic>
              </a:graphicData>
            </a:graphic>
          </wp:inline>
        </w:drawing>
      </w:r>
    </w:p>
    <w:p>
      <w:r>
        <w:rPr>
          <w:b/>
        </w:rPr>
        <w:t>#23 MOGWO</w:t>
      </w:r>
      <w:r>
        <w:rPr/>
        <w:t xml:space="preserve"> — alpha, beta, delta leaders from the archive, encircling</w:t>
      </w:r>
    </w:p>
    <w:p>
      <w:r>
        <w:drawing>
          <wp:inline xmlns:a="http://schemas.openxmlformats.org/drawingml/2006/main" xmlns:pic="http://schemas.openxmlformats.org/drawingml/2006/picture">
            <wp:extent cx="3168051" cy="2431295"/>
            <wp:docPr id="44" name="Picture 44"/>
            <wp:cNvGraphicFramePr>
              <a:graphicFrameLocks noChangeAspect="1"/>
            </wp:cNvGraphicFramePr>
            <a:graphic>
              <a:graphicData uri="http://schemas.openxmlformats.org/drawingml/2006/picture">
                <pic:pic>
                  <pic:nvPicPr>
                    <pic:cNvPr id="0" name="A_23_MOGWO_P5.png"/>
                    <pic:cNvPicPr/>
                  </pic:nvPicPr>
                  <pic:blipFill>
                    <a:blip r:embed="rId52"/>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45" name="Picture 45"/>
            <wp:cNvGraphicFramePr>
              <a:graphicFrameLocks noChangeAspect="1"/>
            </wp:cNvGraphicFramePr>
            <a:graphic>
              <a:graphicData uri="http://schemas.openxmlformats.org/drawingml/2006/picture">
                <pic:pic>
                  <pic:nvPicPr>
                    <pic:cNvPr id="0" name="A_23_MOGWO_P9.png"/>
                    <pic:cNvPicPr/>
                  </pic:nvPicPr>
                  <pic:blipFill>
                    <a:blip r:embed="rId53"/>
                    <a:stretch>
                      <a:fillRect/>
                    </a:stretch>
                  </pic:blipFill>
                  <pic:spPr>
                    <a:xfrm>
                      <a:off x="0" y="0"/>
                      <a:ext cx="3168051" cy="2431295"/>
                    </a:xfrm>
                    <a:prstGeom prst="rect"/>
                  </pic:spPr>
                </pic:pic>
              </a:graphicData>
            </a:graphic>
          </wp:inline>
        </w:drawing>
      </w:r>
    </w:p>
    <w:p>
      <w:r>
        <w:rPr>
          <w:b/>
        </w:rPr>
        <w:t>#24 MOABC</w:t>
      </w:r>
      <w:r>
        <w:rPr/>
        <w:t xml:space="preserve"> — employed / onlooker / scout bees with dominance greedy choice</w:t>
      </w:r>
    </w:p>
    <w:p>
      <w:r>
        <w:drawing>
          <wp:inline xmlns:a="http://schemas.openxmlformats.org/drawingml/2006/main" xmlns:pic="http://schemas.openxmlformats.org/drawingml/2006/picture">
            <wp:extent cx="3168051" cy="2431295"/>
            <wp:docPr id="46" name="Picture 46"/>
            <wp:cNvGraphicFramePr>
              <a:graphicFrameLocks noChangeAspect="1"/>
            </wp:cNvGraphicFramePr>
            <a:graphic>
              <a:graphicData uri="http://schemas.openxmlformats.org/drawingml/2006/picture">
                <pic:pic>
                  <pic:nvPicPr>
                    <pic:cNvPr id="0" name="A_24_MOABC_P3.png"/>
                    <pic:cNvPicPr/>
                  </pic:nvPicPr>
                  <pic:blipFill>
                    <a:blip r:embed="rId54"/>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47" name="Picture 47"/>
            <wp:cNvGraphicFramePr>
              <a:graphicFrameLocks noChangeAspect="1"/>
            </wp:cNvGraphicFramePr>
            <a:graphic>
              <a:graphicData uri="http://schemas.openxmlformats.org/drawingml/2006/picture">
                <pic:pic>
                  <pic:nvPicPr>
                    <pic:cNvPr id="0" name="A_24_MOABC_P6.png"/>
                    <pic:cNvPicPr/>
                  </pic:nvPicPr>
                  <pic:blipFill>
                    <a:blip r:embed="rId55"/>
                    <a:stretch>
                      <a:fillRect/>
                    </a:stretch>
                  </pic:blipFill>
                  <pic:spPr>
                    <a:xfrm>
                      <a:off x="0" y="0"/>
                      <a:ext cx="3168051" cy="2431295"/>
                    </a:xfrm>
                    <a:prstGeom prst="rect"/>
                  </pic:spPr>
                </pic:pic>
              </a:graphicData>
            </a:graphic>
          </wp:inline>
        </w:drawing>
      </w:r>
    </w:p>
    <w:p>
      <w:r>
        <w:rPr>
          <w:b/>
        </w:rPr>
        <w:t>#25 MOACO</w:t>
      </w:r>
      <w:r>
        <w:rPr/>
        <w:t xml:space="preserve"> — two pheromone matrices, only non-dominated ants deposit</w:t>
      </w:r>
    </w:p>
    <w:p>
      <w:r>
        <w:drawing>
          <wp:inline xmlns:a="http://schemas.openxmlformats.org/drawingml/2006/main" xmlns:pic="http://schemas.openxmlformats.org/drawingml/2006/picture">
            <wp:extent cx="3168051" cy="2431295"/>
            <wp:docPr id="48" name="Picture 48"/>
            <wp:cNvGraphicFramePr>
              <a:graphicFrameLocks noChangeAspect="1"/>
            </wp:cNvGraphicFramePr>
            <a:graphic>
              <a:graphicData uri="http://schemas.openxmlformats.org/drawingml/2006/picture">
                <pic:pic>
                  <pic:nvPicPr>
                    <pic:cNvPr id="0" name="A_25_MOACO_P8.png"/>
                    <pic:cNvPicPr/>
                  </pic:nvPicPr>
                  <pic:blipFill>
                    <a:blip r:embed="rId56"/>
                    <a:stretch>
                      <a:fillRect/>
                    </a:stretch>
                  </pic:blipFill>
                  <pic:spPr>
                    <a:xfrm>
                      <a:off x="0" y="0"/>
                      <a:ext cx="3168051" cy="2431295"/>
                    </a:xfrm>
                    <a:prstGeom prst="rect"/>
                  </pic:spPr>
                </pic:pic>
              </a:graphicData>
            </a:graphic>
          </wp:inline>
        </w:drawing>
      </w:r>
    </w:p>
    <w:p>
      <w:r>
        <w:rPr>
          <w:b/>
        </w:rPr>
        <w:t>#26 MOSA</w:t>
      </w:r>
      <w:r>
        <w:rPr/>
        <w:t xml:space="preserve"> — random neighbour, Boltzmann acceptance, cooling</w:t>
      </w:r>
    </w:p>
    <w:p>
      <w:r>
        <w:drawing>
          <wp:inline xmlns:a="http://schemas.openxmlformats.org/drawingml/2006/main" xmlns:pic="http://schemas.openxmlformats.org/drawingml/2006/picture">
            <wp:extent cx="3168051" cy="2431295"/>
            <wp:docPr id="49" name="Picture 49"/>
            <wp:cNvGraphicFramePr>
              <a:graphicFrameLocks noChangeAspect="1"/>
            </wp:cNvGraphicFramePr>
            <a:graphic>
              <a:graphicData uri="http://schemas.openxmlformats.org/drawingml/2006/picture">
                <pic:pic>
                  <pic:nvPicPr>
                    <pic:cNvPr id="0" name="A_26_MOSA_P3.png"/>
                    <pic:cNvPicPr/>
                  </pic:nvPicPr>
                  <pic:blipFill>
                    <a:blip r:embed="rId57"/>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50" name="Picture 50"/>
            <wp:cNvGraphicFramePr>
              <a:graphicFrameLocks noChangeAspect="1"/>
            </wp:cNvGraphicFramePr>
            <a:graphic>
              <a:graphicData uri="http://schemas.openxmlformats.org/drawingml/2006/picture">
                <pic:pic>
                  <pic:nvPicPr>
                    <pic:cNvPr id="0" name="A_26_MOSA_P5.png"/>
                    <pic:cNvPicPr/>
                  </pic:nvPicPr>
                  <pic:blipFill>
                    <a:blip r:embed="rId58"/>
                    <a:stretch>
                      <a:fillRect/>
                    </a:stretch>
                  </pic:blipFill>
                  <pic:spPr>
                    <a:xfrm>
                      <a:off x="0" y="0"/>
                      <a:ext cx="3168051" cy="2431295"/>
                    </a:xfrm>
                    <a:prstGeom prst="rect"/>
                  </pic:spPr>
                </pic:pic>
              </a:graphicData>
            </a:graphic>
          </wp:inline>
        </w:drawing>
      </w:r>
    </w:p>
    <w:p>
      <w:r>
        <w:rPr>
          <w:b/>
        </w:rPr>
        <w:t>#27 MODE</w:t>
      </w:r>
      <w:r>
        <w:rPr/>
        <w:t xml:space="preserve"> — DE trial replaces its target only if it dominates it</w:t>
      </w:r>
    </w:p>
    <w:p>
      <w:r>
        <w:drawing>
          <wp:inline xmlns:a="http://schemas.openxmlformats.org/drawingml/2006/main" xmlns:pic="http://schemas.openxmlformats.org/drawingml/2006/picture">
            <wp:extent cx="3168051" cy="2431295"/>
            <wp:docPr id="51" name="Picture 51"/>
            <wp:cNvGraphicFramePr>
              <a:graphicFrameLocks noChangeAspect="1"/>
            </wp:cNvGraphicFramePr>
            <a:graphic>
              <a:graphicData uri="http://schemas.openxmlformats.org/drawingml/2006/picture">
                <pic:pic>
                  <pic:nvPicPr>
                    <pic:cNvPr id="0" name="A_27_MODE_P3.png"/>
                    <pic:cNvPicPr/>
                  </pic:nvPicPr>
                  <pic:blipFill>
                    <a:blip r:embed="rId59"/>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52" name="Picture 52"/>
            <wp:cNvGraphicFramePr>
              <a:graphicFrameLocks noChangeAspect="1"/>
            </wp:cNvGraphicFramePr>
            <a:graphic>
              <a:graphicData uri="http://schemas.openxmlformats.org/drawingml/2006/picture">
                <pic:pic>
                  <pic:nvPicPr>
                    <pic:cNvPr id="0" name="A_27_MODE_P5.png"/>
                    <pic:cNvPicPr/>
                  </pic:nvPicPr>
                  <pic:blipFill>
                    <a:blip r:embed="rId60"/>
                    <a:stretch>
                      <a:fillRect/>
                    </a:stretch>
                  </pic:blipFill>
                  <pic:spPr>
                    <a:xfrm>
                      <a:off x="0" y="0"/>
                      <a:ext cx="3168051" cy="2431295"/>
                    </a:xfrm>
                    <a:prstGeom prst="rect"/>
                  </pic:spPr>
                </pic:pic>
              </a:graphicData>
            </a:graphic>
          </wp:inline>
        </w:drawing>
      </w:r>
    </w:p>
    <w:p>
      <w:r>
        <w:rPr>
          <w:b/>
        </w:rPr>
        <w:t>#28 MO-TLBO</w:t>
      </w:r>
      <w:r>
        <w:rPr/>
        <w:t xml:space="preserve"> — teacher phase and learner phase</w:t>
      </w:r>
    </w:p>
    <w:p>
      <w:r>
        <w:drawing>
          <wp:inline xmlns:a="http://schemas.openxmlformats.org/drawingml/2006/main" xmlns:pic="http://schemas.openxmlformats.org/drawingml/2006/picture">
            <wp:extent cx="3168051" cy="2431295"/>
            <wp:docPr id="53" name="Picture 53"/>
            <wp:cNvGraphicFramePr>
              <a:graphicFrameLocks noChangeAspect="1"/>
            </wp:cNvGraphicFramePr>
            <a:graphic>
              <a:graphicData uri="http://schemas.openxmlformats.org/drawingml/2006/picture">
                <pic:pic>
                  <pic:nvPicPr>
                    <pic:cNvPr id="0" name="A_28_MO-TLBO_P3.png"/>
                    <pic:cNvPicPr/>
                  </pic:nvPicPr>
                  <pic:blipFill>
                    <a:blip r:embed="rId61"/>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54" name="Picture 54"/>
            <wp:cNvGraphicFramePr>
              <a:graphicFrameLocks noChangeAspect="1"/>
            </wp:cNvGraphicFramePr>
            <a:graphic>
              <a:graphicData uri="http://schemas.openxmlformats.org/drawingml/2006/picture">
                <pic:pic>
                  <pic:nvPicPr>
                    <pic:cNvPr id="0" name="A_28_MO-TLBO_P5.png"/>
                    <pic:cNvPicPr/>
                  </pic:nvPicPr>
                  <pic:blipFill>
                    <a:blip r:embed="rId62"/>
                    <a:stretch>
                      <a:fillRect/>
                    </a:stretch>
                  </pic:blipFill>
                  <pic:spPr>
                    <a:xfrm>
                      <a:off x="0" y="0"/>
                      <a:ext cx="3168051" cy="2431295"/>
                    </a:xfrm>
                    <a:prstGeom prst="rect"/>
                  </pic:spPr>
                </pic:pic>
              </a:graphicData>
            </a:graphic>
          </wp:inline>
        </w:drawing>
      </w:r>
    </w:p>
    <w:p>
      <w:r>
        <w:rPr>
          <w:b/>
        </w:rPr>
        <w:t>#29 MOBA</w:t>
      </w:r>
      <w:r>
        <w:rPr/>
        <w:t xml:space="preserve"> — frequency-driven velocity, loudness / pulse schedules</w:t>
      </w:r>
    </w:p>
    <w:p>
      <w:r>
        <w:drawing>
          <wp:inline xmlns:a="http://schemas.openxmlformats.org/drawingml/2006/main" xmlns:pic="http://schemas.openxmlformats.org/drawingml/2006/picture">
            <wp:extent cx="3168051" cy="2431295"/>
            <wp:docPr id="55" name="Picture 55"/>
            <wp:cNvGraphicFramePr>
              <a:graphicFrameLocks noChangeAspect="1"/>
            </wp:cNvGraphicFramePr>
            <a:graphic>
              <a:graphicData uri="http://schemas.openxmlformats.org/drawingml/2006/picture">
                <pic:pic>
                  <pic:nvPicPr>
                    <pic:cNvPr id="0" name="A_29_MOBA_P3.png"/>
                    <pic:cNvPicPr/>
                  </pic:nvPicPr>
                  <pic:blipFill>
                    <a:blip r:embed="rId63"/>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56" name="Picture 56"/>
            <wp:cNvGraphicFramePr>
              <a:graphicFrameLocks noChangeAspect="1"/>
            </wp:cNvGraphicFramePr>
            <a:graphic>
              <a:graphicData uri="http://schemas.openxmlformats.org/drawingml/2006/picture">
                <pic:pic>
                  <pic:nvPicPr>
                    <pic:cNvPr id="0" name="A_29_MOBA_P4.png"/>
                    <pic:cNvPicPr/>
                  </pic:nvPicPr>
                  <pic:blipFill>
                    <a:blip r:embed="rId64"/>
                    <a:stretch>
                      <a:fillRect/>
                    </a:stretch>
                  </pic:blipFill>
                  <pic:spPr>
                    <a:xfrm>
                      <a:off x="0" y="0"/>
                      <a:ext cx="3168051" cy="2431295"/>
                    </a:xfrm>
                    <a:prstGeom prst="rect"/>
                  </pic:spPr>
                </pic:pic>
              </a:graphicData>
            </a:graphic>
          </wp:inline>
        </w:drawing>
      </w:r>
    </w:p>
    <w:p>
      <w:r>
        <w:rPr>
          <w:b/>
        </w:rPr>
        <w:t>#30 MOMA</w:t>
      </w:r>
      <w:r>
        <w:rPr/>
        <w:t xml:space="preserve"> — NSGA-II + hill-climbing on the least crowded</w:t>
      </w:r>
    </w:p>
    <w:p>
      <w:r>
        <w:drawing>
          <wp:inline xmlns:a="http://schemas.openxmlformats.org/drawingml/2006/main" xmlns:pic="http://schemas.openxmlformats.org/drawingml/2006/picture">
            <wp:extent cx="3168051" cy="2431295"/>
            <wp:docPr id="57" name="Picture 57"/>
            <wp:cNvGraphicFramePr>
              <a:graphicFrameLocks noChangeAspect="1"/>
            </wp:cNvGraphicFramePr>
            <a:graphic>
              <a:graphicData uri="http://schemas.openxmlformats.org/drawingml/2006/picture">
                <pic:pic>
                  <pic:nvPicPr>
                    <pic:cNvPr id="0" name="A_30_MOMA_P5.png"/>
                    <pic:cNvPicPr/>
                  </pic:nvPicPr>
                  <pic:blipFill>
                    <a:blip r:embed="rId65"/>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58" name="Picture 58"/>
            <wp:cNvGraphicFramePr>
              <a:graphicFrameLocks noChangeAspect="1"/>
            </wp:cNvGraphicFramePr>
            <a:graphic>
              <a:graphicData uri="http://schemas.openxmlformats.org/drawingml/2006/picture">
                <pic:pic>
                  <pic:nvPicPr>
                    <pic:cNvPr id="0" name="A_30_MOMA_P9.png"/>
                    <pic:cNvPicPr/>
                  </pic:nvPicPr>
                  <pic:blipFill>
                    <a:blip r:embed="rId66"/>
                    <a:stretch>
                      <a:fillRect/>
                    </a:stretch>
                  </pic:blipFill>
                  <pic:spPr>
                    <a:xfrm>
                      <a:off x="0" y="0"/>
                      <a:ext cx="3168051" cy="2431295"/>
                    </a:xfrm>
                    <a:prstGeom prst="rect"/>
                  </pic:spPr>
                </pic:pic>
              </a:graphicData>
            </a:graphic>
          </wp:inline>
        </w:drawing>
      </w:r>
    </w:p>
    <w:p>
      <w:r>
        <w:rPr>
          <w:b/>
        </w:rPr>
        <w:t>#31 RVEA</w:t>
      </w:r>
      <w:r>
        <w:rPr/>
        <w:t xml:space="preserve"> — reference vectors, angle-penalised distance</w:t>
      </w:r>
    </w:p>
    <w:p>
      <w:r>
        <w:drawing>
          <wp:inline xmlns:a="http://schemas.openxmlformats.org/drawingml/2006/main" xmlns:pic="http://schemas.openxmlformats.org/drawingml/2006/picture">
            <wp:extent cx="3168051" cy="2431295"/>
            <wp:docPr id="59" name="Picture 59"/>
            <wp:cNvGraphicFramePr>
              <a:graphicFrameLocks noChangeAspect="1"/>
            </wp:cNvGraphicFramePr>
            <a:graphic>
              <a:graphicData uri="http://schemas.openxmlformats.org/drawingml/2006/picture">
                <pic:pic>
                  <pic:nvPicPr>
                    <pic:cNvPr id="0" name="A_31_RVEA_P10_M3.png"/>
                    <pic:cNvPicPr/>
                  </pic:nvPicPr>
                  <pic:blipFill>
                    <a:blip r:embed="rId67"/>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60" name="Picture 60"/>
            <wp:cNvGraphicFramePr>
              <a:graphicFrameLocks noChangeAspect="1"/>
            </wp:cNvGraphicFramePr>
            <a:graphic>
              <a:graphicData uri="http://schemas.openxmlformats.org/drawingml/2006/picture">
                <pic:pic>
                  <pic:nvPicPr>
                    <pic:cNvPr id="0" name="A_31_RVEA_P10_M5.png"/>
                    <pic:cNvPicPr/>
                  </pic:nvPicPr>
                  <pic:blipFill>
                    <a:blip r:embed="rId68"/>
                    <a:stretch>
                      <a:fillRect/>
                    </a:stretch>
                  </pic:blipFill>
                  <pic:spPr>
                    <a:xfrm>
                      <a:off x="0" y="0"/>
                      <a:ext cx="3168051" cy="2431295"/>
                    </a:xfrm>
                    <a:prstGeom prst="rect"/>
                  </pic:spPr>
                </pic:pic>
              </a:graphicData>
            </a:graphic>
          </wp:inline>
        </w:drawing>
      </w:r>
    </w:p>
    <w:p>
      <w:r>
        <w:rPr>
          <w:b/>
        </w:rPr>
        <w:t>#32 IBEA</w:t>
      </w:r>
      <w:r>
        <w:rPr/>
        <w:t xml:space="preserve"> — epsilon-indicator fitness, no diversity step</w:t>
      </w:r>
    </w:p>
    <w:p>
      <w:r>
        <w:drawing>
          <wp:inline xmlns:a="http://schemas.openxmlformats.org/drawingml/2006/main" xmlns:pic="http://schemas.openxmlformats.org/drawingml/2006/picture">
            <wp:extent cx="3168051" cy="2431295"/>
            <wp:docPr id="61" name="Picture 61"/>
            <wp:cNvGraphicFramePr>
              <a:graphicFrameLocks noChangeAspect="1"/>
            </wp:cNvGraphicFramePr>
            <a:graphic>
              <a:graphicData uri="http://schemas.openxmlformats.org/drawingml/2006/picture">
                <pic:pic>
                  <pic:nvPicPr>
                    <pic:cNvPr id="0" name="A_32_IBEA_P14.png"/>
                    <pic:cNvPicPr/>
                  </pic:nvPicPr>
                  <pic:blipFill>
                    <a:blip r:embed="rId69"/>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62" name="Picture 62"/>
            <wp:cNvGraphicFramePr>
              <a:graphicFrameLocks noChangeAspect="1"/>
            </wp:cNvGraphicFramePr>
            <a:graphic>
              <a:graphicData uri="http://schemas.openxmlformats.org/drawingml/2006/picture">
                <pic:pic>
                  <pic:nvPicPr>
                    <pic:cNvPr id="0" name="A_32_IBEA_P3.png"/>
                    <pic:cNvPicPr/>
                  </pic:nvPicPr>
                  <pic:blipFill>
                    <a:blip r:embed="rId70"/>
                    <a:stretch>
                      <a:fillRect/>
                    </a:stretch>
                  </pic:blipFill>
                  <pic:spPr>
                    <a:xfrm>
                      <a:off x="0" y="0"/>
                      <a:ext cx="3168051" cy="2431295"/>
                    </a:xfrm>
                    <a:prstGeom prst="rect"/>
                  </pic:spPr>
                </pic:pic>
              </a:graphicData>
            </a:graphic>
          </wp:inline>
        </w:drawing>
      </w:r>
    </w:p>
    <w:p>
      <w:r>
        <w:rPr>
          <w:b/>
        </w:rPr>
        <w:t>#33 SMS-EMOA</w:t>
      </w:r>
      <w:r>
        <w:rPr/>
        <w:t xml:space="preserve"> — steady state, delete the least hypervolume contribution</w:t>
      </w:r>
    </w:p>
    <w:p>
      <w:r>
        <w:drawing>
          <wp:inline xmlns:a="http://schemas.openxmlformats.org/drawingml/2006/main" xmlns:pic="http://schemas.openxmlformats.org/drawingml/2006/picture">
            <wp:extent cx="3168051" cy="2431295"/>
            <wp:docPr id="63" name="Picture 63"/>
            <wp:cNvGraphicFramePr>
              <a:graphicFrameLocks noChangeAspect="1"/>
            </wp:cNvGraphicFramePr>
            <a:graphic>
              <a:graphicData uri="http://schemas.openxmlformats.org/drawingml/2006/picture">
                <pic:pic>
                  <pic:nvPicPr>
                    <pic:cNvPr id="0" name="A_33_SMS-EMOA_P14.png"/>
                    <pic:cNvPicPr/>
                  </pic:nvPicPr>
                  <pic:blipFill>
                    <a:blip r:embed="rId71"/>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64" name="Picture 64"/>
            <wp:cNvGraphicFramePr>
              <a:graphicFrameLocks noChangeAspect="1"/>
            </wp:cNvGraphicFramePr>
            <a:graphic>
              <a:graphicData uri="http://schemas.openxmlformats.org/drawingml/2006/picture">
                <pic:pic>
                  <pic:nvPicPr>
                    <pic:cNvPr id="0" name="A_33_SMS-EMOA_P3.png"/>
                    <pic:cNvPicPr/>
                  </pic:nvPicPr>
                  <pic:blipFill>
                    <a:blip r:embed="rId72"/>
                    <a:stretch>
                      <a:fillRect/>
                    </a:stretch>
                  </pic:blipFill>
                  <pic:spPr>
                    <a:xfrm>
                      <a:off x="0" y="0"/>
                      <a:ext cx="3168051" cy="2431295"/>
                    </a:xfrm>
                    <a:prstGeom prst="rect"/>
                  </pic:spPr>
                </pic:pic>
              </a:graphicData>
            </a:graphic>
          </wp:inline>
        </w:drawing>
      </w:r>
    </w:p>
    <w:p>
      <w:r>
        <w:rPr>
          <w:b/>
        </w:rPr>
        <w:t>#34 HypE</w:t>
      </w:r>
      <w:r>
        <w:rPr/>
        <w:t xml:space="preserve"> — Monte-Carlo estimate of hypervolume contributions</w:t>
      </w:r>
    </w:p>
    <w:p>
      <w:r>
        <w:drawing>
          <wp:inline xmlns:a="http://schemas.openxmlformats.org/drawingml/2006/main" xmlns:pic="http://schemas.openxmlformats.org/drawingml/2006/picture">
            <wp:extent cx="3168051" cy="2431295"/>
            <wp:docPr id="65" name="Picture 65"/>
            <wp:cNvGraphicFramePr>
              <a:graphicFrameLocks noChangeAspect="1"/>
            </wp:cNvGraphicFramePr>
            <a:graphic>
              <a:graphicData uri="http://schemas.openxmlformats.org/drawingml/2006/picture">
                <pic:pic>
                  <pic:nvPicPr>
                    <pic:cNvPr id="0" name="A_34_HypE_P10_M3.png"/>
                    <pic:cNvPicPr/>
                  </pic:nvPicPr>
                  <pic:blipFill>
                    <a:blip r:embed="rId73"/>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66" name="Picture 66"/>
            <wp:cNvGraphicFramePr>
              <a:graphicFrameLocks noChangeAspect="1"/>
            </wp:cNvGraphicFramePr>
            <a:graphic>
              <a:graphicData uri="http://schemas.openxmlformats.org/drawingml/2006/picture">
                <pic:pic>
                  <pic:nvPicPr>
                    <pic:cNvPr id="0" name="A_34_HypE_P10_M5.png"/>
                    <pic:cNvPicPr/>
                  </pic:nvPicPr>
                  <pic:blipFill>
                    <a:blip r:embed="rId74"/>
                    <a:stretch>
                      <a:fillRect/>
                    </a:stretch>
                  </pic:blipFill>
                  <pic:spPr>
                    <a:xfrm>
                      <a:off x="0" y="0"/>
                      <a:ext cx="3168051" cy="2431295"/>
                    </a:xfrm>
                    <a:prstGeom prst="rect"/>
                  </pic:spPr>
                </pic:pic>
              </a:graphicData>
            </a:graphic>
          </wp:inline>
        </w:drawing>
      </w:r>
    </w:p>
    <w:p>
      <w:r>
        <w:rPr>
          <w:b/>
        </w:rPr>
        <w:t>#35 R-NSGA-II</w:t>
      </w:r>
      <w:r>
        <w:rPr/>
        <w:t xml:space="preserve"> — NSGA-II ranking + distance to a reference point with eps-clearing</w:t>
      </w:r>
    </w:p>
    <w:p>
      <w:r>
        <w:drawing>
          <wp:inline xmlns:a="http://schemas.openxmlformats.org/drawingml/2006/main" xmlns:pic="http://schemas.openxmlformats.org/drawingml/2006/picture">
            <wp:extent cx="3168051" cy="2431295"/>
            <wp:docPr id="67" name="Picture 67"/>
            <wp:cNvGraphicFramePr>
              <a:graphicFrameLocks noChangeAspect="1"/>
            </wp:cNvGraphicFramePr>
            <a:graphic>
              <a:graphicData uri="http://schemas.openxmlformats.org/drawingml/2006/picture">
                <pic:pic>
                  <pic:nvPicPr>
                    <pic:cNvPr id="0" name="A_35_R-NSGA-II_P14.png"/>
                    <pic:cNvPicPr/>
                  </pic:nvPicPr>
                  <pic:blipFill>
                    <a:blip r:embed="rId75"/>
                    <a:stretch>
                      <a:fillRect/>
                    </a:stretch>
                  </pic:blipFill>
                  <pic:spPr>
                    <a:xfrm>
                      <a:off x="0" y="0"/>
                      <a:ext cx="3168051" cy="2431295"/>
                    </a:xfrm>
                    <a:prstGeom prst="rect"/>
                  </pic:spPr>
                </pic:pic>
              </a:graphicData>
            </a:graphic>
          </wp:inline>
        </w:drawing>
      </w:r>
      <w:r>
        <w:drawing>
          <wp:inline xmlns:a="http://schemas.openxmlformats.org/drawingml/2006/main" xmlns:pic="http://schemas.openxmlformats.org/drawingml/2006/picture">
            <wp:extent cx="3168051" cy="2431295"/>
            <wp:docPr id="68" name="Picture 68"/>
            <wp:cNvGraphicFramePr>
              <a:graphicFrameLocks noChangeAspect="1"/>
            </wp:cNvGraphicFramePr>
            <a:graphic>
              <a:graphicData uri="http://schemas.openxmlformats.org/drawingml/2006/picture">
                <pic:pic>
                  <pic:nvPicPr>
                    <pic:cNvPr id="0" name="A_35_R-NSGA-II_P5.png"/>
                    <pic:cNvPicPr/>
                  </pic:nvPicPr>
                  <pic:blipFill>
                    <a:blip r:embed="rId76"/>
                    <a:stretch>
                      <a:fillRect/>
                    </a:stretch>
                  </pic:blipFill>
                  <pic:spPr>
                    <a:xfrm>
                      <a:off x="0" y="0"/>
                      <a:ext cx="3168051" cy="2431295"/>
                    </a:xfrm>
                    <a:prstGeom prst="rect"/>
                  </pic:spPr>
                </pic:pic>
              </a:graphicData>
            </a:graphic>
          </wp:inline>
        </w:drawing>
      </w:r>
    </w:p>
    <w:p>
      <w:r>
        <w:rPr>
          <w:b/>
        </w:rPr>
        <w:t>#8 TOPSIS, #9 VIKOR (ranking methods)</w:t>
      </w:r>
      <w:r>
        <w:rPr/>
        <w:t xml:space="preserve"> — they do not generate solutions; they rank the supplier table P12 and the NSGA-II front of P4.</w:t>
      </w:r>
    </w:p>
    <w:p>
      <w:r>
        <w:drawing>
          <wp:inline xmlns:a="http://schemas.openxmlformats.org/drawingml/2006/main" xmlns:pic="http://schemas.openxmlformats.org/drawingml/2006/picture">
            <wp:extent cx="6408000" cy="1742976"/>
            <wp:docPr id="69" name="Picture 69"/>
            <wp:cNvGraphicFramePr>
              <a:graphicFrameLocks noChangeAspect="1"/>
            </wp:cNvGraphicFramePr>
            <a:graphic>
              <a:graphicData uri="http://schemas.openxmlformats.org/drawingml/2006/picture">
                <pic:pic>
                  <pic:nvPicPr>
                    <pic:cNvPr id="0" name="A_08_09_TOPSIS_VIKOR.png"/>
                    <pic:cNvPicPr/>
                  </pic:nvPicPr>
                  <pic:blipFill>
                    <a:blip r:embed="rId77"/>
                    <a:stretch>
                      <a:fillRect/>
                    </a:stretch>
                  </pic:blipFill>
                  <pic:spPr>
                    <a:xfrm>
                      <a:off x="0" y="0"/>
                      <a:ext cx="6408000" cy="1742976"/>
                    </a:xfrm>
                    <a:prstGeom prst="rect"/>
                  </pic:spPr>
                </pic:pic>
              </a:graphicData>
            </a:graphic>
          </wp:inline>
        </w:drawing>
      </w:r>
    </w:p>
    <w:p>
      <w:r>
        <w:rPr>
          <w:b/>
        </w:rPr>
        <w:t>#36 MGDA, #37 GradNorm</w:t>
      </w:r>
      <w:r>
        <w:rPr/>
        <w:t xml:space="preserve"> — toy P13(a): trajectories, end points on the Pareto set, objective space; P13(b): loss curves of the two-head network.</w:t>
      </w:r>
    </w:p>
    <w:p>
      <w:r>
        <w:drawing>
          <wp:inline xmlns:a="http://schemas.openxmlformats.org/drawingml/2006/main" xmlns:pic="http://schemas.openxmlformats.org/drawingml/2006/picture">
            <wp:extent cx="6408000" cy="1794240"/>
            <wp:docPr id="70" name="Picture 70"/>
            <wp:cNvGraphicFramePr>
              <a:graphicFrameLocks noChangeAspect="1"/>
            </wp:cNvGraphicFramePr>
            <a:graphic>
              <a:graphicData uri="http://schemas.openxmlformats.org/drawingml/2006/picture">
                <pic:pic>
                  <pic:nvPicPr>
                    <pic:cNvPr id="0" name="A_36_37_MGDA_GradNorm.png"/>
                    <pic:cNvPicPr/>
                  </pic:nvPicPr>
                  <pic:blipFill>
                    <a:blip r:embed="rId78"/>
                    <a:stretch>
                      <a:fillRect/>
                    </a:stretch>
                  </pic:blipFill>
                  <pic:spPr>
                    <a:xfrm>
                      <a:off x="0" y="0"/>
                      <a:ext cx="6408000" cy="1794240"/>
                    </a:xfrm>
                    <a:prstGeom prst="rect"/>
                  </pic:spPr>
                </pic:pic>
              </a:graphicData>
            </a:graphic>
          </wp:inline>
        </w:drawing>
      </w:r>
    </w:p>
    <w:p>
      <w:pPr>
        <w:sectPr>
          <w:pgSz w:w="11906" w:h="16838"/>
          <w:pgMar w:top="794" w:right="794" w:bottom="794" w:left="794" w:header="720" w:footer="720" w:gutter="0"/>
          <w:cols w:space="720"/>
          <w:docGrid w:linePitch="360"/>
        </w:sectPr>
      </w:pPr>
    </w:p>
    <w:p>
      <w:pPr>
        <w:pStyle w:val="Heading1"/>
      </w:pPr>
      <w:r>
        <w:rPr/>
        <w:t>4 Task B — master comparison table (all 37 algorithms)</w:t>
      </w:r>
    </w:p>
    <w:p>
      <w:r>
        <w:rPr>
          <w:sz w:val="16"/>
        </w:rPr>
        <w:t>Advantages / disadvantages: at least four of each, at least two of each backed by a number or figure from our own runs; the rest by short arguments from the algorithm's steps. Runtimes quote Task A (seed 0); runtimes inside the 10-seed Task D runs were inflated by laptop power throttling and are not used.</w:t>
      </w:r>
    </w:p>
    <w:tbl>
      <w:tblPr>
        <w:tblStyle w:val="TableGrid"/>
        <w:tblW w:type="auto" w:w="0"/>
        <w:tblLayout w:type="fixed"/>
        <w:tblLook w:firstColumn="1" w:firstRow="1" w:lastColumn="0" w:lastRow="0" w:noHBand="0" w:noVBand="1" w:val="04A0"/>
      </w:tblPr>
      <w:tblGrid>
        <w:gridCol w:w="2243"/>
        <w:gridCol w:w="2243"/>
        <w:gridCol w:w="2243"/>
        <w:gridCol w:w="2243"/>
        <w:gridCol w:w="2243"/>
        <w:gridCol w:w="2243"/>
        <w:gridCol w:w="2243"/>
      </w:tblGrid>
      <w:tr>
        <w:tc>
          <w:tcPr>
            <w:tcW w:type="dxa" w:w="332"/>
            <w:shd w:val="clear" w:color="auto" w:fill="DFE7F3"/>
          </w:tcPr>
          <w:p>
            <w:pPr>
              <w:spacing w:after="20"/>
            </w:pPr>
            <w:r>
              <w:rPr>
                <w:sz w:val="14"/>
              </w:rPr>
              <w:t>#</w:t>
            </w:r>
          </w:p>
        </w:tc>
        <w:tc>
          <w:tcPr>
            <w:tcW w:type="dxa" w:w="995"/>
            <w:shd w:val="clear" w:color="auto" w:fill="DFE7F3"/>
          </w:tcPr>
          <w:p>
            <w:pPr>
              <w:spacing w:after="20"/>
            </w:pPr>
            <w:r>
              <w:rPr>
                <w:sz w:val="14"/>
              </w:rPr>
              <w:t>algorithm</w:t>
            </w:r>
          </w:p>
        </w:tc>
        <w:tc>
          <w:tcPr>
            <w:tcW w:type="dxa" w:w="2542"/>
            <w:shd w:val="clear" w:color="auto" w:fill="DFE7F3"/>
          </w:tcPr>
          <w:p>
            <w:pPr>
              <w:spacing w:after="20"/>
            </w:pPr>
            <w:r>
              <w:rPr>
                <w:sz w:val="14"/>
              </w:rPr>
              <w:t>what it does (own words)</w:t>
            </w:r>
          </w:p>
        </w:tc>
        <w:tc>
          <w:tcPr>
            <w:tcW w:type="dxa" w:w="4421"/>
            <w:shd w:val="clear" w:color="auto" w:fill="DFE7F3"/>
          </w:tcPr>
          <w:p>
            <w:pPr>
              <w:spacing w:after="20"/>
            </w:pPr>
            <w:r>
              <w:rPr>
                <w:sz w:val="14"/>
              </w:rPr>
              <w:t>advantages (evidence: Fig./number from our runs, or argument)</w:t>
            </w:r>
          </w:p>
        </w:tc>
        <w:tc>
          <w:tcPr>
            <w:tcW w:type="dxa" w:w="3868"/>
            <w:shd w:val="clear" w:color="auto" w:fill="DFE7F3"/>
          </w:tcPr>
          <w:p>
            <w:pPr>
              <w:spacing w:after="20"/>
            </w:pPr>
            <w:r>
              <w:rPr>
                <w:sz w:val="14"/>
              </w:rPr>
              <w:t>disadvantages</w:t>
            </w:r>
          </w:p>
        </w:tc>
        <w:tc>
          <w:tcPr>
            <w:tcW w:type="dxa" w:w="1658"/>
            <w:shd w:val="clear" w:color="auto" w:fill="DFE7F3"/>
          </w:tcPr>
          <w:p>
            <w:pPr>
              <w:spacing w:after="20"/>
            </w:pPr>
            <w:r>
              <w:rPr>
                <w:sz w:val="14"/>
              </w:rPr>
              <w:t>best choice</w:t>
            </w:r>
          </w:p>
        </w:tc>
        <w:tc>
          <w:tcPr>
            <w:tcW w:type="dxa" w:w="1492"/>
            <w:shd w:val="clear" w:color="auto" w:fill="DFE7F3"/>
          </w:tcPr>
          <w:p>
            <w:pPr>
              <w:spacing w:after="20"/>
            </w:pPr>
            <w:r>
              <w:rPr>
                <w:sz w:val="14"/>
              </w:rPr>
              <w:t>avoid</w:t>
            </w:r>
          </w:p>
        </w:tc>
      </w:tr>
      <w:tr>
        <w:tc>
          <w:tcPr>
            <w:tcW w:type="dxa" w:w="332"/>
          </w:tcPr>
          <w:p>
            <w:pPr>
              <w:spacing w:after="20"/>
            </w:pPr>
            <w:r>
              <w:rPr>
                <w:b/>
                <w:sz w:val="14"/>
              </w:rPr>
              <w:t>Classical</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1</w:t>
            </w:r>
          </w:p>
        </w:tc>
        <w:tc>
          <w:tcPr>
            <w:tcW w:type="dxa" w:w="995"/>
          </w:tcPr>
          <w:p>
            <w:pPr>
              <w:spacing w:after="20"/>
            </w:pPr>
            <w:r>
              <w:rPr>
                <w:b/>
                <w:sz w:val="14"/>
              </w:rPr>
              <w:t>Weighted Sum</w:t>
            </w:r>
            <w:r>
              <w:br/>
            </w:r>
            <w:r>
              <w:rPr>
                <w:sz w:val="14"/>
              </w:rPr>
              <w:t>classical</w:t>
            </w:r>
          </w:p>
        </w:tc>
        <w:tc>
          <w:tcPr>
            <w:tcW w:type="dxa" w:w="2542"/>
          </w:tcPr>
          <w:p>
            <w:pPr>
              <w:spacing w:after="20"/>
            </w:pPr>
            <w:r>
              <w:rPr>
                <w:sz w:val="14"/>
              </w:rPr>
              <w:t>Collapse the objectives into one number F(x) = Σ w</w:t>
            </w:r>
            <w:r>
              <w:rPr>
                <w:sz w:val="14"/>
              </w:rPr>
              <w:t>i</w:t>
            </w:r>
            <w:r>
              <w:rPr>
                <w:sz w:val="14"/>
              </w:rPr>
              <w:t xml:space="preserve"> f</w:t>
            </w:r>
            <w:r>
              <w:rPr>
                <w:sz w:val="14"/>
              </w:rPr>
              <w:t>i</w:t>
            </w:r>
            <w:r>
              <w:rPr>
                <w:sz w:val="14"/>
              </w:rPr>
              <w:t xml:space="preserve"> (w</w:t>
            </w:r>
            <w:r>
              <w:rPr>
                <w:sz w:val="14"/>
              </w:rPr>
              <w:t>i</w:t>
            </w:r>
            <w:r>
              <w:rPr>
                <w:sz w:val="14"/>
              </w:rPr>
              <w:t xml:space="preserve"> ≥ 0, Σw</w:t>
            </w:r>
            <w:r>
              <w:rPr>
                <w:sz w:val="14"/>
              </w:rPr>
              <w:t>i</w:t>
            </w:r>
            <w:r>
              <w:rPr>
                <w:sz w:val="14"/>
              </w:rPr>
              <w:t xml:space="preserve"> = 1), minimise it with a single-objective solver, then change the weights and solve again; every solve gives one point of the front.</w:t>
            </w:r>
          </w:p>
        </w:tc>
        <w:tc>
          <w:tcPr>
            <w:tcW w:type="dxa" w:w="4421"/>
          </w:tcPr>
          <w:p>
            <w:pPr>
              <w:spacing w:after="20"/>
            </w:pPr>
            <w:r>
              <w:rPr>
                <w:sz w:val="14"/>
              </w:rPr>
              <w:t>• One cheap single-objective solve per point: 11 weights on P1 cost 22,480 evaluations and 0.2 s [log, Fig. A-1].</w:t>
            </w:r>
            <w:r>
              <w:br/>
            </w:r>
            <w:r>
              <w:rPr>
                <w:sz w:val="14"/>
              </w:rPr>
              <w:t>• On the convex front of P1 every weight gives a Pareto-optimal point (HV 1.006, 11 distinct points for 11 weights).</w:t>
            </w:r>
            <w:r>
              <w:br/>
            </w:r>
            <w:r>
              <w:rPr>
                <w:sz w:val="14"/>
              </w:rPr>
              <w:t>• Any off-the-shelf optimiser can be used inside (we used Nelder-Mead; an LP solver would do for linear problems) — argument: the sub-problem is a plain scalar function.</w:t>
            </w:r>
            <w:r>
              <w:br/>
            </w:r>
            <w:r>
              <w:rPr>
                <w:sz w:val="14"/>
              </w:rPr>
              <w:t>• Weights are easy to explain to a decision maker and the extreme weights give the single-objective optima (anchor points) — argument from the formula.</w:t>
            </w:r>
            <w:r>
              <w:br/>
            </w:r>
            <w:r>
              <w:rPr>
                <w:sz w:val="14"/>
              </w:rPr>
              <w:t>• Memory O(1), nothing stored but the points found.</w:t>
            </w:r>
          </w:p>
        </w:tc>
        <w:tc>
          <w:tcPr>
            <w:tcW w:type="dxa" w:w="3868"/>
          </w:tcPr>
          <w:p>
            <w:pPr>
              <w:spacing w:after="20"/>
            </w:pPr>
            <w:r>
              <w:rPr>
                <w:sz w:val="14"/>
              </w:rPr>
              <w:t>• Cannot reach a dent: on ZDT2 (21 weights) every returned point is (within 0.006) one of the two end points (f</w:t>
            </w:r>
            <w:r>
              <w:rPr>
                <w:sz w:val="14"/>
              </w:rPr>
              <w:t>1</w:t>
            </w:r>
            <w:r>
              <w:rPr>
                <w:sz w:val="14"/>
              </w:rPr>
              <w:t xml:space="preserve"> = 0 or 1), 0 lie in 0.3&lt;f</w:t>
            </w:r>
            <w:r>
              <w:rPr>
                <w:sz w:val="14"/>
              </w:rPr>
              <w:t>1</w:t>
            </w:r>
            <w:r>
              <w:rPr>
                <w:sz w:val="14"/>
              </w:rPr>
              <w:t>&lt;0.7, HV 0.210 (true 0.538) [Fig. E-1].</w:t>
            </w:r>
            <w:r>
              <w:br/>
            </w:r>
            <w:r>
              <w:rPr>
                <w:sz w:val="14"/>
              </w:rPr>
              <w:t>• Equal steps in w do not give exactly equal spacing: on P1 the gaps between consecutive points (normalised) range from 0.142 to 0.190, i.e. up to 34 % apart, and the end gaps differ most [Fig. E-2].</w:t>
            </w:r>
            <w:r>
              <w:br/>
            </w:r>
            <w:r>
              <w:rPr>
                <w:sz w:val="14"/>
              </w:rPr>
              <w:t>• Very sensitive to objective scaling: on P5 in raw units (mass ~ 100 kg, deflection ~ 0.01 m) 11 weights give 2 distinct design(s), with normalised objectives 10.</w:t>
            </w:r>
            <w:r>
              <w:br/>
            </w:r>
            <w:r>
              <w:rPr>
                <w:sz w:val="14"/>
              </w:rPr>
              <w:t>• Needs meaningful weights before the run, and each solve is independent (no information is shared between settings) — argument.</w:t>
            </w:r>
            <w:r>
              <w:br/>
            </w:r>
            <w:r>
              <w:rPr>
                <w:sz w:val="14"/>
              </w:rPr>
              <w:t>• Linear fronts (P7) are an extreme case: every weight lands on one of the two end points (argument; see Benson, Fig. A-3).</w:t>
            </w:r>
          </w:p>
        </w:tc>
        <w:tc>
          <w:tcPr>
            <w:tcW w:type="dxa" w:w="1658"/>
          </w:tcPr>
          <w:p>
            <w:pPr>
              <w:spacing w:after="20"/>
            </w:pPr>
            <w:r>
              <w:rPr>
                <w:sz w:val="14"/>
              </w:rPr>
              <w:t>Convex front, roughly known preferences, an expensive-to-code but cheap-to-run single-objective solver (e.g. portfolio P4: HV 0.904).</w:t>
            </w:r>
          </w:p>
        </w:tc>
        <w:tc>
          <w:tcPr>
            <w:tcW w:type="dxa" w:w="1492"/>
          </w:tcPr>
          <w:p>
            <w:pPr>
              <w:spacing w:after="20"/>
            </w:pPr>
            <w:r>
              <w:rPr>
                <w:sz w:val="14"/>
              </w:rPr>
              <w:t>Non-convex or disconnected fronts, objectives of very different scale unless normalised, linear trade-offs.</w:t>
            </w:r>
          </w:p>
        </w:tc>
      </w:tr>
      <w:tr>
        <w:tc>
          <w:tcPr>
            <w:tcW w:type="dxa" w:w="332"/>
          </w:tcPr>
          <w:p>
            <w:pPr>
              <w:spacing w:after="20"/>
            </w:pPr>
            <w:r>
              <w:rPr>
                <w:sz w:val="14"/>
              </w:rPr>
              <w:t>2</w:t>
            </w:r>
          </w:p>
        </w:tc>
        <w:tc>
          <w:tcPr>
            <w:tcW w:type="dxa" w:w="995"/>
          </w:tcPr>
          <w:p>
            <w:pPr>
              <w:spacing w:after="20"/>
            </w:pPr>
            <w:r>
              <w:rPr>
                <w:b/>
                <w:sz w:val="14"/>
              </w:rPr>
              <w:t>epsilon-Constraint</w:t>
            </w:r>
            <w:r>
              <w:br/>
            </w:r>
            <w:r>
              <w:rPr>
                <w:sz w:val="14"/>
              </w:rPr>
              <w:t>classical</w:t>
            </w:r>
          </w:p>
        </w:tc>
        <w:tc>
          <w:tcPr>
            <w:tcW w:type="dxa" w:w="2542"/>
          </w:tcPr>
          <w:p>
            <w:pPr>
              <w:spacing w:after="20"/>
            </w:pPr>
            <w:r>
              <w:rPr>
                <w:sz w:val="14"/>
              </w:rPr>
              <w:t>Pick one objective as the goal and turn the others into constraints f</w:t>
            </w:r>
            <w:r>
              <w:rPr>
                <w:sz w:val="14"/>
              </w:rPr>
              <w:t>i</w:t>
            </w:r>
            <w:r>
              <w:rPr>
                <w:sz w:val="14"/>
              </w:rPr>
              <w:t>(x) ≤ ε</w:t>
            </w:r>
            <w:r>
              <w:rPr>
                <w:sz w:val="14"/>
              </w:rPr>
              <w:t>i</w:t>
            </w:r>
            <w:r>
              <w:rPr>
                <w:sz w:val="14"/>
              </w:rPr>
              <w:t>; solve the constrained single-objective problem for a grid of ε values.</w:t>
            </w:r>
          </w:p>
        </w:tc>
        <w:tc>
          <w:tcPr>
            <w:tcW w:type="dxa" w:w="4421"/>
          </w:tcPr>
          <w:p>
            <w:pPr>
              <w:spacing w:after="20"/>
            </w:pPr>
            <w:r>
              <w:rPr>
                <w:sz w:val="14"/>
              </w:rPr>
              <w:t>• Reaches non-convex parts: on ZDT2 21 ε values give 19 distinct points, 6 in the dent, HV 0.499 vs weighted sum 0.210 [Fig. E-1].</w:t>
            </w:r>
            <w:r>
              <w:br/>
            </w:r>
            <w:r>
              <w:rPr>
                <w:sz w:val="14"/>
              </w:rPr>
              <w:t>• Control per objective: the bound ε</w:t>
            </w:r>
            <w:r>
              <w:rPr>
                <w:sz w:val="14"/>
              </w:rPr>
              <w:t>i</w:t>
            </w:r>
            <w:r>
              <w:rPr>
                <w:sz w:val="14"/>
              </w:rPr>
              <w:t xml:space="preserve"> is in the units of the objective; on the integer fleet problem P2 40 ε values give 10 distinct points (one per integer vehicle count).</w:t>
            </w:r>
            <w:r>
              <w:br/>
            </w:r>
            <w:r>
              <w:rPr>
                <w:sz w:val="14"/>
              </w:rPr>
              <w:t>• Handles real and integer decision variables unchanged (enumeration for one integer variable) — run on P2 and P2int.</w:t>
            </w:r>
            <w:r>
              <w:br/>
            </w:r>
            <w:r>
              <w:rPr>
                <w:sz w:val="14"/>
              </w:rPr>
              <w:t>• Spacing follows the ε grid, so an even grid gives an even front (Spacing 0.061 on ZDT2, Fig. A-2).</w:t>
            </w:r>
            <w:r>
              <w:br/>
            </w:r>
            <w:r>
              <w:rPr>
                <w:sz w:val="14"/>
              </w:rPr>
              <w:t>• Deterministic and interpretable: each point comes with the guarantee f</w:t>
            </w:r>
            <w:r>
              <w:rPr>
                <w:sz w:val="14"/>
              </w:rPr>
              <w:t>i</w:t>
            </w:r>
            <w:r>
              <w:rPr>
                <w:sz w:val="14"/>
              </w:rPr>
              <w:t xml:space="preserve"> ≤ ε</w:t>
            </w:r>
            <w:r>
              <w:rPr>
                <w:sz w:val="14"/>
              </w:rPr>
              <w:t>i</w:t>
            </w:r>
            <w:r>
              <w:rPr>
                <w:sz w:val="14"/>
              </w:rPr>
              <w:t xml:space="preserve"> — argument from the formulation.</w:t>
            </w:r>
          </w:p>
        </w:tc>
        <w:tc>
          <w:tcPr>
            <w:tcW w:type="dxa" w:w="3868"/>
          </w:tcPr>
          <w:p>
            <w:pPr>
              <w:spacing w:after="20"/>
            </w:pPr>
            <w:r>
              <w:rPr>
                <w:sz w:val="14"/>
              </w:rPr>
              <w:t>• Needs an ε range: a grid wider than the front's range wastes solves, 3 of 14 ε values were infeasible when it was extended 0.3 beyond ideal and nadir.</w:t>
            </w:r>
            <w:r>
              <w:br/>
            </w:r>
            <w:r>
              <w:rPr>
                <w:sz w:val="14"/>
              </w:rPr>
              <w:t>• Expensive: 270,883 evaluations for 11 points on ZDT2 (population methods use 10,000 for 100 points) [Fig. A-2].</w:t>
            </w:r>
            <w:r>
              <w:br/>
            </w:r>
            <w:r>
              <w:rPr>
                <w:sz w:val="14"/>
              </w:rPr>
              <w:t>• The number of solves grows as (grid size)</w:t>
            </w:r>
            <w:r>
              <w:rPr>
                <w:sz w:val="14"/>
                <w:vertAlign w:val="superscript"/>
              </w:rPr>
              <w:t>k-1</w:t>
            </w:r>
            <w:r>
              <w:rPr>
                <w:sz w:val="14"/>
              </w:rPr>
              <w:t>: 21 values per bound need 441 solves for 3 objectives (argument).</w:t>
            </w:r>
            <w:r>
              <w:br/>
            </w:r>
            <w:r>
              <w:rPr>
                <w:sz w:val="14"/>
              </w:rPr>
              <w:t>• Constraints on f</w:t>
            </w:r>
            <w:r>
              <w:rPr>
                <w:sz w:val="14"/>
              </w:rPr>
              <w:t>i</w:t>
            </w:r>
            <w:r>
              <w:rPr>
                <w:sz w:val="14"/>
              </w:rPr>
              <w:t xml:space="preserve"> may be weakly active: the returned point can be only weakly Pareto-optimal (needs a second pass) — argument.</w:t>
            </w:r>
            <w:r>
              <w:br/>
            </w:r>
            <w:r>
              <w:rPr>
                <w:sz w:val="14"/>
              </w:rPr>
              <w:t>• Each solve needs a solver able to handle the extra constraints (our penalty Nelder-Mead gets slow on 10 variables) — runtime 11 s for P3.</w:t>
            </w:r>
          </w:p>
        </w:tc>
        <w:tc>
          <w:tcPr>
            <w:tcW w:type="dxa" w:w="1658"/>
          </w:tcPr>
          <w:p>
            <w:pPr>
              <w:spacing w:after="20"/>
            </w:pPr>
            <w:r>
              <w:rPr>
                <w:sz w:val="14"/>
              </w:rPr>
              <w:t>Non-convex front with one objective that has priority, few objectives (2-3), integer decision variables.</w:t>
            </w:r>
          </w:p>
        </w:tc>
        <w:tc>
          <w:tcPr>
            <w:tcW w:type="dxa" w:w="1492"/>
          </w:tcPr>
          <w:p>
            <w:pPr>
              <w:spacing w:after="20"/>
            </w:pPr>
            <w:r>
              <w:rPr>
                <w:sz w:val="14"/>
              </w:rPr>
              <w:t>Many objectives (grid explodes), or when ε ranges are unknown and solves are expensive.</w:t>
            </w:r>
          </w:p>
        </w:tc>
      </w:tr>
      <w:tr>
        <w:tc>
          <w:tcPr>
            <w:tcW w:type="dxa" w:w="332"/>
          </w:tcPr>
          <w:p>
            <w:pPr>
              <w:spacing w:after="20"/>
            </w:pPr>
            <w:r>
              <w:rPr>
                <w:sz w:val="14"/>
              </w:rPr>
              <w:t>3</w:t>
            </w:r>
          </w:p>
        </w:tc>
        <w:tc>
          <w:tcPr>
            <w:tcW w:type="dxa" w:w="995"/>
          </w:tcPr>
          <w:p>
            <w:pPr>
              <w:spacing w:after="20"/>
            </w:pPr>
            <w:r>
              <w:rPr>
                <w:b/>
                <w:sz w:val="14"/>
              </w:rPr>
              <w:t>Benson's Method</w:t>
            </w:r>
            <w:r>
              <w:br/>
            </w:r>
            <w:r>
              <w:rPr>
                <w:sz w:val="14"/>
              </w:rPr>
              <w:t>classical</w:t>
            </w:r>
          </w:p>
        </w:tc>
        <w:tc>
          <w:tcPr>
            <w:tcW w:type="dxa" w:w="2542"/>
          </w:tcPr>
          <w:p>
            <w:pPr>
              <w:spacing w:after="20"/>
            </w:pPr>
            <w:r>
              <w:rPr>
                <w:sz w:val="14"/>
              </w:rPr>
              <w:t>Choose a reference point z* in objective units and weights λ. s</w:t>
            </w:r>
            <w:r>
              <w:rPr>
                <w:sz w:val="14"/>
              </w:rPr>
              <w:t>i</w:t>
            </w:r>
            <w:r>
              <w:rPr>
                <w:sz w:val="14"/>
              </w:rPr>
              <w:t xml:space="preserve"> = z*</w:t>
            </w:r>
            <w:r>
              <w:rPr>
                <w:sz w:val="14"/>
              </w:rPr>
              <w:t>i</w:t>
            </w:r>
            <w:r>
              <w:rPr>
                <w:sz w:val="14"/>
              </w:rPr>
              <w:t xml:space="preserve"> - f</w:t>
            </w:r>
            <w:r>
              <w:rPr>
                <w:sz w:val="14"/>
              </w:rPr>
              <w:t>i</w:t>
            </w:r>
            <w:r>
              <w:rPr>
                <w:sz w:val="14"/>
              </w:rPr>
              <w:t xml:space="preserve"> measures how far x is past the target; maximise Σλ</w:t>
            </w:r>
            <w:r>
              <w:rPr>
                <w:sz w:val="14"/>
              </w:rPr>
              <w:t>i</w:t>
            </w:r>
            <w:r>
              <w:rPr>
                <w:sz w:val="14"/>
              </w:rPr>
              <w:t xml:space="preserve"> s</w:t>
            </w:r>
            <w:r>
              <w:rPr>
                <w:sz w:val="14"/>
              </w:rPr>
              <w:t>i</w:t>
            </w:r>
            <w:r>
              <w:rPr>
                <w:sz w:val="14"/>
              </w:rPr>
              <w:t xml:space="preserve"> subject to s</w:t>
            </w:r>
            <w:r>
              <w:rPr>
                <w:sz w:val="14"/>
              </w:rPr>
              <w:t>i</w:t>
            </w:r>
            <w:r>
              <w:rPr>
                <w:sz w:val="14"/>
              </w:rPr>
              <w:t xml:space="preserve"> ≥ 0. Vary λ or z* for more points.</w:t>
            </w:r>
          </w:p>
        </w:tc>
        <w:tc>
          <w:tcPr>
            <w:tcW w:type="dxa" w:w="4421"/>
          </w:tcPr>
          <w:p>
            <w:pPr>
              <w:spacing w:after="20"/>
            </w:pPr>
            <w:r>
              <w:rPr>
                <w:sz w:val="14"/>
              </w:rPr>
              <w:t>• Anchored search: the answer is never worse than the target in any objective (checked: s</w:t>
            </w:r>
            <w:r>
              <w:rPr>
                <w:sz w:val="14"/>
              </w:rPr>
              <w:t>i</w:t>
            </w:r>
            <w:r>
              <w:rPr>
                <w:sz w:val="14"/>
              </w:rPr>
              <w:t xml:space="preserve"> ≥ 0 for every returned point, unit test 3).</w:t>
            </w:r>
            <w:r>
              <w:br/>
            </w:r>
            <w:r>
              <w:rPr>
                <w:sz w:val="14"/>
              </w:rPr>
              <w:t>• Moving the reference point reaches the dent of ZDT2: z*-sweep gives 15 distinct points, 5 in 0.3&lt;f</w:t>
            </w:r>
            <w:r>
              <w:rPr>
                <w:sz w:val="14"/>
              </w:rPr>
              <w:t>1</w:t>
            </w:r>
            <w:r>
              <w:rPr>
                <w:sz w:val="14"/>
              </w:rPr>
              <w:t>&lt;0.7, HV 0.505 vs 0.210 for a λ-sweep [Fig. E-1, Task C3].</w:t>
            </w:r>
            <w:r>
              <w:br/>
            </w:r>
            <w:r>
              <w:rPr>
                <w:sz w:val="14"/>
              </w:rPr>
              <w:t>• On convex P1 it matches weighted sum (HV 1.008, 11 points) and uses the same cheap solves (22,654 evaluations for 11 settings).</w:t>
            </w:r>
            <w:r>
              <w:br/>
            </w:r>
            <w:r>
              <w:rPr>
                <w:sz w:val="14"/>
              </w:rPr>
              <w:t>• Intuitive for decision makers who think in targets; the s</w:t>
            </w:r>
            <w:r>
              <w:rPr>
                <w:sz w:val="14"/>
              </w:rPr>
              <w:t>i</w:t>
            </w:r>
            <w:r>
              <w:rPr>
                <w:sz w:val="14"/>
              </w:rPr>
              <w:t xml:space="preserve"> values tell how much slack remains in each objective — argument.</w:t>
            </w:r>
            <w:r>
              <w:br/>
            </w:r>
            <w:r>
              <w:rPr>
                <w:sz w:val="14"/>
              </w:rPr>
              <w:t>• Handles any constraints the sub-solver accepts.</w:t>
            </w:r>
          </w:p>
        </w:tc>
        <w:tc>
          <w:tcPr>
            <w:tcW w:type="dxa" w:w="3868"/>
          </w:tcPr>
          <w:p>
            <w:pPr>
              <w:spacing w:after="20"/>
            </w:pPr>
            <w:r>
              <w:rPr>
                <w:sz w:val="14"/>
              </w:rPr>
              <w:t>• A λ-sweep alone is a weighted sum in disguise: on ZDT2 it gives 6 distinct points, 0 in the dent; on the linear front P7 only 3 distinct points.</w:t>
            </w:r>
            <w:r>
              <w:br/>
            </w:r>
            <w:r>
              <w:rPr>
                <w:sz w:val="14"/>
              </w:rPr>
              <w:t>• Needs a sensible z*: on ZDT2 only 20 of 21 z* settings on the anti-diagonal had a non-empty admissible region [Task C3].</w:t>
            </w:r>
            <w:r>
              <w:br/>
            </w:r>
            <w:r>
              <w:rPr>
                <w:sz w:val="14"/>
              </w:rPr>
              <w:t>• Needs weights AND a reference point, i.e. preferences must be partly known — argument.</w:t>
            </w:r>
            <w:r>
              <w:br/>
            </w:r>
            <w:r>
              <w:rPr>
                <w:sz w:val="14"/>
              </w:rPr>
              <w:t>• 467,199 evaluations for 21 settings on ZDT2 (sub-solver NM, 10 variables).</w:t>
            </w:r>
            <w:r>
              <w:br/>
            </w:r>
            <w:r>
              <w:rPr>
                <w:sz w:val="14"/>
              </w:rPr>
              <w:t>• Many objectives: a good sweep needs k-1 degrees of freedom in z* and in λ (argument).</w:t>
            </w:r>
          </w:p>
        </w:tc>
        <w:tc>
          <w:tcPr>
            <w:tcW w:type="dxa" w:w="1658"/>
          </w:tcPr>
          <w:p>
            <w:pPr>
              <w:spacing w:after="20"/>
            </w:pPr>
            <w:r>
              <w:rPr>
                <w:sz w:val="14"/>
              </w:rPr>
              <w:t>A target is available (e.g. hospital cost 100 / 50 patients) and a handful of preference points are needed; convex or linear problems.</w:t>
            </w:r>
          </w:p>
        </w:tc>
        <w:tc>
          <w:tcPr>
            <w:tcW w:type="dxa" w:w="1492"/>
          </w:tcPr>
          <w:p>
            <w:pPr>
              <w:spacing w:after="20"/>
            </w:pPr>
            <w:r>
              <w:rPr>
                <w:sz w:val="14"/>
              </w:rPr>
              <w:t>No reasonable reference point, or a front that must be mapped completely with λ only.</w:t>
            </w:r>
          </w:p>
        </w:tc>
      </w:tr>
      <w:tr>
        <w:tc>
          <w:tcPr>
            <w:tcW w:type="dxa" w:w="332"/>
          </w:tcPr>
          <w:p>
            <w:pPr>
              <w:spacing w:after="20"/>
            </w:pPr>
            <w:r>
              <w:rPr>
                <w:sz w:val="14"/>
              </w:rPr>
              <w:t>4</w:t>
            </w:r>
          </w:p>
        </w:tc>
        <w:tc>
          <w:tcPr>
            <w:tcW w:type="dxa" w:w="995"/>
          </w:tcPr>
          <w:p>
            <w:pPr>
              <w:spacing w:after="20"/>
            </w:pPr>
            <w:r>
              <w:rPr>
                <w:b/>
                <w:sz w:val="14"/>
              </w:rPr>
              <w:t>Weight Metric</w:t>
            </w:r>
            <w:r>
              <w:br/>
            </w:r>
            <w:r>
              <w:rPr>
                <w:sz w:val="14"/>
              </w:rPr>
              <w:t>classical</w:t>
            </w:r>
          </w:p>
        </w:tc>
        <w:tc>
          <w:tcPr>
            <w:tcW w:type="dxa" w:w="2542"/>
          </w:tcPr>
          <w:p>
            <w:pPr>
              <w:spacing w:after="20"/>
            </w:pPr>
            <w:r>
              <w:rPr>
                <w:sz w:val="14"/>
              </w:rPr>
              <w:t>Find the ideal point z* (k single-objective solves), then minimise the weighted p-norm distance (Σ w</w:t>
            </w:r>
            <w:r>
              <w:rPr>
                <w:sz w:val="14"/>
              </w:rPr>
              <w:t>i</w:t>
            </w:r>
            <w:r>
              <w:rPr>
                <w:sz w:val="14"/>
              </w:rPr>
              <w:t xml:space="preserve"> |f</w:t>
            </w:r>
            <w:r>
              <w:rPr>
                <w:sz w:val="14"/>
              </w:rPr>
              <w:t>i</w:t>
            </w:r>
            <w:r>
              <w:rPr>
                <w:sz w:val="14"/>
              </w:rPr>
              <w:t xml:space="preserve"> - z*</w:t>
            </w:r>
            <w:r>
              <w:rPr>
                <w:sz w:val="14"/>
              </w:rPr>
              <w:t>i</w:t>
            </w:r>
            <w:r>
              <w:rPr>
                <w:sz w:val="14"/>
              </w:rPr>
              <w:t>|</w:t>
            </w:r>
            <w:r>
              <w:rPr>
                <w:sz w:val="14"/>
                <w:vertAlign w:val="superscript"/>
              </w:rPr>
              <w:t>p</w:t>
            </w:r>
            <w:r>
              <w:rPr>
                <w:sz w:val="14"/>
              </w:rPr>
              <w:t>)</w:t>
            </w:r>
            <w:r>
              <w:rPr>
                <w:sz w:val="14"/>
                <w:vertAlign w:val="superscript"/>
              </w:rPr>
              <w:t>1/p</w:t>
            </w:r>
            <w:r>
              <w:rPr>
                <w:sz w:val="14"/>
              </w:rPr>
              <w:t xml:space="preserve"> for p = 1, 2 or ∞ and several weight vectors.</w:t>
            </w:r>
          </w:p>
        </w:tc>
        <w:tc>
          <w:tcPr>
            <w:tcW w:type="dxa" w:w="4421"/>
          </w:tcPr>
          <w:p>
            <w:pPr>
              <w:spacing w:after="20"/>
            </w:pPr>
            <w:r>
              <w:rPr>
                <w:sz w:val="14"/>
              </w:rPr>
              <w:t>• p = ∞ (Tchebycheff) reaches the whole non-convex front: on ZDT2 21 distinct points, 7 in the dent, HV 0.509; p = 2 only 2 in the dent (HV 0.492) [Fig. E-1].</w:t>
            </w:r>
            <w:r>
              <w:br/>
            </w:r>
            <w:r>
              <w:rPr>
                <w:sz w:val="14"/>
              </w:rPr>
              <w:t>• Flexible: the norm reshapes the search; on convex P1 p = 1, 2, ∞ give HV 1.027, 1.000, 1.022.</w:t>
            </w:r>
            <w:r>
              <w:br/>
            </w:r>
            <w:r>
              <w:rPr>
                <w:sz w:val="14"/>
              </w:rPr>
              <w:t>• The ideal point gives a natural normalisation of the objectives (the deviation is measured in 'distance to the best possible') — argument.</w:t>
            </w:r>
            <w:r>
              <w:br/>
            </w:r>
            <w:r>
              <w:rPr>
                <w:sz w:val="14"/>
              </w:rPr>
              <w:t>• p = 1 is linear (weighted sum with the ideal point removed), so it can use LP solvers.</w:t>
            </w:r>
            <w:r>
              <w:br/>
            </w:r>
            <w:r>
              <w:rPr>
                <w:sz w:val="14"/>
              </w:rPr>
              <w:t>• Weights keep their meaning when objectives are rescaled by the ideal-nadir range.</w:t>
            </w:r>
          </w:p>
        </w:tc>
        <w:tc>
          <w:tcPr>
            <w:tcW w:type="dxa" w:w="3868"/>
          </w:tcPr>
          <w:p>
            <w:pPr>
              <w:spacing w:after="20"/>
            </w:pPr>
            <w:r>
              <w:rPr>
                <w:sz w:val="14"/>
              </w:rPr>
              <w:t>• Needs the ideal point: 269,699 evaluations on ZDT2 include 2 extra solves; with expensive objectives these are not free.</w:t>
            </w:r>
            <w:r>
              <w:br/>
            </w:r>
            <w:r>
              <w:rPr>
                <w:sz w:val="14"/>
              </w:rPr>
              <w:t>• Solution depends on p: HV on ZDT2 0.212 (p=1), 0.492 (p=2), 0.509 (p=∞).</w:t>
            </w:r>
            <w:r>
              <w:br/>
            </w:r>
            <w:r>
              <w:rPr>
                <w:sz w:val="14"/>
              </w:rPr>
              <w:t>• p = ∞ is non-smooth (max of terms): gradient solvers fail; weak Pareto optimality possible — argument.</w:t>
            </w:r>
            <w:r>
              <w:br/>
            </w:r>
            <w:r>
              <w:rPr>
                <w:sz w:val="14"/>
              </w:rPr>
              <w:t>• Slow with a derivative-free sub-solver: 11 s for 11 points on ZDT2.</w:t>
            </w:r>
            <w:r>
              <w:br/>
            </w:r>
            <w:r>
              <w:rPr>
                <w:sz w:val="14"/>
              </w:rPr>
              <w:t>• Spacing is not controlled: equal weight steps give unequal gaps (same as weighted sum).</w:t>
            </w:r>
          </w:p>
        </w:tc>
        <w:tc>
          <w:tcPr>
            <w:tcW w:type="dxa" w:w="1658"/>
          </w:tcPr>
          <w:p>
            <w:pPr>
              <w:spacing w:after="20"/>
            </w:pPr>
            <w:r>
              <w:rPr>
                <w:sz w:val="14"/>
              </w:rPr>
              <w:t>Fine control over trade-off shape with a known ideal point; non-convex fronts (use p = ∞).</w:t>
            </w:r>
          </w:p>
        </w:tc>
        <w:tc>
          <w:tcPr>
            <w:tcW w:type="dxa" w:w="1492"/>
          </w:tcPr>
          <w:p>
            <w:pPr>
              <w:spacing w:after="20"/>
            </w:pPr>
            <w:r>
              <w:rPr>
                <w:sz w:val="14"/>
              </w:rPr>
              <w:t>Ideal point unknown or very expensive; many objectives (more weights to sweep).</w:t>
            </w:r>
          </w:p>
        </w:tc>
      </w:tr>
      <w:tr>
        <w:tc>
          <w:tcPr>
            <w:tcW w:type="dxa" w:w="332"/>
          </w:tcPr>
          <w:p>
            <w:pPr>
              <w:spacing w:after="20"/>
            </w:pPr>
            <w:r>
              <w:rPr>
                <w:sz w:val="14"/>
              </w:rPr>
              <w:t>5</w:t>
            </w:r>
          </w:p>
        </w:tc>
        <w:tc>
          <w:tcPr>
            <w:tcW w:type="dxa" w:w="995"/>
          </w:tcPr>
          <w:p>
            <w:pPr>
              <w:spacing w:after="20"/>
            </w:pPr>
            <w:r>
              <w:rPr>
                <w:b/>
                <w:sz w:val="14"/>
              </w:rPr>
              <w:t>Value Function</w:t>
            </w:r>
            <w:r>
              <w:br/>
            </w:r>
            <w:r>
              <w:rPr>
                <w:sz w:val="14"/>
              </w:rPr>
              <w:t>classical</w:t>
            </w:r>
          </w:p>
        </w:tc>
        <w:tc>
          <w:tcPr>
            <w:tcW w:type="dxa" w:w="2542"/>
          </w:tcPr>
          <w:p>
            <w:pPr>
              <w:spacing w:after="20"/>
            </w:pPr>
            <w:r>
              <w:rPr>
                <w:sz w:val="14"/>
              </w:rPr>
              <w:t>Write the decision maker's utility v(f</w:t>
            </w:r>
            <w:r>
              <w:rPr>
                <w:sz w:val="14"/>
              </w:rPr>
              <w:t>1</w:t>
            </w:r>
            <w:r>
              <w:rPr>
                <w:sz w:val="14"/>
              </w:rPr>
              <w:t>..f</w:t>
            </w:r>
            <w:r>
              <w:rPr>
                <w:sz w:val="14"/>
              </w:rPr>
              <w:t>k</w:t>
            </w:r>
            <w:r>
              <w:rPr>
                <w:sz w:val="14"/>
              </w:rPr>
              <w:t>), substitute F(x) and maximise it as one single-objective problem; the optimum is the most preferred point.</w:t>
            </w:r>
          </w:p>
        </w:tc>
        <w:tc>
          <w:tcPr>
            <w:tcW w:type="dxa" w:w="4421"/>
          </w:tcPr>
          <w:p>
            <w:pPr>
              <w:spacing w:after="20"/>
            </w:pPr>
            <w:r>
              <w:rPr>
                <w:sz w:val="14"/>
              </w:rPr>
              <w:t>• One solve and no front to rank: P14 with v = closeness to (1.8 kg, 12 h) returns exactly (1.80 kg, 12.00 h) in 2,776 evaluations.</w:t>
            </w:r>
            <w:r>
              <w:br/>
            </w:r>
            <w:r>
              <w:rPr>
                <w:sz w:val="14"/>
              </w:rPr>
              <w:t>• Gives investor-specific answers: P4 with risk aversion 60 / 10 / 1.5 returns risk 0.0071 / 0.0078 / 0.0264 and return 0.0939 / 0.1001 / 0.1291 (Fig. E-4).</w:t>
            </w:r>
            <w:r>
              <w:br/>
            </w:r>
            <w:r>
              <w:rPr>
                <w:sz w:val="14"/>
              </w:rPr>
              <w:t>• Theoretically the 'correct' answer: it optimises what the decision maker really values — argument.</w:t>
            </w:r>
            <w:r>
              <w:br/>
            </w:r>
            <w:r>
              <w:rPr>
                <w:sz w:val="14"/>
              </w:rPr>
              <w:t>• Works with any single-objective optimiser and any shape of front (non-convex too) provided v is quasi-concave — argument.</w:t>
            </w:r>
            <w:r>
              <w:br/>
            </w:r>
            <w:r>
              <w:rPr>
                <w:sz w:val="14"/>
              </w:rPr>
              <w:t>• Cheap: &lt; 3,000 evaluations on P14.</w:t>
            </w:r>
          </w:p>
        </w:tc>
        <w:tc>
          <w:tcPr>
            <w:tcW w:type="dxa" w:w="3868"/>
          </w:tcPr>
          <w:p>
            <w:pPr>
              <w:spacing w:after="20"/>
            </w:pPr>
            <w:r>
              <w:rPr>
                <w:sz w:val="14"/>
              </w:rPr>
              <w:t>• The utility is a guess: halving / doubling the risk aversion on P4 moves the answer from return 0.1074 to 0.0964 (γ = 5 / 10 / 20 gives risks 0.0100 / 0.0078 / 0.0072).</w:t>
            </w:r>
            <w:r>
              <w:br/>
            </w:r>
            <w:r>
              <w:rPr>
                <w:sz w:val="14"/>
              </w:rPr>
              <w:t>• Returns ONE point: no knowledge of the trade-offs that were given up — run on P14 returns a single solution (HV is meaningless).</w:t>
            </w:r>
            <w:r>
              <w:br/>
            </w:r>
            <w:r>
              <w:rPr>
                <w:sz w:val="14"/>
              </w:rPr>
              <w:t>• Eliciting v from a human is hard and error-prone (lecture slide 38) — argument.</w:t>
            </w:r>
            <w:r>
              <w:br/>
            </w:r>
            <w:r>
              <w:rPr>
                <w:sz w:val="14"/>
              </w:rPr>
              <w:t>• A badly chosen v (non-concave) gives local optima and needs multi-start (our solver used 6 starts) — argument.</w:t>
            </w:r>
            <w:r>
              <w:br/>
            </w:r>
            <w:r>
              <w:rPr>
                <w:sz w:val="14"/>
              </w:rPr>
              <w:t>• Cannot be used to explore: wrong preferences are invisible until the answer is inspected.</w:t>
            </w:r>
          </w:p>
        </w:tc>
        <w:tc>
          <w:tcPr>
            <w:tcW w:type="dxa" w:w="1658"/>
          </w:tcPr>
          <w:p>
            <w:pPr>
              <w:spacing w:after="20"/>
            </w:pPr>
            <w:r>
              <w:rPr>
                <w:sz w:val="14"/>
              </w:rPr>
              <w:t>A believable utility exists (portfolio theory, cost models) and a single recommendation is wanted.</w:t>
            </w:r>
          </w:p>
        </w:tc>
        <w:tc>
          <w:tcPr>
            <w:tcW w:type="dxa" w:w="1492"/>
          </w:tcPr>
          <w:p>
            <w:pPr>
              <w:spacing w:after="20"/>
            </w:pPr>
            <w:r>
              <w:rPr>
                <w:sz w:val="14"/>
              </w:rPr>
              <w:t>Preferences unknown or unstable; exploratory design where the front itself is the product.</w:t>
            </w:r>
          </w:p>
        </w:tc>
      </w:tr>
      <w:tr>
        <w:tc>
          <w:tcPr>
            <w:tcW w:type="dxa" w:w="332"/>
          </w:tcPr>
          <w:p>
            <w:pPr>
              <w:spacing w:after="20"/>
            </w:pPr>
            <w:r>
              <w:rPr>
                <w:sz w:val="14"/>
              </w:rPr>
              <w:t>6</w:t>
            </w:r>
          </w:p>
        </w:tc>
        <w:tc>
          <w:tcPr>
            <w:tcW w:type="dxa" w:w="995"/>
          </w:tcPr>
          <w:p>
            <w:pPr>
              <w:spacing w:after="20"/>
            </w:pPr>
            <w:r>
              <w:rPr>
                <w:b/>
                <w:sz w:val="14"/>
              </w:rPr>
              <w:t>Goal Programming</w:t>
            </w:r>
            <w:r>
              <w:br/>
            </w:r>
            <w:r>
              <w:rPr>
                <w:sz w:val="14"/>
              </w:rPr>
              <w:t>classical</w:t>
            </w:r>
          </w:p>
        </w:tc>
        <w:tc>
          <w:tcPr>
            <w:tcW w:type="dxa" w:w="2542"/>
          </w:tcPr>
          <w:p>
            <w:pPr>
              <w:spacing w:after="20"/>
            </w:pPr>
            <w:r>
              <w:rPr>
                <w:sz w:val="14"/>
              </w:rPr>
              <w:t>Set a target T</w:t>
            </w:r>
            <w:r>
              <w:rPr>
                <w:sz w:val="14"/>
              </w:rPr>
              <w:t>i</w:t>
            </w:r>
            <w:r>
              <w:rPr>
                <w:sz w:val="14"/>
              </w:rPr>
              <w:t xml:space="preserve"> for each objective, add deviation variables d</w:t>
            </w:r>
            <w:r>
              <w:rPr>
                <w:sz w:val="14"/>
              </w:rPr>
              <w:t>i</w:t>
            </w:r>
            <w:r>
              <w:rPr>
                <w:sz w:val="14"/>
                <w:vertAlign w:val="superscript"/>
              </w:rPr>
              <w:t>-</w:t>
            </w:r>
            <w:r>
              <w:rPr>
                <w:sz w:val="14"/>
              </w:rPr>
              <w:t>, d</w:t>
            </w:r>
            <w:r>
              <w:rPr>
                <w:sz w:val="14"/>
              </w:rPr>
              <w:t>i</w:t>
            </w:r>
            <w:r>
              <w:rPr>
                <w:sz w:val="14"/>
                <w:vertAlign w:val="superscript"/>
              </w:rPr>
              <w:t>+</w:t>
            </w:r>
            <w:r>
              <w:rPr>
                <w:sz w:val="14"/>
              </w:rPr>
              <w:t xml:space="preserve"> with f</w:t>
            </w:r>
            <w:r>
              <w:rPr>
                <w:sz w:val="14"/>
              </w:rPr>
              <w:t>i</w:t>
            </w:r>
            <w:r>
              <w:rPr>
                <w:sz w:val="14"/>
              </w:rPr>
              <w:t xml:space="preserve"> + d</w:t>
            </w:r>
            <w:r>
              <w:rPr>
                <w:sz w:val="14"/>
              </w:rPr>
              <w:t>i</w:t>
            </w:r>
            <w:r>
              <w:rPr>
                <w:sz w:val="14"/>
                <w:vertAlign w:val="superscript"/>
              </w:rPr>
              <w:t>-</w:t>
            </w:r>
            <w:r>
              <w:rPr>
                <w:sz w:val="14"/>
              </w:rPr>
              <w:t xml:space="preserve"> - d</w:t>
            </w:r>
            <w:r>
              <w:rPr>
                <w:sz w:val="14"/>
              </w:rPr>
              <w:t>i</w:t>
            </w:r>
            <w:r>
              <w:rPr>
                <w:sz w:val="14"/>
                <w:vertAlign w:val="superscript"/>
              </w:rPr>
              <w:t>+</w:t>
            </w:r>
            <w:r>
              <w:rPr>
                <w:sz w:val="14"/>
              </w:rPr>
              <w:t xml:space="preserve"> = T</w:t>
            </w:r>
            <w:r>
              <w:rPr>
                <w:sz w:val="14"/>
              </w:rPr>
              <w:t>i</w:t>
            </w:r>
            <w:r>
              <w:rPr>
                <w:sz w:val="14"/>
              </w:rPr>
              <w:t>, and minimise the weighted undesired deviations (an LP for linear problems).</w:t>
            </w:r>
          </w:p>
        </w:tc>
        <w:tc>
          <w:tcPr>
            <w:tcW w:type="dxa" w:w="4421"/>
          </w:tcPr>
          <w:p>
            <w:pPr>
              <w:spacing w:after="20"/>
            </w:pPr>
            <w:r>
              <w:rPr>
                <w:sz w:val="14"/>
              </w:rPr>
              <w:t>• Exact LP solution in one call: P11 gives x = (300, 200) with shortfall d</w:t>
            </w:r>
            <w:r>
              <w:rPr>
                <w:sz w:val="14"/>
              </w:rPr>
              <w:t>2</w:t>
            </w:r>
            <w:r>
              <w:rPr>
                <w:sz w:val="14"/>
                <w:vertAlign w:val="superscript"/>
              </w:rPr>
              <w:t>-</w:t>
            </w:r>
            <w:r>
              <w:rPr>
                <w:sz w:val="14"/>
              </w:rPr>
              <w:t xml:space="preserve"> = 100 (the unit goal 600 can never be met, max 500) and 1 evaluation.</w:t>
            </w:r>
            <w:r>
              <w:br/>
            </w:r>
            <w:r>
              <w:rPr>
                <w:sz w:val="14"/>
              </w:rPr>
              <w:t>• Reports WHICH goal fails and by how much (d</w:t>
            </w:r>
            <w:r>
              <w:rPr>
                <w:sz w:val="14"/>
              </w:rPr>
              <w:t>i</w:t>
            </w:r>
            <w:r>
              <w:rPr>
                <w:sz w:val="14"/>
                <w:vertAlign w:val="superscript"/>
              </w:rPr>
              <w:t>-</w:t>
            </w:r>
            <w:r>
              <w:rPr>
                <w:sz w:val="14"/>
              </w:rPr>
              <w:t xml:space="preserve"> = [0.0, 100.0]) — unit and normalised weights agree on P11 ([0.0, 100.0]).</w:t>
            </w:r>
            <w:r>
              <w:br/>
            </w:r>
            <w:r>
              <w:rPr>
                <w:sz w:val="14"/>
              </w:rPr>
              <w:t>• Reachable targets are met exactly: P11 with T = (2400, 500) has all deviations [0.0, 0.0] (objective 0).</w:t>
            </w:r>
            <w:r>
              <w:br/>
            </w:r>
            <w:r>
              <w:rPr>
                <w:sz w:val="14"/>
              </w:rPr>
              <w:t>• Many goals with different units fit in one model — argument (deviation variables add 2k columns).</w:t>
            </w:r>
            <w:r>
              <w:br/>
            </w:r>
            <w:r>
              <w:rPr>
                <w:sz w:val="14"/>
              </w:rPr>
              <w:t>• Fast: LP, 0.00 s runtime.</w:t>
            </w:r>
          </w:p>
        </w:tc>
        <w:tc>
          <w:tcPr>
            <w:tcW w:type="dxa" w:w="3868"/>
          </w:tcPr>
          <w:p>
            <w:pPr>
              <w:spacing w:after="20"/>
            </w:pPr>
            <w:r>
              <w:rPr>
                <w:sz w:val="14"/>
              </w:rPr>
              <w:t>• Weights decide infeasible trade-offs: P7 with targets (50,70) gives [25.333333333333332, 70.0] with unit weights, [25.333333333333332, 70.0] with normalised weights and [50.0, 33.0] with w=(3,1).</w:t>
            </w:r>
            <w:r>
              <w:br/>
            </w:r>
            <w:r>
              <w:rPr>
                <w:sz w:val="14"/>
              </w:rPr>
              <w:t>• Needs targets in advance; unreachable targets just report a shortfall instead of a trade-off curve (P11: shortfall 100) — one compromise point only.</w:t>
            </w:r>
            <w:r>
              <w:br/>
            </w:r>
            <w:r>
              <w:rPr>
                <w:sz w:val="14"/>
              </w:rPr>
              <w:t>• Satisficing, not optimising: with all goals met the solution is not necessarily Pareto-optimal — argument (profit 1200 &gt; goal 1000 in the 5E slide leaves 200 unused).</w:t>
            </w:r>
            <w:r>
              <w:br/>
            </w:r>
            <w:r>
              <w:rPr>
                <w:sz w:val="14"/>
              </w:rPr>
              <w:t>• Only linear goals stay an LP; non-linear fall back to a general solver — argument.</w:t>
            </w:r>
            <w:r>
              <w:br/>
            </w:r>
            <w:r>
              <w:rPr>
                <w:sz w:val="14"/>
              </w:rPr>
              <w:t>• No picture of the front is produced.</w:t>
            </w:r>
          </w:p>
        </w:tc>
        <w:tc>
          <w:tcPr>
            <w:tcW w:type="dxa" w:w="1658"/>
          </w:tcPr>
          <w:p>
            <w:pPr>
              <w:spacing w:after="20"/>
            </w:pPr>
            <w:r>
              <w:rPr>
                <w:sz w:val="14"/>
              </w:rPr>
              <w:t>Clear numeric targets for several goals of different units (production planning P11).</w:t>
            </w:r>
          </w:p>
        </w:tc>
        <w:tc>
          <w:tcPr>
            <w:tcW w:type="dxa" w:w="1492"/>
          </w:tcPr>
          <w:p>
            <w:pPr>
              <w:spacing w:after="20"/>
            </w:pPr>
            <w:r>
              <w:rPr>
                <w:sz w:val="14"/>
              </w:rPr>
              <w:t>Targets unknown, or a full trade-off curve is wanted.</w:t>
            </w:r>
          </w:p>
        </w:tc>
      </w:tr>
      <w:tr>
        <w:tc>
          <w:tcPr>
            <w:tcW w:type="dxa" w:w="332"/>
          </w:tcPr>
          <w:p>
            <w:pPr>
              <w:spacing w:after="20"/>
            </w:pPr>
            <w:r>
              <w:rPr>
                <w:sz w:val="14"/>
              </w:rPr>
              <w:t>7</w:t>
            </w:r>
          </w:p>
        </w:tc>
        <w:tc>
          <w:tcPr>
            <w:tcW w:type="dxa" w:w="995"/>
          </w:tcPr>
          <w:p>
            <w:pPr>
              <w:spacing w:after="20"/>
            </w:pPr>
            <w:r>
              <w:rPr>
                <w:b/>
                <w:sz w:val="14"/>
              </w:rPr>
              <w:t>Lexicographic</w:t>
            </w:r>
            <w:r>
              <w:br/>
            </w:r>
            <w:r>
              <w:rPr>
                <w:sz w:val="14"/>
              </w:rPr>
              <w:t>classical</w:t>
            </w:r>
          </w:p>
        </w:tc>
        <w:tc>
          <w:tcPr>
            <w:tcW w:type="dxa" w:w="2542"/>
          </w:tcPr>
          <w:p>
            <w:pPr>
              <w:spacing w:after="20"/>
            </w:pPr>
            <w:r>
              <w:rPr>
                <w:sz w:val="14"/>
              </w:rPr>
              <w:t>Rank the objectives; optimise the first alone, add the constraint f</w:t>
            </w:r>
            <w:r>
              <w:rPr>
                <w:sz w:val="14"/>
              </w:rPr>
              <w:t>1</w:t>
            </w:r>
            <w:r>
              <w:rPr>
                <w:sz w:val="14"/>
              </w:rPr>
              <w:t xml:space="preserve"> ≥ f</w:t>
            </w:r>
            <w:r>
              <w:rPr>
                <w:sz w:val="14"/>
              </w:rPr>
              <w:t>1</w:t>
            </w:r>
            <w:r>
              <w:rPr>
                <w:sz w:val="14"/>
              </w:rPr>
              <w:t>* - ε</w:t>
            </w:r>
            <w:r>
              <w:rPr>
                <w:sz w:val="14"/>
              </w:rPr>
              <w:t>1</w:t>
            </w:r>
            <w:r>
              <w:rPr>
                <w:sz w:val="14"/>
              </w:rPr>
              <w:t>, optimise the second subject to it, and so on (k sequential solves).</w:t>
            </w:r>
          </w:p>
        </w:tc>
        <w:tc>
          <w:tcPr>
            <w:tcW w:type="dxa" w:w="4421"/>
          </w:tcPr>
          <w:p>
            <w:pPr>
              <w:spacing w:after="20"/>
            </w:pPr>
            <w:r>
              <w:rPr>
                <w:sz w:val="14"/>
              </w:rPr>
              <w:t>• No weights at all; breaks ties correctly: P11 profit 2400 is attained on a whole edge — max x</w:t>
            </w:r>
            <w:r>
              <w:rPr>
                <w:sz w:val="14"/>
              </w:rPr>
              <w:t>A</w:t>
            </w:r>
            <w:r>
              <w:rPr>
                <w:sz w:val="14"/>
              </w:rPr>
              <w:t xml:space="preserve"> gives [300.0, 200.0] (units 500), min x</w:t>
            </w:r>
            <w:r>
              <w:rPr>
                <w:sz w:val="14"/>
              </w:rPr>
              <w:t>A</w:t>
            </w:r>
            <w:r>
              <w:rPr>
                <w:sz w:val="14"/>
              </w:rPr>
              <w:t xml:space="preserve"> gives [0.0, 400.0] (units 400); the second priority picks the better one, [2400.0, 500.0].</w:t>
            </w:r>
            <w:r>
              <w:br/>
            </w:r>
            <w:r>
              <w:rPr>
                <w:sz w:val="14"/>
              </w:rPr>
              <w:t>• Exact (LP) and takes k solves, not a sweep: 6 evaluations for 6 settings of ε on P7.</w:t>
            </w:r>
            <w:r>
              <w:br/>
            </w:r>
            <w:r>
              <w:rPr>
                <w:sz w:val="14"/>
              </w:rPr>
              <w:t>• The tolerance ε opens a controlled trade-off: P7 with ε = 0, 2, 5, 10, 20 gives yield [56, 54, 51, 46, 36] and output [24, 27, 32, 39, 54].</w:t>
            </w:r>
            <w:r>
              <w:br/>
            </w:r>
            <w:r>
              <w:rPr>
                <w:sz w:val="14"/>
              </w:rPr>
              <w:t>• Natural for safety-first problems (never trade away a higher priority) — argument.</w:t>
            </w:r>
            <w:r>
              <w:br/>
            </w:r>
            <w:r>
              <w:rPr>
                <w:sz w:val="14"/>
              </w:rPr>
              <w:t>• Trivial to implement on top of an LP solver.</w:t>
            </w:r>
          </w:p>
        </w:tc>
        <w:tc>
          <w:tcPr>
            <w:tcW w:type="dxa" w:w="3868"/>
          </w:tcPr>
          <w:p>
            <w:pPr>
              <w:spacing w:after="20"/>
            </w:pPr>
            <w:r>
              <w:rPr>
                <w:sz w:val="14"/>
              </w:rPr>
              <w:t>• Priorities swap the answer entirely: P11 with units first gives [2400.0, 500.0], profit first [2400.0, 500.0].</w:t>
            </w:r>
            <w:r>
              <w:br/>
            </w:r>
            <w:r>
              <w:rPr>
                <w:sz w:val="14"/>
              </w:rPr>
              <w:t>• With ε = 0 the lower priorities only act among exact ties: P7 yields the end point (56, 24) — no trade-off (Fig. E-5).</w:t>
            </w:r>
            <w:r>
              <w:br/>
            </w:r>
            <w:r>
              <w:rPr>
                <w:sz w:val="14"/>
              </w:rPr>
              <w:t>• Needs a strict total order; roughly equal objectives cannot be expressed — argument.</w:t>
            </w:r>
            <w:r>
              <w:br/>
            </w:r>
            <w:r>
              <w:rPr>
                <w:sz w:val="14"/>
              </w:rPr>
              <w:t>• Output is one point per priority list and ε: no front.</w:t>
            </w:r>
            <w:r>
              <w:br/>
            </w:r>
            <w:r>
              <w:rPr>
                <w:sz w:val="14"/>
              </w:rPr>
              <w:t>• Sequential solves cannot be parallelised across stages — argument.</w:t>
            </w:r>
          </w:p>
        </w:tc>
        <w:tc>
          <w:tcPr>
            <w:tcW w:type="dxa" w:w="1658"/>
          </w:tcPr>
          <w:p>
            <w:pPr>
              <w:spacing w:after="20"/>
            </w:pPr>
            <w:r>
              <w:rPr>
                <w:sz w:val="14"/>
              </w:rPr>
              <w:t>Strict, non-negotiable priorities (safety before cost).</w:t>
            </w:r>
          </w:p>
        </w:tc>
        <w:tc>
          <w:tcPr>
            <w:tcW w:type="dxa" w:w="1492"/>
          </w:tcPr>
          <w:p>
            <w:pPr>
              <w:spacing w:after="20"/>
            </w:pPr>
            <w:r>
              <w:rPr>
                <w:sz w:val="14"/>
              </w:rPr>
              <w:t>Objectives of comparable importance; when a trade-off picture is needed.</w:t>
            </w:r>
          </w:p>
        </w:tc>
      </w:tr>
      <w:tr>
        <w:tc>
          <w:tcPr>
            <w:tcW w:type="dxa" w:w="332"/>
          </w:tcPr>
          <w:p>
            <w:pPr>
              <w:spacing w:after="20"/>
            </w:pPr>
            <w:r>
              <w:rPr>
                <w:b/>
                <w:sz w:val="14"/>
              </w:rPr>
              <w:t>Ranking / MCDM</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8</w:t>
            </w:r>
          </w:p>
        </w:tc>
        <w:tc>
          <w:tcPr>
            <w:tcW w:type="dxa" w:w="995"/>
          </w:tcPr>
          <w:p>
            <w:pPr>
              <w:spacing w:after="20"/>
            </w:pPr>
            <w:r>
              <w:rPr>
                <w:b/>
                <w:sz w:val="14"/>
              </w:rPr>
              <w:t>TOPSIS</w:t>
            </w:r>
            <w:r>
              <w:br/>
            </w:r>
            <w:r>
              <w:rPr>
                <w:sz w:val="14"/>
              </w:rPr>
              <w:t>ranking</w:t>
            </w:r>
          </w:p>
        </w:tc>
        <w:tc>
          <w:tcPr>
            <w:tcW w:type="dxa" w:w="2542"/>
          </w:tcPr>
          <w:p>
            <w:pPr>
              <w:spacing w:after="20"/>
            </w:pPr>
            <w:r>
              <w:rPr>
                <w:sz w:val="14"/>
              </w:rPr>
              <w:t>Rank an already generated set of alternatives: vector-normalise the decision matrix, weight it, find the ideal A</w:t>
            </w:r>
            <w:r>
              <w:rPr>
                <w:sz w:val="14"/>
                <w:vertAlign w:val="superscript"/>
              </w:rPr>
              <w:t>+</w:t>
            </w:r>
            <w:r>
              <w:rPr>
                <w:sz w:val="14"/>
              </w:rPr>
              <w:t xml:space="preserve"> and anti-ideal A</w:t>
            </w:r>
            <w:r>
              <w:rPr>
                <w:sz w:val="14"/>
                <w:vertAlign w:val="superscript"/>
              </w:rPr>
              <w:t>-</w:t>
            </w:r>
            <w:r>
              <w:rPr>
                <w:sz w:val="14"/>
              </w:rPr>
              <w:t>, compute C</w:t>
            </w:r>
            <w:r>
              <w:rPr>
                <w:sz w:val="14"/>
              </w:rPr>
              <w:t>i</w:t>
            </w:r>
            <w:r>
              <w:rPr>
                <w:sz w:val="14"/>
              </w:rPr>
              <w:t xml:space="preserve"> = d</w:t>
            </w:r>
            <w:r>
              <w:rPr>
                <w:sz w:val="14"/>
              </w:rPr>
              <w:t>i</w:t>
            </w:r>
            <w:r>
              <w:rPr>
                <w:sz w:val="14"/>
                <w:vertAlign w:val="superscript"/>
              </w:rPr>
              <w:t>-</w:t>
            </w:r>
            <w:r>
              <w:rPr>
                <w:sz w:val="14"/>
              </w:rPr>
              <w:t>/(d</w:t>
            </w:r>
            <w:r>
              <w:rPr>
                <w:sz w:val="14"/>
              </w:rPr>
              <w:t>i</w:t>
            </w:r>
            <w:r>
              <w:rPr>
                <w:sz w:val="14"/>
                <w:vertAlign w:val="superscript"/>
              </w:rPr>
              <w:t>+</w:t>
            </w:r>
            <w:r>
              <w:rPr>
                <w:sz w:val="14"/>
              </w:rPr>
              <w:t xml:space="preserve"> + d</w:t>
            </w:r>
            <w:r>
              <w:rPr>
                <w:sz w:val="14"/>
              </w:rPr>
              <w:t>i</w:t>
            </w:r>
            <w:r>
              <w:rPr>
                <w:sz w:val="14"/>
                <w:vertAlign w:val="superscript"/>
              </w:rPr>
              <w:t>-</w:t>
            </w:r>
            <w:r>
              <w:rPr>
                <w:sz w:val="14"/>
              </w:rPr>
              <w:t>) and sort.</w:t>
            </w:r>
          </w:p>
        </w:tc>
        <w:tc>
          <w:tcPr>
            <w:tcW w:type="dxa" w:w="4421"/>
          </w:tcPr>
          <w:p>
            <w:pPr>
              <w:spacing w:after="20"/>
            </w:pPr>
            <w:r>
              <w:rPr>
                <w:sz w:val="14"/>
              </w:rPr>
              <w:t>• Single, intuitive ranking in O(mk): P12 gives C = [0.621, 0.476, 0.63, 0.37, 0.597] and the order S[3, 1, 5, 2, 4] (rank list).</w:t>
            </w:r>
            <w:r>
              <w:br/>
            </w:r>
            <w:r>
              <w:rPr>
                <w:sz w:val="14"/>
              </w:rPr>
              <w:t>• Works on any decision matrix with min/max criteria — reproduces the 5E slide values (0.466, 0.459, 0.541, 0.629) in unit test 8.</w:t>
            </w:r>
            <w:r>
              <w:br/>
            </w:r>
            <w:r>
              <w:rPr>
                <w:sz w:val="14"/>
              </w:rPr>
              <w:t>• Applied to the NSGA-II front of P4 it ranks 100 portfolios in &lt; 0.01 s; the top three lie at risk 0.0132, 0.0132, 0.0139 (Task D4).</w:t>
            </w:r>
            <w:r>
              <w:br/>
            </w:r>
            <w:r>
              <w:rPr>
                <w:sz w:val="14"/>
              </w:rPr>
              <w:t>• No extra evaluation of the problem; consumes only the front — argument.</w:t>
            </w:r>
            <w:r>
              <w:br/>
            </w:r>
            <w:r>
              <w:rPr>
                <w:sz w:val="14"/>
              </w:rPr>
              <w:t>• Fully deterministic.</w:t>
            </w:r>
          </w:p>
        </w:tc>
        <w:tc>
          <w:tcPr>
            <w:tcW w:type="dxa" w:w="3868"/>
          </w:tcPr>
          <w:p>
            <w:pPr>
              <w:spacing w:after="20"/>
            </w:pPr>
            <w:r>
              <w:rPr>
                <w:sz w:val="14"/>
              </w:rPr>
              <w:t>• Weight-sensitive: moving 0.1 of weight from cost to quality changes the TOPSIS order from [3, 1, 5, 2, 4] to [3, 5, 1, 2, 4] on P12.</w:t>
            </w:r>
            <w:r>
              <w:br/>
            </w:r>
            <w:r>
              <w:rPr>
                <w:sz w:val="14"/>
              </w:rPr>
              <w:t>• Not protected against one terrible criterion: adding a supplier with cost 80 / quality 9 / delivery 40 d / reliability 96 gives it TOPSIS rank 6 of 6 whereas VIKOR (v = 0.25) puts it at rank 4.</w:t>
            </w:r>
            <w:r>
              <w:br/>
            </w:r>
            <w:r>
              <w:rPr>
                <w:sz w:val="14"/>
              </w:rPr>
              <w:t>• Sensitive to the normalisation method (vector vs min-max) — argument.</w:t>
            </w:r>
            <w:r>
              <w:br/>
            </w:r>
            <w:r>
              <w:rPr>
                <w:sz w:val="14"/>
              </w:rPr>
              <w:t>• Is not an optimiser: cannot create better alternatives (needs a generated front) — viva question 8.</w:t>
            </w:r>
            <w:r>
              <w:br/>
            </w:r>
            <w:r>
              <w:rPr>
                <w:sz w:val="14"/>
              </w:rPr>
              <w:t>• Rank reversal can occur when an alternative is added or removed — known property (argument).</w:t>
            </w:r>
          </w:p>
        </w:tc>
        <w:tc>
          <w:tcPr>
            <w:tcW w:type="dxa" w:w="1658"/>
          </w:tcPr>
          <w:p>
            <w:pPr>
              <w:spacing w:after="20"/>
            </w:pPr>
            <w:r>
              <w:rPr>
                <w:sz w:val="14"/>
              </w:rPr>
              <w:t>Ranking a short list of already generated Pareto solutions with known weights.</w:t>
            </w:r>
          </w:p>
        </w:tc>
        <w:tc>
          <w:tcPr>
            <w:tcW w:type="dxa" w:w="1492"/>
          </w:tcPr>
          <w:p>
            <w:pPr>
              <w:spacing w:after="20"/>
            </w:pPr>
            <w:r>
              <w:rPr>
                <w:sz w:val="14"/>
              </w:rPr>
              <w:t>Weights unknown, or when one very bad criterion must disqualify an alternative.</w:t>
            </w:r>
          </w:p>
        </w:tc>
      </w:tr>
      <w:tr>
        <w:tc>
          <w:tcPr>
            <w:tcW w:type="dxa" w:w="332"/>
          </w:tcPr>
          <w:p>
            <w:pPr>
              <w:spacing w:after="20"/>
            </w:pPr>
            <w:r>
              <w:rPr>
                <w:sz w:val="14"/>
              </w:rPr>
              <w:t>9</w:t>
            </w:r>
          </w:p>
        </w:tc>
        <w:tc>
          <w:tcPr>
            <w:tcW w:type="dxa" w:w="995"/>
          </w:tcPr>
          <w:p>
            <w:pPr>
              <w:spacing w:after="20"/>
            </w:pPr>
            <w:r>
              <w:rPr>
                <w:b/>
                <w:sz w:val="14"/>
              </w:rPr>
              <w:t>VIKOR</w:t>
            </w:r>
            <w:r>
              <w:br/>
            </w:r>
            <w:r>
              <w:rPr>
                <w:sz w:val="14"/>
              </w:rPr>
              <w:t>ranking</w:t>
            </w:r>
          </w:p>
        </w:tc>
        <w:tc>
          <w:tcPr>
            <w:tcW w:type="dxa" w:w="2542"/>
          </w:tcPr>
          <w:p>
            <w:pPr>
              <w:spacing w:after="20"/>
            </w:pPr>
            <w:r>
              <w:rPr>
                <w:sz w:val="14"/>
              </w:rPr>
              <w:t>For every alternative compute group utility S</w:t>
            </w:r>
            <w:r>
              <w:rPr>
                <w:sz w:val="14"/>
              </w:rPr>
              <w:t>i</w:t>
            </w:r>
            <w:r>
              <w:rPr>
                <w:sz w:val="14"/>
              </w:rPr>
              <w:t xml:space="preserve"> (weighted sum of normalised gaps to the best) and individual regret R</w:t>
            </w:r>
            <w:r>
              <w:rPr>
                <w:sz w:val="14"/>
              </w:rPr>
              <w:t>i</w:t>
            </w:r>
            <w:r>
              <w:rPr>
                <w:sz w:val="14"/>
              </w:rPr>
              <w:t xml:space="preserve"> (largest weighted gap), combine them into Q</w:t>
            </w:r>
            <w:r>
              <w:rPr>
                <w:sz w:val="14"/>
              </w:rPr>
              <w:t>i</w:t>
            </w:r>
            <w:r>
              <w:rPr>
                <w:sz w:val="14"/>
              </w:rPr>
              <w:t xml:space="preserve"> = v(S - S*)/(S</w:t>
            </w:r>
            <w:r>
              <w:rPr>
                <w:sz w:val="14"/>
                <w:vertAlign w:val="superscript"/>
              </w:rPr>
              <w:t>-</w:t>
            </w:r>
            <w:r>
              <w:rPr>
                <w:sz w:val="14"/>
              </w:rPr>
              <w:t xml:space="preserve"> - S*) + (1 - v)(R - R*)/(R</w:t>
            </w:r>
            <w:r>
              <w:rPr>
                <w:sz w:val="14"/>
                <w:vertAlign w:val="superscript"/>
              </w:rPr>
              <w:t>-</w:t>
            </w:r>
            <w:r>
              <w:rPr>
                <w:sz w:val="14"/>
              </w:rPr>
              <w:t xml:space="preserve"> - R*) and rank by Q (small = good).</w:t>
            </w:r>
          </w:p>
        </w:tc>
        <w:tc>
          <w:tcPr>
            <w:tcW w:type="dxa" w:w="4421"/>
          </w:tcPr>
          <w:p>
            <w:pPr>
              <w:spacing w:after="20"/>
            </w:pPr>
            <w:r>
              <w:rPr>
                <w:sz w:val="14"/>
              </w:rPr>
              <w:t>• Explicitly balances average performance and worst-case regret: with the bad-criterion supplier added, VIKOR (v = 0.25) ranks it 4 while TOPSIS ranks it 6.</w:t>
            </w:r>
            <w:r>
              <w:br/>
            </w:r>
            <w:r>
              <w:rPr>
                <w:sz w:val="14"/>
              </w:rPr>
              <w:t>• Shows when a single winner is not justified: on P12 the 'acceptable advantage' test Q(2nd) - Q(1st) ≥ 1/(m-1) is False for v = 0.5 (Q = [0.09, 0.31, 0.5, 1.0, 0.43]).</w:t>
            </w:r>
            <w:r>
              <w:br/>
            </w:r>
            <w:r>
              <w:rPr>
                <w:sz w:val="14"/>
              </w:rPr>
              <w:t>• Parameter v exposes the compromise: rankings for v = 0.25 / 0.5 / 0.75 are [1, 2, 5, 3, 4] / [1, 2, 5, 3, 4] / [1, 3, 2, 5, 4].</w:t>
            </w:r>
            <w:r>
              <w:br/>
            </w:r>
            <w:r>
              <w:rPr>
                <w:sz w:val="14"/>
              </w:rPr>
              <w:t>• Reproduces the 5E numbers (S = .533/.6/.4/.367, Q = .607/1/.571/0) — unit test 9.</w:t>
            </w:r>
            <w:r>
              <w:br/>
            </w:r>
            <w:r>
              <w:rPr>
                <w:sz w:val="14"/>
              </w:rPr>
              <w:t>• O(mk) and no problem evaluations.</w:t>
            </w:r>
          </w:p>
        </w:tc>
        <w:tc>
          <w:tcPr>
            <w:tcW w:type="dxa" w:w="3868"/>
          </w:tcPr>
          <w:p>
            <w:pPr>
              <w:spacing w:after="20"/>
            </w:pPr>
            <w:r>
              <w:rPr>
                <w:sz w:val="14"/>
              </w:rPr>
              <w:t>• Weight-sensitive as well: after the 0.1 shift the VIKOR (v = 0.5) order becomes [1, 3, 5, 2, 4].</w:t>
            </w:r>
            <w:r>
              <w:br/>
            </w:r>
            <w:r>
              <w:rPr>
                <w:sz w:val="14"/>
              </w:rPr>
              <w:t>• Needs v (utility/regret trade-off) — the ranking changes with v (see above).</w:t>
            </w:r>
            <w:r>
              <w:br/>
            </w:r>
            <w:r>
              <w:rPr>
                <w:sz w:val="14"/>
              </w:rPr>
              <w:t>• More computation and more parameters than TOPSIS — lecture slide 44.</w:t>
            </w:r>
            <w:r>
              <w:br/>
            </w:r>
            <w:r>
              <w:rPr>
                <w:sz w:val="14"/>
              </w:rPr>
              <w:t>• Not an optimiser (ranks only).</w:t>
            </w:r>
            <w:r>
              <w:br/>
            </w:r>
            <w:r>
              <w:rPr>
                <w:sz w:val="14"/>
              </w:rPr>
              <w:t>• The compromise 'set' may contain several alternatives, so no unique answer is guaranteed.</w:t>
            </w:r>
          </w:p>
        </w:tc>
        <w:tc>
          <w:tcPr>
            <w:tcW w:type="dxa" w:w="1658"/>
          </w:tcPr>
          <w:p>
            <w:pPr>
              <w:spacing w:after="20"/>
            </w:pPr>
            <w:r>
              <w:rPr>
                <w:sz w:val="14"/>
              </w:rPr>
              <w:t>A compromise is wanted that never sacrifices one criterion badly.</w:t>
            </w:r>
          </w:p>
        </w:tc>
        <w:tc>
          <w:tcPr>
            <w:tcW w:type="dxa" w:w="1492"/>
          </w:tcPr>
          <w:p>
            <w:pPr>
              <w:spacing w:after="20"/>
            </w:pPr>
            <w:r>
              <w:rPr>
                <w:sz w:val="14"/>
              </w:rPr>
              <w:t>When pure closeness-to-ideal is the goal and no regret protection is needed.</w:t>
            </w:r>
          </w:p>
        </w:tc>
      </w:tr>
      <w:tr>
        <w:tc>
          <w:tcPr>
            <w:tcW w:type="dxa" w:w="332"/>
          </w:tcPr>
          <w:p>
            <w:pPr>
              <w:spacing w:after="20"/>
            </w:pPr>
            <w:r>
              <w:rPr>
                <w:b/>
                <w:sz w:val="14"/>
              </w:rPr>
              <w:t>Non-elitist MOEAs</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10</w:t>
            </w:r>
          </w:p>
        </w:tc>
        <w:tc>
          <w:tcPr>
            <w:tcW w:type="dxa" w:w="995"/>
          </w:tcPr>
          <w:p>
            <w:pPr>
              <w:spacing w:after="20"/>
            </w:pPr>
            <w:r>
              <w:rPr>
                <w:b/>
                <w:sz w:val="14"/>
              </w:rPr>
              <w:t>VEGA</w:t>
            </w:r>
            <w:r>
              <w:br/>
            </w:r>
            <w:r>
              <w:rPr>
                <w:sz w:val="14"/>
              </w:rPr>
              <w:t>non-elitist</w:t>
            </w:r>
          </w:p>
        </w:tc>
        <w:tc>
          <w:tcPr>
            <w:tcW w:type="dxa" w:w="2542"/>
          </w:tcPr>
          <w:p>
            <w:pPr>
              <w:spacing w:after="20"/>
            </w:pPr>
            <w:r>
              <w:rPr>
                <w:sz w:val="14"/>
              </w:rPr>
              <w:t>Split the mating pool into k parts; part m is filled by proportional selection on objective f</w:t>
            </w:r>
            <w:r>
              <w:rPr>
                <w:sz w:val="14"/>
              </w:rPr>
              <w:t>m</w:t>
            </w:r>
            <w:r>
              <w:rPr>
                <w:sz w:val="14"/>
              </w:rPr>
              <w:t xml:space="preserve"> alone; shuffle the parts together, apply crossover and mutation, repeat. No archive, no dominance.</w:t>
            </w:r>
          </w:p>
        </w:tc>
        <w:tc>
          <w:tcPr>
            <w:tcW w:type="dxa" w:w="4421"/>
          </w:tcPr>
          <w:p>
            <w:pPr>
              <w:spacing w:after="20"/>
            </w:pPr>
            <w:r>
              <w:rPr>
                <w:sz w:val="14"/>
              </w:rPr>
              <w:t>• Fastest per generation: 0.1 s for 10,000 evaluations (O(kN)), the cheapest of all population methods [Task A log].</w:t>
            </w:r>
            <w:r>
              <w:br/>
            </w:r>
            <w:r>
              <w:rPr>
                <w:sz w:val="14"/>
              </w:rPr>
              <w:t>• Finds the single-objective optima quickly: on P2 it returns 99 points with HV 1.096 (NSGA-II 1.116).</w:t>
            </w:r>
            <w:r>
              <w:br/>
            </w:r>
            <w:r>
              <w:rPr>
                <w:sz w:val="14"/>
              </w:rPr>
              <w:t>• Trivial to implement on top of any GA: only the selection step changes — argument.</w:t>
            </w:r>
            <w:r>
              <w:br/>
            </w:r>
            <w:r>
              <w:rPr>
                <w:sz w:val="14"/>
              </w:rPr>
              <w:t>• Needs no parameters besides the GA ones (N, p</w:t>
            </w:r>
            <w:r>
              <w:rPr>
                <w:sz w:val="14"/>
              </w:rPr>
              <w:t>c</w:t>
            </w:r>
            <w:r>
              <w:rPr>
                <w:sz w:val="14"/>
              </w:rPr>
              <w:t>, p</w:t>
            </w:r>
            <w:r>
              <w:rPr>
                <w:sz w:val="14"/>
              </w:rPr>
              <w:t>m</w:t>
            </w:r>
            <w:r>
              <w:rPr>
                <w:sz w:val="14"/>
              </w:rPr>
              <w:t>) — no niche radius.</w:t>
            </w:r>
            <w:r>
              <w:br/>
            </w:r>
            <w:r>
              <w:rPr>
                <w:sz w:val="14"/>
              </w:rPr>
              <w:t>• Works for any encoding that a GA supports.</w:t>
            </w:r>
          </w:p>
        </w:tc>
        <w:tc>
          <w:tcPr>
            <w:tcW w:type="dxa" w:w="3868"/>
          </w:tcPr>
          <w:p>
            <w:pPr>
              <w:spacing w:after="20"/>
            </w:pPr>
            <w:r>
              <w:rPr>
                <w:sz w:val="14"/>
              </w:rPr>
              <w:t>• Collapses to the extremes: on ZDT2 only 2.0 non-dominated points survive, HV 0.000 (true 0.538), IGD 1.073 [Fig. A-10].</w:t>
            </w:r>
            <w:r>
              <w:br/>
            </w:r>
            <w:r>
              <w:rPr>
                <w:sz w:val="14"/>
              </w:rPr>
              <w:t>• Rank 28/28 on P3 and 27/29 on P5 in the 10-seed comparison (HV 0.000 ± 0.000 / 1.160 ± 0.016).</w:t>
            </w:r>
            <w:r>
              <w:br/>
            </w:r>
            <w:r>
              <w:rPr>
                <w:sz w:val="14"/>
              </w:rPr>
              <w:t>• No elitism: the best point found can vanish in the next generation (argument, lecture slide 8).</w:t>
            </w:r>
            <w:r>
              <w:br/>
            </w:r>
            <w:r>
              <w:rPr>
                <w:sz w:val="14"/>
              </w:rPr>
              <w:t>• Cannot represent balanced compromises: a compromise is mediocre in every single objective and is never selected — argument verified by the collapse above.</w:t>
            </w:r>
            <w:r>
              <w:br/>
            </w:r>
            <w:r>
              <w:rPr>
                <w:sz w:val="14"/>
              </w:rPr>
              <w:t>• No constraint handling of its own (penalty used).</w:t>
            </w:r>
          </w:p>
        </w:tc>
        <w:tc>
          <w:tcPr>
            <w:tcW w:type="dxa" w:w="1658"/>
          </w:tcPr>
          <w:p>
            <w:pPr>
              <w:spacing w:after="20"/>
            </w:pPr>
            <w:r>
              <w:rPr>
                <w:sz w:val="14"/>
              </w:rPr>
              <w:t>Teaching, or quickly locating the single-objective optima.</w:t>
            </w:r>
          </w:p>
        </w:tc>
        <w:tc>
          <w:tcPr>
            <w:tcW w:type="dxa" w:w="1492"/>
          </w:tcPr>
          <w:p>
            <w:pPr>
              <w:spacing w:after="20"/>
            </w:pPr>
            <w:r>
              <w:rPr>
                <w:sz w:val="14"/>
              </w:rPr>
              <w:t>Whenever a spread of balanced trade-offs is required.</w:t>
            </w:r>
          </w:p>
        </w:tc>
      </w:tr>
      <w:tr>
        <w:tc>
          <w:tcPr>
            <w:tcW w:type="dxa" w:w="332"/>
          </w:tcPr>
          <w:p>
            <w:pPr>
              <w:spacing w:after="20"/>
            </w:pPr>
            <w:r>
              <w:rPr>
                <w:sz w:val="14"/>
              </w:rPr>
              <w:t>11</w:t>
            </w:r>
          </w:p>
        </w:tc>
        <w:tc>
          <w:tcPr>
            <w:tcW w:type="dxa" w:w="995"/>
          </w:tcPr>
          <w:p>
            <w:pPr>
              <w:spacing w:after="20"/>
            </w:pPr>
            <w:r>
              <w:rPr>
                <w:b/>
                <w:sz w:val="14"/>
              </w:rPr>
              <w:t>MOGA</w:t>
            </w:r>
            <w:r>
              <w:br/>
            </w:r>
            <w:r>
              <w:rPr>
                <w:sz w:val="14"/>
              </w:rPr>
              <w:t>non-elitist</w:t>
            </w:r>
          </w:p>
        </w:tc>
        <w:tc>
          <w:tcPr>
            <w:tcW w:type="dxa" w:w="2542"/>
          </w:tcPr>
          <w:p>
            <w:pPr>
              <w:spacing w:after="20"/>
            </w:pPr>
            <w:r>
              <w:rPr>
                <w:sz w:val="14"/>
              </w:rPr>
              <w:t>Rank each individual by 1 + the number of individuals dominating it, set fitness 1/rank, divide by the niche count of a sharing function in normalised objective space, select by roulette wheel, vary.</w:t>
            </w:r>
          </w:p>
        </w:tc>
        <w:tc>
          <w:tcPr>
            <w:tcW w:type="dxa" w:w="4421"/>
          </w:tcPr>
          <w:p>
            <w:pPr>
              <w:spacing w:after="20"/>
            </w:pPr>
            <w:r>
              <w:rPr>
                <w:sz w:val="14"/>
              </w:rPr>
              <w:t>• Dominance-based fitness gives real spread: on ZDT2 it returns 41 points with HV 0.501 ± 0.009 versus VEGA's 2.0 points, HV 0.000.</w:t>
            </w:r>
            <w:r>
              <w:br/>
            </w:r>
            <w:r>
              <w:rPr>
                <w:sz w:val="14"/>
              </w:rPr>
              <w:t>• Sharing keeps crowded ranks alive: Spacing 0.0271 on P3, only mild degradation on the constrained P5 (HV 1.193 ± 0.001).</w:t>
            </w:r>
            <w:r>
              <w:br/>
            </w:r>
            <w:r>
              <w:rPr>
                <w:sz w:val="14"/>
              </w:rPr>
              <w:t>• Cheap: 0.2 s for 10,000 evaluations (O(kN</w:t>
            </w:r>
            <w:r>
              <w:rPr>
                <w:sz w:val="14"/>
                <w:vertAlign w:val="superscript"/>
              </w:rPr>
              <w:t>2</w:t>
            </w:r>
            <w:r>
              <w:rPr>
                <w:sz w:val="14"/>
              </w:rPr>
              <w:t>)).</w:t>
            </w:r>
            <w:r>
              <w:br/>
            </w:r>
            <w:r>
              <w:rPr>
                <w:sz w:val="14"/>
              </w:rPr>
              <w:t>• Simple to code and works for real, integer, binary and permutation encodings — argument (uses only dominance and distances).</w:t>
            </w:r>
            <w:r>
              <w:br/>
            </w:r>
            <w:r>
              <w:rPr>
                <w:sz w:val="14"/>
              </w:rPr>
              <w:t>• A first-generation Pareto method that needs no archive.</w:t>
            </w:r>
          </w:p>
        </w:tc>
        <w:tc>
          <w:tcPr>
            <w:tcW w:type="dxa" w:w="3868"/>
          </w:tcPr>
          <w:p>
            <w:pPr>
              <w:spacing w:after="20"/>
            </w:pPr>
            <w:r>
              <w:rPr>
                <w:sz w:val="14"/>
              </w:rPr>
              <w:t>• Depends strongly on σ</w:t>
            </w:r>
            <w:r>
              <w:rPr>
                <w:sz w:val="14"/>
              </w:rPr>
              <w:t>share</w:t>
            </w:r>
            <w:r>
              <w:rPr>
                <w:sz w:val="14"/>
              </w:rPr>
              <w:t>: HV on P3 = 0.497 / 0.503 / 0.495 / 0.480 for σ = 0.02 / 0.1 / 0.3 / 0.6 [Fig. E-6].</w:t>
            </w:r>
            <w:r>
              <w:br/>
            </w:r>
            <w:r>
              <w:rPr>
                <w:sz w:val="14"/>
              </w:rPr>
              <w:t>• Not elitist and converges slowly: rank 17/28 on P3 (IGD 0.0255 ± 0.0048) against NSGA-II's 0.0182 ± 0.0348.</w:t>
            </w:r>
            <w:r>
              <w:br/>
            </w:r>
            <w:r>
              <w:rPr>
                <w:sz w:val="14"/>
              </w:rPr>
              <w:t>• All rank-1 individuals get the same raw fitness, so selection pressure toward the front vanishes once the population is mostly non-dominated — argument.</w:t>
            </w:r>
            <w:r>
              <w:br/>
            </w:r>
            <w:r>
              <w:rPr>
                <w:sz w:val="14"/>
              </w:rPr>
              <w:t>• O(N</w:t>
            </w:r>
            <w:r>
              <w:rPr>
                <w:sz w:val="14"/>
                <w:vertAlign w:val="superscript"/>
              </w:rPr>
              <w:t>2</w:t>
            </w:r>
            <w:r>
              <w:rPr>
                <w:sz w:val="14"/>
              </w:rPr>
              <w:t>) niche counts every generation: grows quickly with N.</w:t>
            </w:r>
            <w:r>
              <w:br/>
            </w:r>
            <w:r>
              <w:rPr>
                <w:sz w:val="14"/>
              </w:rPr>
              <w:t>• Many objectives: almost everybody is rank 1 (Fig. E-7).</w:t>
            </w:r>
          </w:p>
        </w:tc>
        <w:tc>
          <w:tcPr>
            <w:tcW w:type="dxa" w:w="1658"/>
          </w:tcPr>
          <w:p>
            <w:pPr>
              <w:spacing w:after="20"/>
            </w:pPr>
            <w:r>
              <w:rPr>
                <w:sz w:val="14"/>
              </w:rPr>
              <w:t>Moderate diversity needed and the dominance-rank idea is to be taught.</w:t>
            </w:r>
          </w:p>
        </w:tc>
        <w:tc>
          <w:tcPr>
            <w:tcW w:type="dxa" w:w="1492"/>
          </w:tcPr>
          <w:p>
            <w:pPr>
              <w:spacing w:after="20"/>
            </w:pPr>
            <w:r>
              <w:rPr>
                <w:sz w:val="14"/>
              </w:rPr>
              <w:t>Elitism mandatory, no time to tune σ</w:t>
            </w:r>
            <w:r>
              <w:rPr>
                <w:sz w:val="14"/>
              </w:rPr>
              <w:t>share</w:t>
            </w:r>
            <w:r>
              <w:rPr>
                <w:sz w:val="14"/>
              </w:rPr>
              <w:t>, or more than 3 objectives.</w:t>
            </w:r>
          </w:p>
        </w:tc>
      </w:tr>
      <w:tr>
        <w:tc>
          <w:tcPr>
            <w:tcW w:type="dxa" w:w="332"/>
          </w:tcPr>
          <w:p>
            <w:pPr>
              <w:spacing w:after="20"/>
            </w:pPr>
            <w:r>
              <w:rPr>
                <w:sz w:val="14"/>
              </w:rPr>
              <w:t>12</w:t>
            </w:r>
          </w:p>
        </w:tc>
        <w:tc>
          <w:tcPr>
            <w:tcW w:type="dxa" w:w="995"/>
          </w:tcPr>
          <w:p>
            <w:pPr>
              <w:spacing w:after="20"/>
            </w:pPr>
            <w:r>
              <w:rPr>
                <w:b/>
                <w:sz w:val="14"/>
              </w:rPr>
              <w:t>NSGA</w:t>
            </w:r>
            <w:r>
              <w:br/>
            </w:r>
            <w:r>
              <w:rPr>
                <w:sz w:val="14"/>
              </w:rPr>
              <w:t>non-elitist</w:t>
            </w:r>
          </w:p>
        </w:tc>
        <w:tc>
          <w:tcPr>
            <w:tcW w:type="dxa" w:w="2542"/>
          </w:tcPr>
          <w:p>
            <w:pPr>
              <w:spacing w:after="20"/>
            </w:pPr>
            <w:r>
              <w:rPr>
                <w:sz w:val="14"/>
              </w:rPr>
              <w:t>Peel the population into non-dominated fronts, give each front a dummy fitness lower than the previous one, share fitness inside each front, select by roulette and vary.</w:t>
            </w:r>
          </w:p>
        </w:tc>
        <w:tc>
          <w:tcPr>
            <w:tcW w:type="dxa" w:w="4421"/>
          </w:tcPr>
          <w:p>
            <w:pPr>
              <w:spacing w:after="20"/>
            </w:pPr>
            <w:r>
              <w:rPr>
                <w:sz w:val="14"/>
              </w:rPr>
              <w:t>• Explicit front structure plus sharing gives good spread: P5 gives 66 points, HV 1.193 ± 0.000, P3 49 points, HV 0.516 ± 0.003.</w:t>
            </w:r>
            <w:r>
              <w:br/>
            </w:r>
            <w:r>
              <w:rPr>
                <w:sz w:val="14"/>
              </w:rPr>
              <w:t>• Better spread than MOGA on P3 (HV 0.516 ± 0.003 vs 0.501 ± 0.009).</w:t>
            </w:r>
            <w:r>
              <w:br/>
            </w:r>
            <w:r>
              <w:rPr>
                <w:sz w:val="14"/>
              </w:rPr>
              <w:t>• Conceptually clean: the front index orders fronts strictly, sharing only reorders inside a front — argument (adaptive dummy fitness).</w:t>
            </w:r>
            <w:r>
              <w:br/>
            </w:r>
            <w:r>
              <w:rPr>
                <w:sz w:val="14"/>
              </w:rPr>
              <w:t>• Directly inspired NSGA-II, so it is a good stepping stone — lecture.</w:t>
            </w:r>
            <w:r>
              <w:br/>
            </w:r>
            <w:r>
              <w:rPr>
                <w:sz w:val="14"/>
              </w:rPr>
              <w:t>• Handles the water allocation P7 (linear front on a constraint boundary) with HV 0.650, IGD 0.0312.</w:t>
            </w:r>
          </w:p>
        </w:tc>
        <w:tc>
          <w:tcPr>
            <w:tcW w:type="dxa" w:w="3868"/>
          </w:tcPr>
          <w:p>
            <w:pPr>
              <w:spacing w:after="20"/>
            </w:pPr>
            <w:r>
              <w:rPr>
                <w:sz w:val="14"/>
              </w:rPr>
              <w:t>• Not elitist and sensitive to σ: P3 HV = 0.509 / 0.516 / 0.512 / 0.482 for σ = 0.02 / 0.1 / 0.3 / 0.6.</w:t>
            </w:r>
            <w:r>
              <w:br/>
            </w:r>
            <w:r>
              <w:rPr>
                <w:sz w:val="14"/>
              </w:rPr>
              <w:t>• Behind modern methods: rank 12/28 on P3 (IGD 0.0179 ± 0.0016), rank 19/29 on P5.</w:t>
            </w:r>
            <w:r>
              <w:br/>
            </w:r>
            <w:r>
              <w:rPr>
                <w:sz w:val="14"/>
              </w:rPr>
              <w:t>• Repeated full sorting plus per-front sharing is O(kN</w:t>
            </w:r>
            <w:r>
              <w:rPr>
                <w:sz w:val="14"/>
                <w:vertAlign w:val="superscript"/>
              </w:rPr>
              <w:t>3</w:t>
            </w:r>
            <w:r>
              <w:rPr>
                <w:sz w:val="14"/>
              </w:rPr>
              <w:t>) in the original analysis — slowest of the non-elitist group (lecture slide 33).</w:t>
            </w:r>
            <w:r>
              <w:br/>
            </w:r>
            <w:r>
              <w:rPr>
                <w:sz w:val="14"/>
              </w:rPr>
              <w:t>• Fewer points than NSGA-II (49 vs 95 on P3).</w:t>
            </w:r>
            <w:r>
              <w:br/>
            </w:r>
            <w:r>
              <w:rPr>
                <w:sz w:val="14"/>
              </w:rPr>
              <w:t>• No archive: good solutions can be lost.</w:t>
            </w:r>
          </w:p>
        </w:tc>
        <w:tc>
          <w:tcPr>
            <w:tcW w:type="dxa" w:w="1658"/>
          </w:tcPr>
          <w:p>
            <w:pPr>
              <w:spacing w:after="20"/>
            </w:pPr>
            <w:r>
              <w:rPr>
                <w:sz w:val="14"/>
              </w:rPr>
              <w:t>Small populations and teaching the origin of non-dominated sorting.</w:t>
            </w:r>
          </w:p>
        </w:tc>
        <w:tc>
          <w:tcPr>
            <w:tcW w:type="dxa" w:w="1492"/>
          </w:tcPr>
          <w:p>
            <w:pPr>
              <w:spacing w:after="20"/>
            </w:pPr>
            <w:r>
              <w:rPr>
                <w:sz w:val="14"/>
              </w:rPr>
              <w:t>Large populations, tight time budgets, or elitism needed.</w:t>
            </w:r>
          </w:p>
        </w:tc>
      </w:tr>
      <w:tr>
        <w:tc>
          <w:tcPr>
            <w:tcW w:type="dxa" w:w="332"/>
          </w:tcPr>
          <w:p>
            <w:pPr>
              <w:spacing w:after="20"/>
            </w:pPr>
            <w:r>
              <w:rPr>
                <w:sz w:val="14"/>
              </w:rPr>
              <w:t>13</w:t>
            </w:r>
          </w:p>
        </w:tc>
        <w:tc>
          <w:tcPr>
            <w:tcW w:type="dxa" w:w="995"/>
          </w:tcPr>
          <w:p>
            <w:pPr>
              <w:spacing w:after="20"/>
            </w:pPr>
            <w:r>
              <w:rPr>
                <w:b/>
                <w:sz w:val="14"/>
              </w:rPr>
              <w:t>NPGA</w:t>
            </w:r>
            <w:r>
              <w:br/>
            </w:r>
            <w:r>
              <w:rPr>
                <w:sz w:val="14"/>
              </w:rPr>
              <w:t>non-elitist</w:t>
            </w:r>
          </w:p>
        </w:tc>
        <w:tc>
          <w:tcPr>
            <w:tcW w:type="dxa" w:w="2542"/>
          </w:tcPr>
          <w:p>
            <w:pPr>
              <w:spacing w:after="20"/>
            </w:pPr>
            <w:r>
              <w:rPr>
                <w:sz w:val="14"/>
              </w:rPr>
              <w:t>Binary tournament: draw two candidates and a comparison set; if one dominates the other it wins, otherwise the candidate with the smaller niche count (measured against the comparison set) wins.</w:t>
            </w:r>
          </w:p>
        </w:tc>
        <w:tc>
          <w:tcPr>
            <w:tcW w:type="dxa" w:w="4421"/>
          </w:tcPr>
          <w:p>
            <w:pPr>
              <w:spacing w:after="20"/>
            </w:pPr>
            <w:r>
              <w:rPr>
                <w:sz w:val="14"/>
              </w:rPr>
              <w:t>• No fitness computation at all: a tournament is 2 dominance tests + at most 2 niche counts; 0.7 s per 10,000 evaluations.</w:t>
            </w:r>
            <w:r>
              <w:br/>
            </w:r>
            <w:r>
              <w:rPr>
                <w:sz w:val="14"/>
              </w:rPr>
              <w:t>• Reasonable on the constrained beam: P5 HV 1.191 ± 0.001 (40 points).</w:t>
            </w:r>
            <w:r>
              <w:br/>
            </w:r>
            <w:r>
              <w:rPr>
                <w:sz w:val="14"/>
              </w:rPr>
              <w:t>• Plugs into any GA as a selection operator — argument.</w:t>
            </w:r>
            <w:r>
              <w:br/>
            </w:r>
            <w:r>
              <w:rPr>
                <w:sz w:val="14"/>
              </w:rPr>
              <w:t>• Direct use of dominance, no scalarisation.</w:t>
            </w:r>
            <w:r>
              <w:br/>
            </w:r>
            <w:r>
              <w:rPr>
                <w:sz w:val="14"/>
              </w:rPr>
              <w:t>• Works with any encoding.</w:t>
            </w:r>
          </w:p>
        </w:tc>
        <w:tc>
          <w:tcPr>
            <w:tcW w:type="dxa" w:w="3868"/>
          </w:tcPr>
          <w:p>
            <w:pPr>
              <w:spacing w:after="20"/>
            </w:pPr>
            <w:r>
              <w:rPr>
                <w:sz w:val="14"/>
              </w:rPr>
              <w:t>• Fails to converge on ZDT2 in 10,000 evaluations: only 6 non-dominated points, HV 0.061 ± 0.058, IGD 0.6296 ± 0.2443 [Fig. A-13].</w:t>
            </w:r>
            <w:r>
              <w:br/>
            </w:r>
            <w:r>
              <w:rPr>
                <w:sz w:val="14"/>
              </w:rPr>
              <w:t>• Needs σ</w:t>
            </w:r>
            <w:r>
              <w:rPr>
                <w:sz w:val="14"/>
              </w:rPr>
              <w:t>share</w:t>
            </w:r>
            <w:r>
              <w:rPr>
                <w:sz w:val="14"/>
              </w:rPr>
              <w:t xml:space="preserve"> and the comparison-set size: P3 HV for t</w:t>
            </w:r>
            <w:r>
              <w:rPr>
                <w:sz w:val="14"/>
              </w:rPr>
              <w:t>dom</w:t>
            </w:r>
            <w:r>
              <w:rPr>
                <w:sz w:val="14"/>
              </w:rPr>
              <w:t xml:space="preserve"> = 2 / 10 / 40 is 0.100 / 0.082 / 0.040.</w:t>
            </w:r>
            <w:r>
              <w:br/>
            </w:r>
            <w:r>
              <w:rPr>
                <w:sz w:val="14"/>
              </w:rPr>
              <w:t>• Non-elitist: tournaments can discard front members (argument).</w:t>
            </w:r>
            <w:r>
              <w:br/>
            </w:r>
            <w:r>
              <w:rPr>
                <w:sz w:val="14"/>
              </w:rPr>
              <w:t>• IGD rank 19/29 on P5 (IGD 0.0251 ± 0.0042).</w:t>
            </w:r>
            <w:r>
              <w:br/>
            </w:r>
            <w:r>
              <w:rPr>
                <w:sz w:val="14"/>
              </w:rPr>
              <w:t>• Result quality depends on random comparison sets — high variance between seeds.</w:t>
            </w:r>
          </w:p>
        </w:tc>
        <w:tc>
          <w:tcPr>
            <w:tcW w:type="dxa" w:w="1658"/>
          </w:tcPr>
          <w:p>
            <w:pPr>
              <w:spacing w:after="20"/>
            </w:pPr>
            <w:r>
              <w:rPr>
                <w:sz w:val="14"/>
              </w:rPr>
              <w:t>Fast selection with moderate diversity, as an add-on selection operator.</w:t>
            </w:r>
          </w:p>
        </w:tc>
        <w:tc>
          <w:tcPr>
            <w:tcW w:type="dxa" w:w="1492"/>
          </w:tcPr>
          <w:p>
            <w:pPr>
              <w:spacing w:after="20"/>
            </w:pPr>
            <w:r>
              <w:rPr>
                <w:sz w:val="14"/>
              </w:rPr>
              <w:t>Maximum diversity or guaranteed elitism.</w:t>
            </w:r>
          </w:p>
        </w:tc>
      </w:tr>
      <w:tr>
        <w:tc>
          <w:tcPr>
            <w:tcW w:type="dxa" w:w="332"/>
          </w:tcPr>
          <w:p>
            <w:pPr>
              <w:spacing w:after="20"/>
            </w:pPr>
            <w:r>
              <w:rPr>
                <w:b/>
                <w:sz w:val="14"/>
              </w:rPr>
              <w:t>Elitist MOEAs</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14</w:t>
            </w:r>
          </w:p>
        </w:tc>
        <w:tc>
          <w:tcPr>
            <w:tcW w:type="dxa" w:w="995"/>
          </w:tcPr>
          <w:p>
            <w:pPr>
              <w:spacing w:after="20"/>
            </w:pPr>
            <w:r>
              <w:rPr>
                <w:b/>
                <w:sz w:val="14"/>
              </w:rPr>
              <w:t>NSGA-II</w:t>
            </w:r>
            <w:r>
              <w:br/>
            </w:r>
            <w:r>
              <w:rPr>
                <w:sz w:val="14"/>
              </w:rPr>
              <w:t>elitist</w:t>
            </w:r>
          </w:p>
        </w:tc>
        <w:tc>
          <w:tcPr>
            <w:tcW w:type="dxa" w:w="2542"/>
          </w:tcPr>
          <w:p>
            <w:pPr>
              <w:spacing w:after="20"/>
            </w:pPr>
            <w:r>
              <w:rPr>
                <w:sz w:val="14"/>
              </w:rPr>
              <w:t>Parents + offspring are sorted into fronts; the next population takes whole fronts and fills the last one by crowding distance; parents come from binary tournaments (lower rank, then larger crowding).</w:t>
            </w:r>
          </w:p>
        </w:tc>
        <w:tc>
          <w:tcPr>
            <w:tcW w:type="dxa" w:w="4421"/>
          </w:tcPr>
          <w:p>
            <w:pPr>
              <w:spacing w:after="20"/>
            </w:pPr>
            <w:r>
              <w:rPr>
                <w:sz w:val="14"/>
              </w:rPr>
              <w:t>• Strong, fast, parameter-light: P3 HV 0.518 ± 0.046 (IGD 0.0182 ± 0.0348), P5 IGD 0.0063 ± 0.0003, 0.6 s per run.</w:t>
            </w:r>
            <w:r>
              <w:br/>
            </w:r>
            <w:r>
              <w:rPr>
                <w:sz w:val="14"/>
              </w:rPr>
              <w:t>• Good spread on the true-front problems: Spacing 0.0069 on P3.</w:t>
            </w:r>
            <w:r>
              <w:br/>
            </w:r>
            <w:r>
              <w:rPr>
                <w:sz w:val="14"/>
              </w:rPr>
              <w:t>• Behaves well with population size: IGD on P3 = 0.0331 (N = 20), 0.0182 (N = 100) at a fixed 10,000 evaluations [Fig. E-6].</w:t>
            </w:r>
            <w:r>
              <w:br/>
            </w:r>
            <w:r>
              <w:rPr>
                <w:sz w:val="14"/>
              </w:rPr>
              <w:t>• Keeps improving with budget: IGD 2.1775 at 1,000, 0.0182 at 10,000, 0.0051 at 40,000 evaluations.</w:t>
            </w:r>
            <w:r>
              <w:br/>
            </w:r>
            <w:r>
              <w:rPr>
                <w:sz w:val="14"/>
              </w:rPr>
              <w:t>• Elitism guarantees the best front can never get worse — argument (parents compete with offspring).</w:t>
            </w:r>
          </w:p>
        </w:tc>
        <w:tc>
          <w:tcPr>
            <w:tcW w:type="dxa" w:w="3868"/>
          </w:tcPr>
          <w:p>
            <w:pPr>
              <w:spacing w:after="20"/>
            </w:pPr>
            <w:r>
              <w:rPr>
                <w:sz w:val="14"/>
              </w:rPr>
              <w:t>• Degrades with objectives: DTLZ2 M = 5 IGD 0.675 ± 0.070 versus 0.415 ± 0.033 for NSGA-III; 100 % of its population is in front 1 after 20 generations [Fig. D-2].</w:t>
            </w:r>
            <w:r>
              <w:br/>
            </w:r>
            <w:r>
              <w:rPr>
                <w:sz w:val="14"/>
              </w:rPr>
              <w:t>• A few bad seeds on ZDT2: HV 0.518 ± 0.046, so the mean is below the best methods (rank 10/28).</w:t>
            </w:r>
            <w:r>
              <w:br/>
            </w:r>
            <w:r>
              <w:rPr>
                <w:sz w:val="14"/>
              </w:rPr>
              <w:t>• Crowding distance is a crude spacing estimate and only uses neighbours along sorted objectives — argument.</w:t>
            </w:r>
            <w:r>
              <w:br/>
            </w:r>
            <w:r>
              <w:rPr>
                <w:sz w:val="14"/>
              </w:rPr>
              <w:t>• No built-in preference or constraint rule (penalty); the constrained version is algorithm 21.</w:t>
            </w:r>
            <w:r>
              <w:br/>
            </w:r>
            <w:r>
              <w:rPr>
                <w:sz w:val="14"/>
              </w:rPr>
              <w:t>• Convergence stalls on deceptive landscapes — lecture slide 6.</w:t>
            </w:r>
          </w:p>
        </w:tc>
        <w:tc>
          <w:tcPr>
            <w:tcW w:type="dxa" w:w="1658"/>
          </w:tcPr>
          <w:p>
            <w:pPr>
              <w:spacing w:after="20"/>
            </w:pPr>
            <w:r>
              <w:rPr>
                <w:sz w:val="14"/>
              </w:rPr>
              <w:t>2-3 objectives, a simple reliable general-purpose elitist method.</w:t>
            </w:r>
          </w:p>
        </w:tc>
        <w:tc>
          <w:tcPr>
            <w:tcW w:type="dxa" w:w="1492"/>
          </w:tcPr>
          <w:p>
            <w:pPr>
              <w:spacing w:after="20"/>
            </w:pPr>
            <w:r>
              <w:rPr>
                <w:sz w:val="14"/>
              </w:rPr>
              <w:t>4+ objectives, or when a precise archive is required.</w:t>
            </w:r>
          </w:p>
        </w:tc>
      </w:tr>
      <w:tr>
        <w:tc>
          <w:tcPr>
            <w:tcW w:type="dxa" w:w="332"/>
          </w:tcPr>
          <w:p>
            <w:pPr>
              <w:spacing w:after="20"/>
            </w:pPr>
            <w:r>
              <w:rPr>
                <w:sz w:val="14"/>
              </w:rPr>
              <w:t>15</w:t>
            </w:r>
          </w:p>
        </w:tc>
        <w:tc>
          <w:tcPr>
            <w:tcW w:type="dxa" w:w="995"/>
          </w:tcPr>
          <w:p>
            <w:pPr>
              <w:spacing w:after="20"/>
            </w:pPr>
            <w:r>
              <w:rPr>
                <w:b/>
                <w:sz w:val="14"/>
              </w:rPr>
              <w:t>NSGA-III</w:t>
            </w:r>
            <w:r>
              <w:br/>
            </w:r>
            <w:r>
              <w:rPr>
                <w:sz w:val="14"/>
              </w:rPr>
              <w:t>many-objective</w:t>
            </w:r>
          </w:p>
        </w:tc>
        <w:tc>
          <w:tcPr>
            <w:tcW w:type="dxa" w:w="2542"/>
          </w:tcPr>
          <w:p>
            <w:pPr>
              <w:spacing w:after="20"/>
            </w:pPr>
            <w:r>
              <w:rPr>
                <w:sz w:val="14"/>
              </w:rPr>
              <w:t>NSGA-II sorting is kept, but the last front is filled using reference points on a normalised simplex: each solution is associated with its nearest reference line and the least-crowded reference points are served first.</w:t>
            </w:r>
          </w:p>
        </w:tc>
        <w:tc>
          <w:tcPr>
            <w:tcW w:type="dxa" w:w="4421"/>
          </w:tcPr>
          <w:p>
            <w:pPr>
              <w:spacing w:after="20"/>
            </w:pPr>
            <w:r>
              <w:rPr>
                <w:sz w:val="14"/>
              </w:rPr>
              <w:t>• Better than NSGA-II with many objectives: DTLZ2 M = 5 IGD 0.415 ± 0.033 vs 0.675 ± 0.070; M = 3 0.107 ± 0.010 vs 0.127 ± 0.008 [Fig. D-2].</w:t>
            </w:r>
            <w:r>
              <w:br/>
            </w:r>
            <w:r>
              <w:rPr>
                <w:sz w:val="14"/>
              </w:rPr>
              <w:t>• Guaranteed spread by construction: one niche per reference point, 72 solutions for H = 70 (M = 5) [Task C].</w:t>
            </w:r>
            <w:r>
              <w:br/>
            </w:r>
            <w:r>
              <w:rPr>
                <w:sz w:val="14"/>
              </w:rPr>
              <w:t>• Fast: 0.9 s per 10,000 evaluations (O(kN</w:t>
            </w:r>
            <w:r>
              <w:rPr>
                <w:sz w:val="14"/>
                <w:vertAlign w:val="superscript"/>
              </w:rPr>
              <w:t>2</w:t>
            </w:r>
            <w:r>
              <w:rPr>
                <w:sz w:val="14"/>
              </w:rPr>
              <w:t>)).</w:t>
            </w:r>
            <w:r>
              <w:br/>
            </w:r>
            <w:r>
              <w:rPr>
                <w:sz w:val="14"/>
              </w:rPr>
              <w:t>• No convexity assumption (reference lines are directions) — argument.</w:t>
            </w:r>
            <w:r>
              <w:br/>
            </w:r>
            <w:r>
              <w:rPr>
                <w:sz w:val="14"/>
              </w:rPr>
              <w:t>• Converges with enough budget: IGD 0.052 at 100,000 evaluations on DTLZ2 M = 3 versus NSGA-II 0.099 (one extra seed-0 run, not part of the tables).</w:t>
            </w:r>
          </w:p>
        </w:tc>
        <w:tc>
          <w:tcPr>
            <w:tcW w:type="dxa" w:w="3868"/>
          </w:tcPr>
          <w:p>
            <w:pPr>
              <w:spacing w:after="20"/>
            </w:pPr>
            <w:r>
              <w:rPr>
                <w:sz w:val="14"/>
              </w:rPr>
              <w:t>• Needs H decided in advance and N ≈ H: p = 6 gives N = 212 and only 47 generations at 10,000 evaluations (Task C3).</w:t>
            </w:r>
            <w:r>
              <w:br/>
            </w:r>
            <w:r>
              <w:rPr>
                <w:sz w:val="14"/>
              </w:rPr>
              <w:t>• Weak on 2 objectives: ZDT2 rank 21/28 (HV 0.415 ± 0.105, IGD 0.0922 ± 0.0883) — one reference point per front slot is a poor fit.</w:t>
            </w:r>
            <w:r>
              <w:br/>
            </w:r>
            <w:r>
              <w:rPr>
                <w:sz w:val="14"/>
              </w:rPr>
              <w:t>• Constrained problems with a penalty: P5 IGD 0.1209 ± 0.0102, rank 21/29.</w:t>
            </w:r>
            <w:r>
              <w:br/>
            </w:r>
            <w:r>
              <w:rPr>
                <w:sz w:val="14"/>
              </w:rPr>
              <w:t>• More moving parts than NSGA-II (normalisation, association, niching) — code is 3x longer.</w:t>
            </w:r>
            <w:r>
              <w:br/>
            </w:r>
            <w:r>
              <w:rPr>
                <w:sz w:val="14"/>
              </w:rPr>
              <w:t>• Regular reference sets bias the result when the front is irregular — lecture slide 14.</w:t>
            </w:r>
          </w:p>
        </w:tc>
        <w:tc>
          <w:tcPr>
            <w:tcW w:type="dxa" w:w="1658"/>
          </w:tcPr>
          <w:p>
            <w:pPr>
              <w:spacing w:after="20"/>
            </w:pPr>
            <w:r>
              <w:rPr>
                <w:sz w:val="14"/>
              </w:rPr>
              <w:t>3-10 objectives with a regular front.</w:t>
            </w:r>
          </w:p>
        </w:tc>
        <w:tc>
          <w:tcPr>
            <w:tcW w:type="dxa" w:w="1492"/>
          </w:tcPr>
          <w:p>
            <w:pPr>
              <w:spacing w:after="20"/>
            </w:pPr>
            <w:r>
              <w:rPr>
                <w:sz w:val="14"/>
              </w:rPr>
              <w:t>2 objectives or tiny budgets relative to H.</w:t>
            </w:r>
          </w:p>
        </w:tc>
      </w:tr>
      <w:tr>
        <w:tc>
          <w:tcPr>
            <w:tcW w:type="dxa" w:w="332"/>
          </w:tcPr>
          <w:p>
            <w:pPr>
              <w:spacing w:after="20"/>
            </w:pPr>
            <w:r>
              <w:rPr>
                <w:sz w:val="14"/>
              </w:rPr>
              <w:t>16</w:t>
            </w:r>
          </w:p>
        </w:tc>
        <w:tc>
          <w:tcPr>
            <w:tcW w:type="dxa" w:w="995"/>
          </w:tcPr>
          <w:p>
            <w:pPr>
              <w:spacing w:after="20"/>
            </w:pPr>
            <w:r>
              <w:rPr>
                <w:b/>
                <w:sz w:val="14"/>
              </w:rPr>
              <w:t>SPEA2</w:t>
            </w:r>
            <w:r>
              <w:br/>
            </w:r>
            <w:r>
              <w:rPr>
                <w:sz w:val="14"/>
              </w:rPr>
              <w:t>elitist</w:t>
            </w:r>
          </w:p>
        </w:tc>
        <w:tc>
          <w:tcPr>
            <w:tcW w:type="dxa" w:w="2542"/>
          </w:tcPr>
          <w:p>
            <w:pPr>
              <w:spacing w:after="20"/>
            </w:pPr>
            <w:r>
              <w:rPr>
                <w:sz w:val="14"/>
              </w:rPr>
              <w:t>Keep an external archive; fitness = strength of the dominated set plus raw fitness of the dominators plus a k-th nearest-neighbour density; truncate the archive by removing the closest pair; select parents from the archive by tournament.</w:t>
            </w:r>
          </w:p>
        </w:tc>
        <w:tc>
          <w:tcPr>
            <w:tcW w:type="dxa" w:w="4421"/>
          </w:tcPr>
          <w:p>
            <w:pPr>
              <w:spacing w:after="20"/>
            </w:pPr>
            <w:r>
              <w:rPr>
                <w:sz w:val="14"/>
              </w:rPr>
              <w:t>• Best-in-class spread: Spacing 0.0022 on P4 and IGD 0.0043 (rank among the best), 0.0051 on P5.</w:t>
            </w:r>
            <w:r>
              <w:br/>
            </w:r>
            <w:r>
              <w:rPr>
                <w:sz w:val="14"/>
              </w:rPr>
              <w:t>• Elitist with a fixed archive size: P5 IGD 0.0051 ± 0.0001, 100 points.</w:t>
            </w:r>
            <w:r>
              <w:br/>
            </w:r>
            <w:r>
              <w:rPr>
                <w:sz w:val="14"/>
              </w:rPr>
              <w:t>• Density is fine-grained (k-th neighbour) — sharper than a grid — argument.</w:t>
            </w:r>
            <w:r>
              <w:br/>
            </w:r>
            <w:r>
              <w:rPr>
                <w:sz w:val="14"/>
              </w:rPr>
              <w:t>• Archive truncation preserves boundary points (lexicographic nearest-neighbour rule).</w:t>
            </w:r>
            <w:r>
              <w:br/>
            </w:r>
            <w:r>
              <w:rPr>
                <w:sz w:val="14"/>
              </w:rPr>
              <w:t>• Few parameters (N, archive, k = √N).</w:t>
            </w:r>
          </w:p>
        </w:tc>
        <w:tc>
          <w:tcPr>
            <w:tcW w:type="dxa" w:w="3868"/>
          </w:tcPr>
          <w:p>
            <w:pPr>
              <w:spacing w:after="20"/>
            </w:pPr>
            <w:r>
              <w:rPr>
                <w:sz w:val="14"/>
              </w:rPr>
              <w:t>• Slow: 7.7 s vs 0.6 s for NSGA-II on P5 (distance matrix every generation) [Fig. A-16].</w:t>
            </w:r>
            <w:r>
              <w:br/>
            </w:r>
            <w:r>
              <w:rPr>
                <w:sz w:val="14"/>
              </w:rPr>
              <w:t>• Variance on ZDT2: HV 0.517 ± 0.035 (rank 11/28).</w:t>
            </w:r>
            <w:r>
              <w:br/>
            </w:r>
            <w:r>
              <w:rPr>
                <w:sz w:val="14"/>
              </w:rPr>
              <w:t>• Memory O(N</w:t>
            </w:r>
            <w:r>
              <w:rPr>
                <w:sz w:val="14"/>
                <w:vertAlign w:val="superscript"/>
              </w:rPr>
              <w:t>2</w:t>
            </w:r>
            <w:r>
              <w:rPr>
                <w:sz w:val="14"/>
              </w:rPr>
              <w:t>) for distances.</w:t>
            </w:r>
            <w:r>
              <w:br/>
            </w:r>
            <w:r>
              <w:rPr>
                <w:sz w:val="14"/>
              </w:rPr>
              <w:t>• More code (archive truncation) — lecture slide 22.</w:t>
            </w:r>
            <w:r>
              <w:br/>
            </w:r>
            <w:r>
              <w:rPr>
                <w:sz w:val="14"/>
              </w:rPr>
              <w:t>• Not designed for many objectives (k-th neighbour distances concentrate) — argument.</w:t>
            </w:r>
          </w:p>
        </w:tc>
        <w:tc>
          <w:tcPr>
            <w:tcW w:type="dxa" w:w="1658"/>
          </w:tcPr>
          <w:p>
            <w:pPr>
              <w:spacing w:after="20"/>
            </w:pPr>
            <w:r>
              <w:rPr>
                <w:sz w:val="14"/>
              </w:rPr>
              <w:t>2-3 objectives where a precise, well-spread archive matters.</w:t>
            </w:r>
          </w:p>
        </w:tc>
        <w:tc>
          <w:tcPr>
            <w:tcW w:type="dxa" w:w="1492"/>
          </w:tcPr>
          <w:p>
            <w:pPr>
              <w:spacing w:after="20"/>
            </w:pPr>
            <w:r>
              <w:rPr>
                <w:sz w:val="14"/>
              </w:rPr>
              <w:t>Quick prototypes, large populations, many objectives.</w:t>
            </w:r>
          </w:p>
        </w:tc>
      </w:tr>
      <w:tr>
        <w:tc>
          <w:tcPr>
            <w:tcW w:type="dxa" w:w="332"/>
          </w:tcPr>
          <w:p>
            <w:pPr>
              <w:spacing w:after="20"/>
            </w:pPr>
            <w:r>
              <w:rPr>
                <w:sz w:val="14"/>
              </w:rPr>
              <w:t>17</w:t>
            </w:r>
          </w:p>
        </w:tc>
        <w:tc>
          <w:tcPr>
            <w:tcW w:type="dxa" w:w="995"/>
          </w:tcPr>
          <w:p>
            <w:pPr>
              <w:spacing w:after="20"/>
            </w:pPr>
            <w:r>
              <w:rPr>
                <w:b/>
                <w:sz w:val="14"/>
              </w:rPr>
              <w:t>PESA-II</w:t>
            </w:r>
            <w:r>
              <w:br/>
            </w:r>
            <w:r>
              <w:rPr>
                <w:sz w:val="14"/>
              </w:rPr>
              <w:t>elitist</w:t>
            </w:r>
          </w:p>
        </w:tc>
        <w:tc>
          <w:tcPr>
            <w:tcW w:type="dxa" w:w="2542"/>
          </w:tcPr>
          <w:p>
            <w:pPr>
              <w:spacing w:after="20"/>
            </w:pPr>
            <w:r>
              <w:rPr>
                <w:sz w:val="14"/>
              </w:rPr>
              <w:t>Archive plus a hyper-grid over the archive's objective range; parents are chosen by picking a grid box (sparser box wins) and a random member in it; a new point enters only if non-dominated and a member of the fullest box is dropped on overflow.</w:t>
            </w:r>
          </w:p>
        </w:tc>
        <w:tc>
          <w:tcPr>
            <w:tcW w:type="dxa" w:w="4421"/>
          </w:tcPr>
          <w:p>
            <w:pPr>
              <w:spacing w:after="20"/>
            </w:pPr>
            <w:r>
              <w:rPr>
                <w:sz w:val="14"/>
              </w:rPr>
              <w:t>• Cheap bookkeeping: 1.7 s per run, grid counting is O(N).</w:t>
            </w:r>
            <w:r>
              <w:br/>
            </w:r>
            <w:r>
              <w:rPr>
                <w:sz w:val="14"/>
              </w:rPr>
              <w:t>• Solid result at low cost: P3 HV 0.532 ± 0.002 (rank 7/28), P5 HV 1.195 ± 0.000.</w:t>
            </w:r>
            <w:r>
              <w:br/>
            </w:r>
            <w:r>
              <w:rPr>
                <w:sz w:val="14"/>
              </w:rPr>
              <w:t>• Insensitive to resolution in a wide range: P3 HV = 0.522 / 0.527 / 0.532 / 0.534 for 4 / 8 / 16 / 32 divisions.</w:t>
            </w:r>
            <w:r>
              <w:br/>
            </w:r>
            <w:r>
              <w:rPr>
                <w:sz w:val="14"/>
              </w:rPr>
              <w:t>• Elitist; scales to more objectives since a grid needs no pairwise distances — argument.</w:t>
            </w:r>
            <w:r>
              <w:br/>
            </w:r>
            <w:r>
              <w:rPr>
                <w:sz w:val="14"/>
              </w:rPr>
              <w:t>• Simple to explain.</w:t>
            </w:r>
          </w:p>
        </w:tc>
        <w:tc>
          <w:tcPr>
            <w:tcW w:type="dxa" w:w="3868"/>
          </w:tcPr>
          <w:p>
            <w:pPr>
              <w:spacing w:after="20"/>
            </w:pPr>
            <w:r>
              <w:rPr>
                <w:sz w:val="14"/>
              </w:rPr>
              <w:t>• Less precise spread than SPEA2/NSGA-II: Spacing 0.0084 vs 0.0069.</w:t>
            </w:r>
            <w:r>
              <w:br/>
            </w:r>
            <w:r>
              <w:rPr>
                <w:sz w:val="14"/>
              </w:rPr>
              <w:t>• Grid resolution matters at the extremes: IGD 0.0145 (4 divisions) vs 0.0082 (16).</w:t>
            </w:r>
            <w:r>
              <w:br/>
            </w:r>
            <w:r>
              <w:rPr>
                <w:sz w:val="14"/>
              </w:rPr>
              <w:t>• Grid cells exist only where the archive is: a fixed grid cannot represent irregular fronts well — lecture slide 30.</w:t>
            </w:r>
            <w:r>
              <w:br/>
            </w:r>
            <w:r>
              <w:rPr>
                <w:sz w:val="14"/>
              </w:rPr>
              <w:t>• Number of cells grows as div</w:t>
            </w:r>
            <w:r>
              <w:rPr>
                <w:sz w:val="14"/>
                <w:vertAlign w:val="superscript"/>
              </w:rPr>
              <w:t>k</w:t>
            </w:r>
            <w:r>
              <w:rPr>
                <w:sz w:val="14"/>
              </w:rPr>
              <w:t>: memory explodes for many objectives (dictionary here) — argument.</w:t>
            </w:r>
            <w:r>
              <w:br/>
            </w:r>
            <w:r>
              <w:rPr>
                <w:sz w:val="14"/>
              </w:rPr>
              <w:t>• Only 20 offspring per iteration: many small steps, sequential loop in Python.</w:t>
            </w:r>
          </w:p>
        </w:tc>
        <w:tc>
          <w:tcPr>
            <w:tcW w:type="dxa" w:w="1658"/>
          </w:tcPr>
          <w:p>
            <w:pPr>
              <w:spacing w:after="20"/>
            </w:pPr>
            <w:r>
              <w:rPr>
                <w:sz w:val="14"/>
              </w:rPr>
              <w:t>Limited budget and many objectives where speed matters.</w:t>
            </w:r>
          </w:p>
        </w:tc>
        <w:tc>
          <w:tcPr>
            <w:tcW w:type="dxa" w:w="1492"/>
          </w:tcPr>
          <w:p>
            <w:pPr>
              <w:spacing w:after="20"/>
            </w:pPr>
            <w:r>
              <w:rPr>
                <w:sz w:val="14"/>
              </w:rPr>
              <w:t>High-precision diversity control.</w:t>
            </w:r>
          </w:p>
        </w:tc>
      </w:tr>
      <w:tr>
        <w:tc>
          <w:tcPr>
            <w:tcW w:type="dxa" w:w="332"/>
          </w:tcPr>
          <w:p>
            <w:pPr>
              <w:spacing w:after="20"/>
            </w:pPr>
            <w:r>
              <w:rPr>
                <w:sz w:val="14"/>
              </w:rPr>
              <w:t>18</w:t>
            </w:r>
          </w:p>
        </w:tc>
        <w:tc>
          <w:tcPr>
            <w:tcW w:type="dxa" w:w="995"/>
          </w:tcPr>
          <w:p>
            <w:pPr>
              <w:spacing w:after="20"/>
            </w:pPr>
            <w:r>
              <w:rPr>
                <w:b/>
                <w:sz w:val="14"/>
              </w:rPr>
              <w:t>MOEA/D</w:t>
            </w:r>
            <w:r>
              <w:br/>
            </w:r>
            <w:r>
              <w:rPr>
                <w:sz w:val="14"/>
              </w:rPr>
              <w:t>decomposition</w:t>
            </w:r>
          </w:p>
        </w:tc>
        <w:tc>
          <w:tcPr>
            <w:tcW w:type="dxa" w:w="2542"/>
          </w:tcPr>
          <w:p>
            <w:pPr>
              <w:spacing w:after="20"/>
            </w:pPr>
            <w:r>
              <w:rPr>
                <w:sz w:val="14"/>
              </w:rPr>
              <w:t>N weight vectors define N Tchebycheff sub-problems; each sub-problem mates within its T nearest neighbours, and a child replaces up to n</w:t>
            </w:r>
            <w:r>
              <w:rPr>
                <w:sz w:val="14"/>
              </w:rPr>
              <w:t>r</w:t>
            </w:r>
            <w:r>
              <w:rPr>
                <w:sz w:val="14"/>
              </w:rPr>
              <w:t xml:space="preserve"> neighbours that it improves.</w:t>
            </w:r>
          </w:p>
        </w:tc>
        <w:tc>
          <w:tcPr>
            <w:tcW w:type="dxa" w:w="4421"/>
          </w:tcPr>
          <w:p>
            <w:pPr>
              <w:spacing w:after="20"/>
            </w:pPr>
            <w:r>
              <w:rPr>
                <w:sz w:val="14"/>
              </w:rPr>
              <w:t>• Best on DTLZ2 with 3 objectives at this budget: IGD 0.082 ± 0.006, HV 0.677 (NSGA-III 0.107) and strong at M = 5 (HV 0.939).</w:t>
            </w:r>
            <w:r>
              <w:br/>
            </w:r>
            <w:r>
              <w:rPr>
                <w:sz w:val="14"/>
              </w:rPr>
              <w:t>• Cheap: scalar comparisons only; 2.2 s for 10,000 evaluations on P3.</w:t>
            </w:r>
            <w:r>
              <w:br/>
            </w:r>
            <w:r>
              <w:rPr>
                <w:sz w:val="14"/>
              </w:rPr>
              <w:t>• Tchebycheff reaches non-convex fronts (ZDT2 IGD 0.0280 ± 0.0630) — the dent is covered.</w:t>
            </w:r>
            <w:r>
              <w:br/>
            </w:r>
            <w:r>
              <w:rPr>
                <w:sz w:val="14"/>
              </w:rPr>
              <w:t>• Neighbourhood mating focuses search; each child improves up to n</w:t>
            </w:r>
            <w:r>
              <w:rPr>
                <w:sz w:val="14"/>
              </w:rPr>
              <w:t>r</w:t>
            </w:r>
            <w:r>
              <w:rPr>
                <w:sz w:val="14"/>
              </w:rPr>
              <w:t xml:space="preserve"> sub-problems.</w:t>
            </w:r>
            <w:r>
              <w:br/>
            </w:r>
            <w:r>
              <w:rPr>
                <w:sz w:val="14"/>
              </w:rPr>
              <w:t>• Scales with objectives (only weight vectors grow): H = 70 (M = 5).</w:t>
            </w:r>
          </w:p>
        </w:tc>
        <w:tc>
          <w:tcPr>
            <w:tcW w:type="dxa" w:w="3868"/>
          </w:tcPr>
          <w:p>
            <w:pPr>
              <w:spacing w:after="20"/>
            </w:pPr>
            <w:r>
              <w:rPr>
                <w:sz w:val="14"/>
              </w:rPr>
              <w:t>• Variance on ZDT2: HV 0.507 ± 0.072 (rank 15/28).</w:t>
            </w:r>
            <w:r>
              <w:br/>
            </w:r>
            <w:r>
              <w:rPr>
                <w:sz w:val="14"/>
              </w:rPr>
              <w:t>• Neighbourhood size matters: P3 HV = 0.491 / 0.529 / 0.478 / 0.402 for T = 5 / 10 / 20 / 50.</w:t>
            </w:r>
            <w:r>
              <w:br/>
            </w:r>
            <w:r>
              <w:rPr>
                <w:sz w:val="14"/>
              </w:rPr>
              <w:t>• Quality depends on the weight-vector layout matching the front shape — irregular fronts leave sub-problems with duplicates (lecture slide 38).</w:t>
            </w:r>
            <w:r>
              <w:br/>
            </w:r>
            <w:r>
              <w:rPr>
                <w:sz w:val="14"/>
              </w:rPr>
              <w:t>• Needs normalised objectives and an ideal-point estimate — we use the problem's scale.</w:t>
            </w:r>
            <w:r>
              <w:br/>
            </w:r>
            <w:r>
              <w:rPr>
                <w:sz w:val="14"/>
              </w:rPr>
              <w:t>• GA operators converge slower than DE (algorithm 19).</w:t>
            </w:r>
          </w:p>
        </w:tc>
        <w:tc>
          <w:tcPr>
            <w:tcW w:type="dxa" w:w="1658"/>
          </w:tcPr>
          <w:p>
            <w:pPr>
              <w:spacing w:after="20"/>
            </w:pPr>
            <w:r>
              <w:rPr>
                <w:sz w:val="14"/>
              </w:rPr>
              <w:t>Many objectives / large scale with a regular front.</w:t>
            </w:r>
          </w:p>
        </w:tc>
        <w:tc>
          <w:tcPr>
            <w:tcW w:type="dxa" w:w="1492"/>
          </w:tcPr>
          <w:p>
            <w:pPr>
              <w:spacing w:after="20"/>
            </w:pPr>
            <w:r>
              <w:rPr>
                <w:sz w:val="14"/>
              </w:rPr>
              <w:t>Disconnected or very irregular fronts, trivial 2-objective cases.</w:t>
            </w:r>
          </w:p>
        </w:tc>
      </w:tr>
      <w:tr>
        <w:tc>
          <w:tcPr>
            <w:tcW w:type="dxa" w:w="332"/>
          </w:tcPr>
          <w:p>
            <w:pPr>
              <w:spacing w:after="20"/>
            </w:pPr>
            <w:r>
              <w:rPr>
                <w:sz w:val="14"/>
              </w:rPr>
              <w:t>19</w:t>
            </w:r>
          </w:p>
        </w:tc>
        <w:tc>
          <w:tcPr>
            <w:tcW w:type="dxa" w:w="995"/>
          </w:tcPr>
          <w:p>
            <w:pPr>
              <w:spacing w:after="20"/>
            </w:pPr>
            <w:r>
              <w:rPr>
                <w:b/>
                <w:sz w:val="14"/>
              </w:rPr>
              <w:t>MOEA/D-DE</w:t>
            </w:r>
            <w:r>
              <w:br/>
            </w:r>
            <w:r>
              <w:rPr>
                <w:sz w:val="14"/>
              </w:rPr>
              <w:t>decomposition</w:t>
            </w:r>
          </w:p>
        </w:tc>
        <w:tc>
          <w:tcPr>
            <w:tcW w:type="dxa" w:w="2542"/>
          </w:tcPr>
          <w:p>
            <w:pPr>
              <w:spacing w:after="20"/>
            </w:pPr>
            <w:r>
              <w:rPr>
                <w:sz w:val="14"/>
              </w:rPr>
              <w:t>MOEA/D with a differential-evolution child: V = X</w:t>
            </w:r>
            <w:r>
              <w:rPr>
                <w:sz w:val="14"/>
              </w:rPr>
              <w:t>r1</w:t>
            </w:r>
            <w:r>
              <w:rPr>
                <w:sz w:val="14"/>
              </w:rPr>
              <w:t xml:space="preserve"> + F(X</w:t>
            </w:r>
            <w:r>
              <w:rPr>
                <w:sz w:val="14"/>
              </w:rPr>
              <w:t>r2</w:t>
            </w:r>
            <w:r>
              <w:rPr>
                <w:sz w:val="14"/>
              </w:rPr>
              <w:t xml:space="preserve"> - X</w:t>
            </w:r>
            <w:r>
              <w:rPr>
                <w:sz w:val="14"/>
              </w:rPr>
              <w:t>r3</w:t>
            </w:r>
            <w:r>
              <w:rPr>
                <w:sz w:val="14"/>
              </w:rPr>
              <w:t>) from neighbours, binomial crossover, polynomial mutation, then the usual neighbour update.</w:t>
            </w:r>
          </w:p>
        </w:tc>
        <w:tc>
          <w:tcPr>
            <w:tcW w:type="dxa" w:w="4421"/>
          </w:tcPr>
          <w:p>
            <w:pPr>
              <w:spacing w:after="20"/>
            </w:pPr>
            <w:r>
              <w:rPr>
                <w:sz w:val="14"/>
              </w:rPr>
              <w:t>• Best decomposition method on continuous 2-objective problems: ZDT2 HV 0.536 ± 0.001 (rank 4/28), IGD 0.0045 ± 0.0003 vs MOEA/D 0.0280 ± 0.0630.</w:t>
            </w:r>
            <w:r>
              <w:br/>
            </w:r>
            <w:r>
              <w:rPr>
                <w:sz w:val="14"/>
              </w:rPr>
              <w:t>• Stable across seeds (std 0.0010).</w:t>
            </w:r>
            <w:r>
              <w:br/>
            </w:r>
            <w:r>
              <w:rPr>
                <w:sz w:val="14"/>
              </w:rPr>
              <w:t>• On DTLZ2 M = 3 it improves on MOEA/D (one extra seed-1 run: IGD 0.049 vs 0.067, not part of the tables).</w:t>
            </w:r>
            <w:r>
              <w:br/>
            </w:r>
            <w:r>
              <w:rPr>
                <w:sz w:val="14"/>
              </w:rPr>
              <w:t>• DE steps adapt to the spread of the neighbourhood — argument.</w:t>
            </w:r>
            <w:r>
              <w:br/>
            </w:r>
            <w:r>
              <w:rPr>
                <w:sz w:val="14"/>
              </w:rPr>
              <w:t>• Good on constrained P5: HV 1.195 ± 0.000, IGD 0.0061 ± 0.0007.</w:t>
            </w:r>
          </w:p>
        </w:tc>
        <w:tc>
          <w:tcPr>
            <w:tcW w:type="dxa" w:w="3868"/>
          </w:tcPr>
          <w:p>
            <w:pPr>
              <w:spacing w:after="20"/>
            </w:pPr>
            <w:r>
              <w:rPr>
                <w:sz w:val="14"/>
              </w:rPr>
              <w:t>• Needs F and CR (0.5 / 1.0 here) — DE is sensitive to them (see MODE sensitivity, Task C).</w:t>
            </w:r>
            <w:r>
              <w:br/>
            </w:r>
            <w:r>
              <w:rPr>
                <w:sz w:val="14"/>
              </w:rPr>
              <w:t>• Real-valued only: DE arithmetic has no meaning for permutations (argument).</w:t>
            </w:r>
            <w:r>
              <w:br/>
            </w:r>
            <w:r>
              <w:rPr>
                <w:sz w:val="14"/>
              </w:rPr>
              <w:t>• Same T / weight-vector dependency as MOEA/D.</w:t>
            </w:r>
            <w:r>
              <w:br/>
            </w:r>
            <w:r>
              <w:rPr>
                <w:sz w:val="14"/>
              </w:rPr>
              <w:t>• Slower per evaluation than NSGA-II: 1.8 s vs 0.6 s.</w:t>
            </w:r>
            <w:r>
              <w:br/>
            </w:r>
            <w:r>
              <w:rPr>
                <w:sz w:val="14"/>
              </w:rPr>
              <w:t>• Population of 100 sub-problems requires 100 evaluations per sweep — slow feedback at small budgets.</w:t>
            </w:r>
          </w:p>
        </w:tc>
        <w:tc>
          <w:tcPr>
            <w:tcW w:type="dxa" w:w="1658"/>
          </w:tcPr>
          <w:p>
            <w:pPr>
              <w:spacing w:after="20"/>
            </w:pPr>
            <w:r>
              <w:rPr>
                <w:sz w:val="14"/>
              </w:rPr>
              <w:t>Continuous problems with complicated Pareto sets.</w:t>
            </w:r>
          </w:p>
        </w:tc>
        <w:tc>
          <w:tcPr>
            <w:tcW w:type="dxa" w:w="1492"/>
          </w:tcPr>
          <w:p>
            <w:pPr>
              <w:spacing w:after="20"/>
            </w:pPr>
            <w:r>
              <w:rPr>
                <w:sz w:val="14"/>
              </w:rPr>
              <w:t>Discrete or combinatorial variables.</w:t>
            </w:r>
          </w:p>
        </w:tc>
      </w:tr>
      <w:tr>
        <w:tc>
          <w:tcPr>
            <w:tcW w:type="dxa" w:w="332"/>
          </w:tcPr>
          <w:p>
            <w:pPr>
              <w:spacing w:after="20"/>
            </w:pPr>
            <w:r>
              <w:rPr>
                <w:sz w:val="14"/>
              </w:rPr>
              <w:t>20</w:t>
            </w:r>
          </w:p>
        </w:tc>
        <w:tc>
          <w:tcPr>
            <w:tcW w:type="dxa" w:w="995"/>
          </w:tcPr>
          <w:p>
            <w:pPr>
              <w:spacing w:after="20"/>
            </w:pPr>
            <w:r>
              <w:rPr>
                <w:b/>
                <w:sz w:val="14"/>
              </w:rPr>
              <w:t>MOEA/D-ACO</w:t>
            </w:r>
            <w:r>
              <w:br/>
            </w:r>
            <w:r>
              <w:rPr>
                <w:sz w:val="14"/>
              </w:rPr>
              <w:t>decomposition</w:t>
            </w:r>
          </w:p>
        </w:tc>
        <w:tc>
          <w:tcPr>
            <w:tcW w:type="dxa" w:w="2542"/>
          </w:tcPr>
          <w:p>
            <w:pPr>
              <w:spacing w:after="20"/>
            </w:pPr>
            <w:r>
              <w:rPr>
                <w:sz w:val="14"/>
              </w:rPr>
              <w:t>MOEA/D where each sub-problem keeps its own pheromone matrix and heuristic; an ant builds a tour with probabilities τ</w:t>
            </w:r>
            <w:r>
              <w:rPr>
                <w:sz w:val="14"/>
                <w:vertAlign w:val="superscript"/>
              </w:rPr>
              <w:t>α</w:t>
            </w:r>
            <w:r>
              <w:rPr>
                <w:sz w:val="14"/>
              </w:rPr>
              <w:t>η</w:t>
            </w:r>
            <w:r>
              <w:rPr>
                <w:sz w:val="14"/>
                <w:vertAlign w:val="superscript"/>
              </w:rPr>
              <w:t>β</w:t>
            </w:r>
            <w:r>
              <w:rPr>
                <w:sz w:val="14"/>
              </w:rPr>
              <w:t>, and the tour updates neighbouring sub-problems.</w:t>
            </w:r>
          </w:p>
        </w:tc>
        <w:tc>
          <w:tcPr>
            <w:tcW w:type="dxa" w:w="4421"/>
          </w:tcPr>
          <w:p>
            <w:pPr>
              <w:spacing w:after="20"/>
            </w:pPr>
            <w:r>
              <w:rPr>
                <w:sz w:val="14"/>
              </w:rPr>
              <w:t>• Among the best on the bi-objective TSP (lowest IGD*, lowest variance): HV 0.742 ± 0.012 (best-known front has 10 tours; it finds 10.6 on average), IGD* 0.013.</w:t>
            </w:r>
            <w:r>
              <w:br/>
            </w:r>
            <w:r>
              <w:rPr>
                <w:sz w:val="14"/>
              </w:rPr>
              <w:t>• Low variance across seeds (std 0.0117) compared with NSGA-II's 0.059.</w:t>
            </w:r>
            <w:r>
              <w:br/>
            </w:r>
            <w:r>
              <w:rPr>
                <w:sz w:val="14"/>
              </w:rPr>
              <w:t>• Constructive: every tour is valid by construction (no repair) — argument.</w:t>
            </w:r>
            <w:r>
              <w:br/>
            </w:r>
            <w:r>
              <w:rPr>
                <w:sz w:val="14"/>
              </w:rPr>
              <w:t>• Pheromone memory transfers structure between neighbouring sub-problems.</w:t>
            </w:r>
            <w:r>
              <w:br/>
            </w:r>
            <w:r>
              <w:rPr>
                <w:sz w:val="14"/>
              </w:rPr>
              <w:t>• Inherits MOEA/D decomposition.</w:t>
            </w:r>
          </w:p>
        </w:tc>
        <w:tc>
          <w:tcPr>
            <w:tcW w:type="dxa" w:w="3868"/>
          </w:tcPr>
          <w:p>
            <w:pPr>
              <w:spacing w:after="20"/>
            </w:pPr>
            <w:r>
              <w:rPr>
                <w:sz w:val="14"/>
              </w:rPr>
              <w:t>• Slow: 6.3 s vs 0.6 s for NSGA-II (python loops over cities and sub-problems).</w:t>
            </w:r>
            <w:r>
              <w:br/>
            </w:r>
            <w:r>
              <w:rPr>
                <w:sz w:val="14"/>
              </w:rPr>
              <w:t>• Four parameters (α, β, ρ, Q) — slower convergence than operators-based GA (lecture slide 52).</w:t>
            </w:r>
            <w:r>
              <w:br/>
            </w:r>
            <w:r>
              <w:rPr>
                <w:sz w:val="14"/>
              </w:rPr>
              <w:t>• Cannot be used for continuous variables (argument).</w:t>
            </w:r>
            <w:r>
              <w:br/>
            </w:r>
            <w:r>
              <w:rPr>
                <w:sz w:val="14"/>
              </w:rPr>
              <w:t>• N matrices of size n</w:t>
            </w:r>
            <w:r>
              <w:rPr>
                <w:sz w:val="14"/>
                <w:vertAlign w:val="superscript"/>
              </w:rPr>
              <w:t>2</w:t>
            </w:r>
            <w:r>
              <w:rPr>
                <w:sz w:val="14"/>
              </w:rPr>
              <w:t xml:space="preserve"> — memory O(N n</w:t>
            </w:r>
            <w:r>
              <w:rPr>
                <w:sz w:val="14"/>
                <w:vertAlign w:val="superscript"/>
              </w:rPr>
              <w:t>2</w:t>
            </w:r>
            <w:r>
              <w:rPr>
                <w:sz w:val="14"/>
              </w:rPr>
              <w:t>).</w:t>
            </w:r>
            <w:r>
              <w:br/>
            </w:r>
            <w:r>
              <w:rPr>
                <w:sz w:val="14"/>
              </w:rPr>
              <w:t>• Our simplified version has a slightly lower mean HV than MOMA (0.748 ± 0.014): difference is within noise.</w:t>
            </w:r>
          </w:p>
        </w:tc>
        <w:tc>
          <w:tcPr>
            <w:tcW w:type="dxa" w:w="1658"/>
          </w:tcPr>
          <w:p>
            <w:pPr>
              <w:spacing w:after="20"/>
            </w:pPr>
            <w:r>
              <w:rPr>
                <w:sz w:val="14"/>
              </w:rPr>
              <w:t>Discrete / routing problems.</w:t>
            </w:r>
          </w:p>
        </w:tc>
        <w:tc>
          <w:tcPr>
            <w:tcW w:type="dxa" w:w="1492"/>
          </w:tcPr>
          <w:p>
            <w:pPr>
              <w:spacing w:after="20"/>
            </w:pPr>
            <w:r>
              <w:rPr>
                <w:sz w:val="14"/>
              </w:rPr>
              <w:t>Continuous variables.</w:t>
            </w:r>
          </w:p>
        </w:tc>
      </w:tr>
      <w:tr>
        <w:tc>
          <w:tcPr>
            <w:tcW w:type="dxa" w:w="332"/>
          </w:tcPr>
          <w:p>
            <w:pPr>
              <w:spacing w:after="20"/>
            </w:pPr>
            <w:r>
              <w:rPr>
                <w:b/>
                <w:sz w:val="14"/>
              </w:rPr>
              <w:t>Constrained</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21</w:t>
            </w:r>
          </w:p>
        </w:tc>
        <w:tc>
          <w:tcPr>
            <w:tcW w:type="dxa" w:w="995"/>
          </w:tcPr>
          <w:p>
            <w:pPr>
              <w:spacing w:after="20"/>
            </w:pPr>
            <w:r>
              <w:rPr>
                <w:b/>
                <w:sz w:val="14"/>
              </w:rPr>
              <w:t>Constrained NSGA-II</w:t>
            </w:r>
            <w:r>
              <w:br/>
            </w:r>
            <w:r>
              <w:rPr>
                <w:sz w:val="14"/>
              </w:rPr>
              <w:t>constrained</w:t>
            </w:r>
          </w:p>
        </w:tc>
        <w:tc>
          <w:tcPr>
            <w:tcW w:type="dxa" w:w="2542"/>
          </w:tcPr>
          <w:p>
            <w:pPr>
              <w:spacing w:after="20"/>
            </w:pPr>
            <w:r>
              <w:rPr>
                <w:sz w:val="14"/>
              </w:rPr>
              <w:t>NSGA-II in which dominance is replaced by Deb's constrained dominance: feasible beats infeasible, feasible pairs by Pareto dominance, infeasible pairs by smaller violation; infeasible points sit behind all feasible fronts.</w:t>
            </w:r>
          </w:p>
        </w:tc>
        <w:tc>
          <w:tcPr>
            <w:tcW w:type="dxa" w:w="4421"/>
          </w:tcPr>
          <w:p>
            <w:pPr>
              <w:spacing w:after="20"/>
            </w:pPr>
            <w:r>
              <w:rPr>
                <w:sz w:val="14"/>
              </w:rPr>
              <w:t>• Returns only feasible points: on Binh-Korn all 98 returned points are feasible, HV 1.019, IGD 0.0054.</w:t>
            </w:r>
            <w:r>
              <w:br/>
            </w:r>
            <w:r>
              <w:rPr>
                <w:sz w:val="14"/>
              </w:rPr>
              <w:t>• Without any rule NSGA-II returns 1 % infeasible points (max CV 0.00), with the rule 0 % [Fig. E-8].</w:t>
            </w:r>
            <w:r>
              <w:br/>
            </w:r>
            <w:r>
              <w:rPr>
                <w:sz w:val="14"/>
              </w:rPr>
              <w:t>• No penalty factor to tune — argument.</w:t>
            </w:r>
            <w:r>
              <w:br/>
            </w:r>
            <w:r>
              <w:rPr>
                <w:sz w:val="14"/>
              </w:rPr>
              <w:t>• Cantilever beam: HV 1.195 ± 0.000, IGD 0.0063 ± 0.0003, same quality as the penalty version at no extra cost.</w:t>
            </w:r>
            <w:r>
              <w:br/>
            </w:r>
            <w:r>
              <w:rPr>
                <w:sz w:val="14"/>
              </w:rPr>
              <w:t>• Handles the boundary-optimal water problem P7 (78 feasible points, IGD 0.0062).</w:t>
            </w:r>
          </w:p>
        </w:tc>
        <w:tc>
          <w:tcPr>
            <w:tcW w:type="dxa" w:w="3868"/>
          </w:tcPr>
          <w:p>
            <w:pPr>
              <w:spacing w:after="20"/>
            </w:pPr>
            <w:r>
              <w:rPr>
                <w:sz w:val="14"/>
              </w:rPr>
              <w:t>• No gain over a good penalty on easy constraints: P5 IGD 0.0063 ± 0.0003 equals NSGA-II's 0.0063 ± 0.0003.</w:t>
            </w:r>
            <w:r>
              <w:br/>
            </w:r>
            <w:r>
              <w:rPr>
                <w:sz w:val="14"/>
              </w:rPr>
              <w:t>• Infeasible individuals are ranked only by CV, so the objectives of infeasible points are ignored — it can stall when the feasible region is tiny (argument).</w:t>
            </w:r>
            <w:r>
              <w:br/>
            </w:r>
            <w:r>
              <w:rPr>
                <w:sz w:val="14"/>
              </w:rPr>
              <w:t>• Needs a CV scale: sums of unlike constraints are compared directly (we normalise P5).</w:t>
            </w:r>
            <w:r>
              <w:br/>
            </w:r>
            <w:r>
              <w:rPr>
                <w:sz w:val="14"/>
              </w:rPr>
              <w:t>• Inherits NSGA-II's weakness for 4+ objectives.</w:t>
            </w:r>
            <w:r>
              <w:br/>
            </w:r>
            <w:r>
              <w:rPr>
                <w:sz w:val="14"/>
              </w:rPr>
              <w:t>• Equality constraints need a tolerance.</w:t>
            </w:r>
          </w:p>
        </w:tc>
        <w:tc>
          <w:tcPr>
            <w:tcW w:type="dxa" w:w="1658"/>
          </w:tcPr>
          <w:p>
            <w:pPr>
              <w:spacing w:after="20"/>
            </w:pPr>
            <w:r>
              <w:rPr>
                <w:sz w:val="14"/>
              </w:rPr>
              <w:t>Constrained problems with moderately large feasible regions.</w:t>
            </w:r>
          </w:p>
        </w:tc>
        <w:tc>
          <w:tcPr>
            <w:tcW w:type="dxa" w:w="1492"/>
          </w:tcPr>
          <w:p>
            <w:pPr>
              <w:spacing w:after="20"/>
            </w:pPr>
            <w:r>
              <w:rPr>
                <w:sz w:val="14"/>
              </w:rPr>
              <w:t>Many objectives or tiny feasible regions without repair.</w:t>
            </w:r>
          </w:p>
        </w:tc>
      </w:tr>
      <w:tr>
        <w:tc>
          <w:tcPr>
            <w:tcW w:type="dxa" w:w="332"/>
          </w:tcPr>
          <w:p>
            <w:pPr>
              <w:spacing w:after="20"/>
            </w:pPr>
            <w:r>
              <w:rPr>
                <w:b/>
                <w:sz w:val="14"/>
              </w:rPr>
              <w:t>Swarm / heuristics</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22</w:t>
            </w:r>
          </w:p>
        </w:tc>
        <w:tc>
          <w:tcPr>
            <w:tcW w:type="dxa" w:w="995"/>
          </w:tcPr>
          <w:p>
            <w:pPr>
              <w:spacing w:after="20"/>
            </w:pPr>
            <w:r>
              <w:rPr>
                <w:b/>
                <w:sz w:val="14"/>
              </w:rPr>
              <w:t>MOPSO</w:t>
            </w:r>
            <w:r>
              <w:br/>
            </w:r>
            <w:r>
              <w:rPr>
                <w:sz w:val="14"/>
              </w:rPr>
              <w:t>swarm</w:t>
            </w:r>
          </w:p>
        </w:tc>
        <w:tc>
          <w:tcPr>
            <w:tcW w:type="dxa" w:w="2542"/>
          </w:tcPr>
          <w:p>
            <w:pPr>
              <w:spacing w:after="20"/>
            </w:pPr>
            <w:r>
              <w:rPr>
                <w:sz w:val="14"/>
              </w:rPr>
              <w:t>Particles move with v = wv + c</w:t>
            </w:r>
            <w:r>
              <w:rPr>
                <w:sz w:val="14"/>
              </w:rPr>
              <w:t>1</w:t>
            </w:r>
            <w:r>
              <w:rPr>
                <w:sz w:val="14"/>
              </w:rPr>
              <w:t>r</w:t>
            </w:r>
            <w:r>
              <w:rPr>
                <w:sz w:val="14"/>
              </w:rPr>
              <w:t>1</w:t>
            </w:r>
            <w:r>
              <w:rPr>
                <w:sz w:val="14"/>
              </w:rPr>
              <w:t>(pbest - x) + c</w:t>
            </w:r>
            <w:r>
              <w:rPr>
                <w:sz w:val="14"/>
              </w:rPr>
              <w:t>2</w:t>
            </w:r>
            <w:r>
              <w:rPr>
                <w:sz w:val="14"/>
              </w:rPr>
              <w:t>r</w:t>
            </w:r>
            <w:r>
              <w:rPr>
                <w:sz w:val="14"/>
              </w:rPr>
              <w:t>2</w:t>
            </w:r>
            <w:r>
              <w:rPr>
                <w:sz w:val="14"/>
              </w:rPr>
              <w:t>(gbest - x); the guide is an archive leader chosen by crowding distance; pbest updates by dominance; a shrinking turbulence mutation is added.</w:t>
            </w:r>
          </w:p>
        </w:tc>
        <w:tc>
          <w:tcPr>
            <w:tcW w:type="dxa" w:w="4421"/>
          </w:tcPr>
          <w:p>
            <w:pPr>
              <w:spacing w:after="20"/>
            </w:pPr>
            <w:r>
              <w:rPr>
                <w:sz w:val="14"/>
              </w:rPr>
              <w:t>• Fast and accurate on continuous problems: P5 IGD 0.0049 ± 0.0001 (rank 1/29), P4 IGD 0.0045, 0.6 s per run.</w:t>
            </w:r>
            <w:r>
              <w:br/>
            </w:r>
            <w:r>
              <w:rPr>
                <w:sz w:val="14"/>
              </w:rPr>
              <w:t>• Good spread from the archive: Spacing 0.0033 on P5.</w:t>
            </w:r>
            <w:r>
              <w:br/>
            </w:r>
            <w:r>
              <w:rPr>
                <w:sz w:val="14"/>
              </w:rPr>
              <w:t>• Two-line update rule, easy to implement — argument.</w:t>
            </w:r>
            <w:r>
              <w:br/>
            </w:r>
            <w:r>
              <w:rPr>
                <w:sz w:val="14"/>
              </w:rPr>
              <w:t>• Reasonable on ZDT2: HV 0.528 ± 0.001 (rank 9/28).</w:t>
            </w:r>
            <w:r>
              <w:br/>
            </w:r>
            <w:r>
              <w:rPr>
                <w:sz w:val="14"/>
              </w:rPr>
              <w:t>• Archive keeps the elite solutions (elitist).</w:t>
            </w:r>
          </w:p>
        </w:tc>
        <w:tc>
          <w:tcPr>
            <w:tcW w:type="dxa" w:w="3868"/>
          </w:tcPr>
          <w:p>
            <w:pPr>
              <w:spacing w:after="20"/>
            </w:pPr>
            <w:r>
              <w:rPr>
                <w:sz w:val="14"/>
              </w:rPr>
              <w:t>• Sensitive to the inertia weight: P3 HV = 0.533 / 0.529 / 0.413 / 0.152 for w = 0.2 / 0.4 / 0.7 / 0.9 [Fig. E-6].</w:t>
            </w:r>
            <w:r>
              <w:br/>
            </w:r>
            <w:r>
              <w:rPr>
                <w:sz w:val="14"/>
              </w:rPr>
              <w:t>• Prone to premature convergence on multimodal landscapes — lecture slide 13 (not stressed by our unimodal problems).</w:t>
            </w:r>
            <w:r>
              <w:br/>
            </w:r>
            <w:r>
              <w:rPr>
                <w:sz w:val="14"/>
              </w:rPr>
              <w:t>• Continuous variables only (argument).</w:t>
            </w:r>
            <w:r>
              <w:br/>
            </w:r>
            <w:r>
              <w:rPr>
                <w:sz w:val="14"/>
              </w:rPr>
              <w:t>• Three real parameters (w, c</w:t>
            </w:r>
            <w:r>
              <w:rPr>
                <w:sz w:val="14"/>
              </w:rPr>
              <w:t>1</w:t>
            </w:r>
            <w:r>
              <w:rPr>
                <w:sz w:val="14"/>
              </w:rPr>
              <w:t>, c</w:t>
            </w:r>
            <w:r>
              <w:rPr>
                <w:sz w:val="14"/>
              </w:rPr>
              <w:t>2</w:t>
            </w:r>
            <w:r>
              <w:rPr>
                <w:sz w:val="14"/>
              </w:rPr>
              <w:t>) plus archive size.</w:t>
            </w:r>
            <w:r>
              <w:br/>
            </w:r>
            <w:r>
              <w:rPr>
                <w:sz w:val="14"/>
              </w:rPr>
              <w:t>• Lower HV than the best on ZDT2 (0.528 ± 0.001 vs 0.538 ± 0.000 for MOBA).</w:t>
            </w:r>
          </w:p>
        </w:tc>
        <w:tc>
          <w:tcPr>
            <w:tcW w:type="dxa" w:w="1658"/>
          </w:tcPr>
          <w:p>
            <w:pPr>
              <w:spacing w:after="20"/>
            </w:pPr>
            <w:r>
              <w:rPr>
                <w:sz w:val="14"/>
              </w:rPr>
              <w:t>Continuous, smooth problems with a limited budget.</w:t>
            </w:r>
          </w:p>
        </w:tc>
        <w:tc>
          <w:tcPr>
            <w:tcW w:type="dxa" w:w="1492"/>
          </w:tcPr>
          <w:p>
            <w:pPr>
              <w:spacing w:after="20"/>
            </w:pPr>
            <w:r>
              <w:rPr>
                <w:sz w:val="14"/>
              </w:rPr>
              <w:t>Discrete / combinatorial problems.</w:t>
            </w:r>
          </w:p>
        </w:tc>
      </w:tr>
      <w:tr>
        <w:tc>
          <w:tcPr>
            <w:tcW w:type="dxa" w:w="332"/>
          </w:tcPr>
          <w:p>
            <w:pPr>
              <w:spacing w:after="20"/>
            </w:pPr>
            <w:r>
              <w:rPr>
                <w:sz w:val="14"/>
              </w:rPr>
              <w:t>23</w:t>
            </w:r>
          </w:p>
        </w:tc>
        <w:tc>
          <w:tcPr>
            <w:tcW w:type="dxa" w:w="995"/>
          </w:tcPr>
          <w:p>
            <w:pPr>
              <w:spacing w:after="20"/>
            </w:pPr>
            <w:r>
              <w:rPr>
                <w:b/>
                <w:sz w:val="14"/>
              </w:rPr>
              <w:t>MOGWO</w:t>
            </w:r>
            <w:r>
              <w:br/>
            </w:r>
            <w:r>
              <w:rPr>
                <w:sz w:val="14"/>
              </w:rPr>
              <w:t>swarm</w:t>
            </w:r>
          </w:p>
        </w:tc>
        <w:tc>
          <w:tcPr>
            <w:tcW w:type="dxa" w:w="2542"/>
          </w:tcPr>
          <w:p>
            <w:pPr>
              <w:spacing w:after="20"/>
            </w:pPr>
            <w:r>
              <w:rPr>
                <w:sz w:val="14"/>
              </w:rPr>
              <w:t>Three leaders (alpha, beta, delta) are drawn from the archive by crowding distance each iteration; every wolf moves to the mean of three encircling positions X</w:t>
            </w:r>
            <w:r>
              <w:rPr>
                <w:sz w:val="14"/>
              </w:rPr>
              <w:t>k</w:t>
            </w:r>
            <w:r>
              <w:rPr>
                <w:sz w:val="14"/>
              </w:rPr>
              <w:t xml:space="preserve"> = X</w:t>
            </w:r>
            <w:r>
              <w:rPr>
                <w:sz w:val="14"/>
              </w:rPr>
              <w:t>leader</w:t>
            </w:r>
            <w:r>
              <w:rPr>
                <w:sz w:val="14"/>
              </w:rPr>
              <w:t xml:space="preserve"> - A|CX</w:t>
            </w:r>
            <w:r>
              <w:rPr>
                <w:sz w:val="14"/>
              </w:rPr>
              <w:t>leader</w:t>
            </w:r>
            <w:r>
              <w:rPr>
                <w:sz w:val="14"/>
              </w:rPr>
              <w:t xml:space="preserve"> - X|.</w:t>
            </w:r>
          </w:p>
        </w:tc>
        <w:tc>
          <w:tcPr>
            <w:tcW w:type="dxa" w:w="4421"/>
          </w:tcPr>
          <w:p>
            <w:pPr>
              <w:spacing w:after="20"/>
            </w:pPr>
            <w:r>
              <w:rPr>
                <w:sz w:val="14"/>
              </w:rPr>
              <w:t>• Almost parameter-free yet strong: ZDT2 HV 0.536 ± 0.001 (rank 5/28), P5 IGD 0.0050 ± 0.0001.</w:t>
            </w:r>
            <w:r>
              <w:br/>
            </w:r>
            <w:r>
              <w:rPr>
                <w:sz w:val="14"/>
              </w:rPr>
              <w:t>• Even spread: Spacing 0.0030 on P3.</w:t>
            </w:r>
            <w:r>
              <w:br/>
            </w:r>
            <w:r>
              <w:rPr>
                <w:sz w:val="14"/>
              </w:rPr>
              <w:t>• Works for feature selection with a sigmoid mask: P9 HV 0.869 with 5 subsets.</w:t>
            </w:r>
            <w:r>
              <w:br/>
            </w:r>
            <w:r>
              <w:rPr>
                <w:sz w:val="14"/>
              </w:rPr>
              <w:t>• Only the archive size is a parameter — lecture slide 20.</w:t>
            </w:r>
            <w:r>
              <w:br/>
            </w:r>
            <w:r>
              <w:rPr>
                <w:sz w:val="14"/>
              </w:rPr>
              <w:t>• Fast: 0.6 s.</w:t>
            </w:r>
          </w:p>
        </w:tc>
        <w:tc>
          <w:tcPr>
            <w:tcW w:type="dxa" w:w="3868"/>
          </w:tcPr>
          <w:p>
            <w:pPr>
              <w:spacing w:after="20"/>
            </w:pPr>
            <w:r>
              <w:rPr>
                <w:sz w:val="14"/>
              </w:rPr>
              <w:t>• On P9 behind MOMA (HV 0.869 vs 0.910, IGD* 0.119 vs 0.038) — the binary mapping is crude.</w:t>
            </w:r>
            <w:r>
              <w:br/>
            </w:r>
            <w:r>
              <w:rPr>
                <w:sz w:val="14"/>
              </w:rPr>
              <w:t>• Can converge prematurely on multimodal fronts (lecture) — the average-of-three-leaders update shrinks the swarm.</w:t>
            </w:r>
            <w:r>
              <w:br/>
            </w:r>
            <w:r>
              <w:rPr>
                <w:sz w:val="14"/>
              </w:rPr>
              <w:t>• Position update has no memory of a personal best — argument.</w:t>
            </w:r>
            <w:r>
              <w:br/>
            </w:r>
            <w:r>
              <w:rPr>
                <w:sz w:val="14"/>
              </w:rPr>
              <w:t>• Continuous design: binary / permutation need a transfer function.</w:t>
            </w:r>
            <w:r>
              <w:br/>
            </w:r>
            <w:r>
              <w:rPr>
                <w:sz w:val="14"/>
              </w:rPr>
              <w:t>• Quality depends on the archive truncation rule.</w:t>
            </w:r>
          </w:p>
        </w:tc>
        <w:tc>
          <w:tcPr>
            <w:tcW w:type="dxa" w:w="1658"/>
          </w:tcPr>
          <w:p>
            <w:pPr>
              <w:spacing w:after="20"/>
            </w:pPr>
            <w:r>
              <w:rPr>
                <w:sz w:val="14"/>
              </w:rPr>
              <w:t>Continuous MOO with smooth landscapes, few parameters wanted.</w:t>
            </w:r>
          </w:p>
        </w:tc>
        <w:tc>
          <w:tcPr>
            <w:tcW w:type="dxa" w:w="1492"/>
          </w:tcPr>
          <w:p>
            <w:pPr>
              <w:spacing w:after="20"/>
            </w:pPr>
            <w:r>
              <w:rPr>
                <w:sz w:val="14"/>
              </w:rPr>
              <w:t>Highly multimodal problems.</w:t>
            </w:r>
          </w:p>
        </w:tc>
      </w:tr>
      <w:tr>
        <w:tc>
          <w:tcPr>
            <w:tcW w:type="dxa" w:w="332"/>
          </w:tcPr>
          <w:p>
            <w:pPr>
              <w:spacing w:after="20"/>
            </w:pPr>
            <w:r>
              <w:rPr>
                <w:sz w:val="14"/>
              </w:rPr>
              <w:t>24</w:t>
            </w:r>
          </w:p>
        </w:tc>
        <w:tc>
          <w:tcPr>
            <w:tcW w:type="dxa" w:w="995"/>
          </w:tcPr>
          <w:p>
            <w:pPr>
              <w:spacing w:after="20"/>
            </w:pPr>
            <w:r>
              <w:rPr>
                <w:b/>
                <w:sz w:val="14"/>
              </w:rPr>
              <w:t>MOABC</w:t>
            </w:r>
            <w:r>
              <w:br/>
            </w:r>
            <w:r>
              <w:rPr>
                <w:sz w:val="14"/>
              </w:rPr>
              <w:t>swarm</w:t>
            </w:r>
          </w:p>
        </w:tc>
        <w:tc>
          <w:tcPr>
            <w:tcW w:type="dxa" w:w="2542"/>
          </w:tcPr>
          <w:p>
            <w:pPr>
              <w:spacing w:after="20"/>
            </w:pPr>
            <w:r>
              <w:rPr>
                <w:sz w:val="14"/>
              </w:rPr>
              <w:t>Employed bees perturb one coordinate of their source with a greedy dominance choice; onlookers pick less-crowded sources; scouts replace sources that fail more than `limit` times.</w:t>
            </w:r>
          </w:p>
        </w:tc>
        <w:tc>
          <w:tcPr>
            <w:tcW w:type="dxa" w:w="4421"/>
          </w:tcPr>
          <w:p>
            <w:pPr>
              <w:spacing w:after="20"/>
            </w:pPr>
            <w:r>
              <w:rPr>
                <w:sz w:val="14"/>
              </w:rPr>
              <w:t>• Robust on the constrained Binh-Korn: HV 1.021, IGD 0.0043 (best-class).</w:t>
            </w:r>
            <w:r>
              <w:br/>
            </w:r>
            <w:r>
              <w:rPr>
                <w:sz w:val="14"/>
              </w:rPr>
              <w:t>• Scouts add exploration: limit = 5 / 30 / 300 gives HV 0.497 / 0.529 / 0.529 on P3.</w:t>
            </w:r>
            <w:r>
              <w:br/>
            </w:r>
            <w:r>
              <w:rPr>
                <w:sz w:val="14"/>
              </w:rPr>
              <w:t>• Few parameters (SN, limit) — lecture slide 27.</w:t>
            </w:r>
            <w:r>
              <w:br/>
            </w:r>
            <w:r>
              <w:rPr>
                <w:sz w:val="14"/>
              </w:rPr>
              <w:t>• Good on P5: IGD 0.0051 ± 0.0002.</w:t>
            </w:r>
            <w:r>
              <w:br/>
            </w:r>
            <w:r>
              <w:rPr>
                <w:sz w:val="14"/>
              </w:rPr>
              <w:t>• Good for multimodal landscapes (argument — not stressed here).</w:t>
            </w:r>
          </w:p>
        </w:tc>
        <w:tc>
          <w:tcPr>
            <w:tcW w:type="dxa" w:w="3868"/>
          </w:tcPr>
          <w:p>
            <w:pPr>
              <w:spacing w:after="20"/>
            </w:pPr>
            <w:r>
              <w:rPr>
                <w:sz w:val="14"/>
              </w:rPr>
              <w:t>• Slower to converge on ZDT2: HV 0.528 ± 0.003 (rank 8/28), 77 points.</w:t>
            </w:r>
            <w:r>
              <w:br/>
            </w:r>
            <w:r>
              <w:rPr>
                <w:sz w:val="14"/>
              </w:rPr>
              <w:t>• Changes only one coordinate per move — slow for high-dimensional problems (argument).</w:t>
            </w:r>
            <w:r>
              <w:br/>
            </w:r>
            <w:r>
              <w:rPr>
                <w:sz w:val="14"/>
              </w:rPr>
              <w:t>• Sensitive to the limit parameter (HV range 0.497-0.529).</w:t>
            </w:r>
            <w:r>
              <w:br/>
            </w:r>
            <w:r>
              <w:rPr>
                <w:sz w:val="14"/>
              </w:rPr>
              <w:t>• Continuous variables.</w:t>
            </w:r>
            <w:r>
              <w:br/>
            </w:r>
            <w:r>
              <w:rPr>
                <w:sz w:val="14"/>
              </w:rPr>
              <w:t>• Spacing 0.0118 worse than MOBA / MOGWO.</w:t>
            </w:r>
          </w:p>
        </w:tc>
        <w:tc>
          <w:tcPr>
            <w:tcW w:type="dxa" w:w="1658"/>
          </w:tcPr>
          <w:p>
            <w:pPr>
              <w:spacing w:after="20"/>
            </w:pPr>
            <w:r>
              <w:rPr>
                <w:sz w:val="14"/>
              </w:rPr>
              <w:t>Multimodal MOO and diversity-critical problems.</w:t>
            </w:r>
          </w:p>
        </w:tc>
        <w:tc>
          <w:tcPr>
            <w:tcW w:type="dxa" w:w="1492"/>
          </w:tcPr>
          <w:p>
            <w:pPr>
              <w:spacing w:after="20"/>
            </w:pPr>
            <w:r>
              <w:rPr>
                <w:sz w:val="14"/>
              </w:rPr>
              <w:t>Tight budgets.</w:t>
            </w:r>
          </w:p>
        </w:tc>
      </w:tr>
      <w:tr>
        <w:tc>
          <w:tcPr>
            <w:tcW w:type="dxa" w:w="332"/>
          </w:tcPr>
          <w:p>
            <w:pPr>
              <w:spacing w:after="20"/>
            </w:pPr>
            <w:r>
              <w:rPr>
                <w:sz w:val="14"/>
              </w:rPr>
              <w:t>25</w:t>
            </w:r>
          </w:p>
        </w:tc>
        <w:tc>
          <w:tcPr>
            <w:tcW w:type="dxa" w:w="995"/>
          </w:tcPr>
          <w:p>
            <w:pPr>
              <w:spacing w:after="20"/>
            </w:pPr>
            <w:r>
              <w:rPr>
                <w:b/>
                <w:sz w:val="14"/>
              </w:rPr>
              <w:t>MOACO</w:t>
            </w:r>
            <w:r>
              <w:br/>
            </w:r>
            <w:r>
              <w:rPr>
                <w:sz w:val="14"/>
              </w:rPr>
              <w:t>swarm</w:t>
            </w:r>
          </w:p>
        </w:tc>
        <w:tc>
          <w:tcPr>
            <w:tcW w:type="dxa" w:w="2542"/>
          </w:tcPr>
          <w:p>
            <w:pPr>
              <w:spacing w:after="20"/>
            </w:pPr>
            <w:r>
              <w:rPr>
                <w:sz w:val="14"/>
              </w:rPr>
              <w:t>Two pheromone matrices (distance, time); each ant draws a weight, builds a tour with the blended pheromone/heuristic, and only the non-dominated ants deposit on both matrices.</w:t>
            </w:r>
          </w:p>
        </w:tc>
        <w:tc>
          <w:tcPr>
            <w:tcW w:type="dxa" w:w="4421"/>
          </w:tcPr>
          <w:p>
            <w:pPr>
              <w:spacing w:after="20"/>
            </w:pPr>
            <w:r>
              <w:rPr>
                <w:sz w:val="14"/>
              </w:rPr>
              <w:t>• Builds valid tours directly: P8 HV 0.584 ± 0.160, no repair needed.</w:t>
            </w:r>
            <w:r>
              <w:br/>
            </w:r>
            <w:r>
              <w:rPr>
                <w:sz w:val="14"/>
              </w:rPr>
              <w:t>• Occasionally finds the full front: best seed HV near 0.743.</w:t>
            </w:r>
            <w:r>
              <w:br/>
            </w:r>
            <w:r>
              <w:rPr>
                <w:sz w:val="14"/>
              </w:rPr>
              <w:t>• Two trails keep both objectives alive — lecture slide 34.</w:t>
            </w:r>
            <w:r>
              <w:br/>
            </w:r>
            <w:r>
              <w:rPr>
                <w:sz w:val="14"/>
              </w:rPr>
              <w:t>• Handles combinatorial structure natively.</w:t>
            </w:r>
            <w:r>
              <w:br/>
            </w:r>
            <w:r>
              <w:rPr>
                <w:sz w:val="14"/>
              </w:rPr>
              <w:t>• Cheap per iteration: 3.6 s.</w:t>
            </w:r>
          </w:p>
        </w:tc>
        <w:tc>
          <w:tcPr>
            <w:tcW w:type="dxa" w:w="3868"/>
          </w:tcPr>
          <w:p>
            <w:pPr>
              <w:spacing w:after="20"/>
            </w:pPr>
            <w:r>
              <w:rPr>
                <w:sz w:val="14"/>
              </w:rPr>
              <w:t>• High variance: HV std 0.160 and only 6.8 tours on average (best-known 10), IGD* 0.165.</w:t>
            </w:r>
            <w:r>
              <w:br/>
            </w:r>
            <w:r>
              <w:rPr>
                <w:sz w:val="14"/>
              </w:rPr>
              <w:t>• Slow convergence and sensitive to α, β, ρ — lecture slide 34.</w:t>
            </w:r>
            <w:r>
              <w:br/>
            </w:r>
            <w:r>
              <w:rPr>
                <w:sz w:val="14"/>
              </w:rPr>
              <w:t>• Strong evaporation (ρ = 0.5) forgets structure quickly.</w:t>
            </w:r>
            <w:r>
              <w:br/>
            </w:r>
            <w:r>
              <w:rPr>
                <w:sz w:val="14"/>
              </w:rPr>
              <w:t>• Continuous problems impossible.</w:t>
            </w:r>
            <w:r>
              <w:br/>
            </w:r>
            <w:r>
              <w:rPr>
                <w:sz w:val="14"/>
              </w:rPr>
              <w:t>• Rank last of the four on P8 (HV 0.584).</w:t>
            </w:r>
          </w:p>
        </w:tc>
        <w:tc>
          <w:tcPr>
            <w:tcW w:type="dxa" w:w="1658"/>
          </w:tcPr>
          <w:p>
            <w:pPr>
              <w:spacing w:after="20"/>
            </w:pPr>
            <w:r>
              <w:rPr>
                <w:sz w:val="14"/>
              </w:rPr>
              <w:t>TSP-like routing with several costs.</w:t>
            </w:r>
          </w:p>
        </w:tc>
        <w:tc>
          <w:tcPr>
            <w:tcW w:type="dxa" w:w="1492"/>
          </w:tcPr>
          <w:p>
            <w:pPr>
              <w:spacing w:after="20"/>
            </w:pPr>
            <w:r>
              <w:rPr>
                <w:sz w:val="14"/>
              </w:rPr>
              <w:t>Continuous decision spaces.</w:t>
            </w:r>
          </w:p>
        </w:tc>
      </w:tr>
      <w:tr>
        <w:tc>
          <w:tcPr>
            <w:tcW w:type="dxa" w:w="332"/>
          </w:tcPr>
          <w:p>
            <w:pPr>
              <w:spacing w:after="20"/>
            </w:pPr>
            <w:r>
              <w:rPr>
                <w:sz w:val="14"/>
              </w:rPr>
              <w:t>26</w:t>
            </w:r>
          </w:p>
        </w:tc>
        <w:tc>
          <w:tcPr>
            <w:tcW w:type="dxa" w:w="995"/>
          </w:tcPr>
          <w:p>
            <w:pPr>
              <w:spacing w:after="20"/>
            </w:pPr>
            <w:r>
              <w:rPr>
                <w:b/>
                <w:sz w:val="14"/>
              </w:rPr>
              <w:t>MOSA</w:t>
            </w:r>
            <w:r>
              <w:br/>
            </w:r>
            <w:r>
              <w:rPr>
                <w:sz w:val="14"/>
              </w:rPr>
              <w:t>physics</w:t>
            </w:r>
          </w:p>
        </w:tc>
        <w:tc>
          <w:tcPr>
            <w:tcW w:type="dxa" w:w="2542"/>
          </w:tcPr>
          <w:p>
            <w:pPr>
              <w:spacing w:after="20"/>
            </w:pPr>
            <w:r>
              <w:rPr>
                <w:sz w:val="14"/>
              </w:rPr>
              <w:t>Walkers propose random neighbours; non-dominated moves are always accepted, dominated moves with probability exp(-ΔE/T); T is cooled geometrically; accepted points feed an archive.</w:t>
            </w:r>
          </w:p>
        </w:tc>
        <w:tc>
          <w:tcPr>
            <w:tcW w:type="dxa" w:w="4421"/>
          </w:tcPr>
          <w:p>
            <w:pPr>
              <w:spacing w:after="20"/>
            </w:pPr>
            <w:r>
              <w:rPr>
                <w:sz w:val="14"/>
              </w:rPr>
              <w:t>• Excellent on easy fronts: P5 HV 1.195 ± 0.000 and IGD 0.0054 ± 0.0002 despite the simple moves.</w:t>
            </w:r>
            <w:r>
              <w:br/>
            </w:r>
            <w:r>
              <w:rPr>
                <w:sz w:val="14"/>
              </w:rPr>
              <w:t>• Escapes local optima by design: acceptance of worse moves; archive spread Spacing 0.0053.</w:t>
            </w:r>
            <w:r>
              <w:br/>
            </w:r>
            <w:r>
              <w:rPr>
                <w:sz w:val="14"/>
              </w:rPr>
              <w:t>• Works with any neighbourhood (swap, bit flip, Gaussian) — argument (ops.neighbour).</w:t>
            </w:r>
            <w:r>
              <w:br/>
            </w:r>
            <w:r>
              <w:rPr>
                <w:sz w:val="14"/>
              </w:rPr>
              <w:t>• Tiny memory: one point per walker.</w:t>
            </w:r>
            <w:r>
              <w:br/>
            </w:r>
            <w:r>
              <w:rPr>
                <w:sz w:val="14"/>
              </w:rPr>
              <w:t>• Few lines of code.</w:t>
            </w:r>
          </w:p>
        </w:tc>
        <w:tc>
          <w:tcPr>
            <w:tcW w:type="dxa" w:w="3868"/>
          </w:tcPr>
          <w:p>
            <w:pPr>
              <w:spacing w:after="20"/>
            </w:pPr>
            <w:r>
              <w:rPr>
                <w:sz w:val="14"/>
              </w:rPr>
              <w:t>• Slow convergence on ZDT2: HV 0.398 ± 0.048 vs 0.538, IGD 0.0871 ± 0.0446 (rank 22/28).</w:t>
            </w:r>
            <w:r>
              <w:br/>
            </w:r>
            <w:r>
              <w:rPr>
                <w:sz w:val="14"/>
              </w:rPr>
              <w:t>• One walker is far too weak: chains = 1 / 10 / 50 gives HV 0.419 / 0.394 / 0.285.</w:t>
            </w:r>
            <w:r>
              <w:br/>
            </w:r>
            <w:r>
              <w:rPr>
                <w:sz w:val="14"/>
              </w:rPr>
              <w:t>• Cooling schedule needs tuning (T</w:t>
            </w:r>
            <w:r>
              <w:rPr>
                <w:sz w:val="14"/>
              </w:rPr>
              <w:t>0</w:t>
            </w:r>
            <w:r>
              <w:rPr>
                <w:sz w:val="14"/>
              </w:rPr>
              <w:t>, α) — lecture.</w:t>
            </w:r>
            <w:r>
              <w:br/>
            </w:r>
            <w:r>
              <w:rPr>
                <w:sz w:val="14"/>
              </w:rPr>
              <w:t>• No population information is shared (except through the archive).</w:t>
            </w:r>
            <w:r>
              <w:br/>
            </w:r>
            <w:r>
              <w:rPr>
                <w:sz w:val="14"/>
              </w:rPr>
              <w:t>• Boltzmann acceptance depends on objective scaling — we had to normalise.</w:t>
            </w:r>
          </w:p>
        </w:tc>
        <w:tc>
          <w:tcPr>
            <w:tcW w:type="dxa" w:w="1658"/>
          </w:tcPr>
          <w:p>
            <w:pPr>
              <w:spacing w:after="20"/>
            </w:pPr>
            <w:r>
              <w:rPr>
                <w:sz w:val="14"/>
              </w:rPr>
              <w:t>Highly multimodal problems with cheap moves.</w:t>
            </w:r>
          </w:p>
        </w:tc>
        <w:tc>
          <w:tcPr>
            <w:tcW w:type="dxa" w:w="1492"/>
          </w:tcPr>
          <w:p>
            <w:pPr>
              <w:spacing w:after="20"/>
            </w:pPr>
            <w:r>
              <w:rPr>
                <w:sz w:val="14"/>
              </w:rPr>
              <w:t>Small budgets where fast convergence is required.</w:t>
            </w:r>
          </w:p>
        </w:tc>
      </w:tr>
      <w:tr>
        <w:tc>
          <w:tcPr>
            <w:tcW w:type="dxa" w:w="332"/>
          </w:tcPr>
          <w:p>
            <w:pPr>
              <w:spacing w:after="20"/>
            </w:pPr>
            <w:r>
              <w:rPr>
                <w:sz w:val="14"/>
              </w:rPr>
              <w:t>27</w:t>
            </w:r>
          </w:p>
        </w:tc>
        <w:tc>
          <w:tcPr>
            <w:tcW w:type="dxa" w:w="995"/>
          </w:tcPr>
          <w:p>
            <w:pPr>
              <w:spacing w:after="20"/>
            </w:pPr>
            <w:r>
              <w:rPr>
                <w:b/>
                <w:sz w:val="14"/>
              </w:rPr>
              <w:t>MODE</w:t>
            </w:r>
            <w:r>
              <w:br/>
            </w:r>
            <w:r>
              <w:rPr>
                <w:sz w:val="14"/>
              </w:rPr>
              <w:t>evolutionary</w:t>
            </w:r>
          </w:p>
        </w:tc>
        <w:tc>
          <w:tcPr>
            <w:tcW w:type="dxa" w:w="2542"/>
          </w:tcPr>
          <w:p>
            <w:pPr>
              <w:spacing w:after="20"/>
            </w:pPr>
            <w:r>
              <w:rPr>
                <w:sz w:val="14"/>
              </w:rPr>
              <w:t>Each target gets a DE trial V = X</w:t>
            </w:r>
            <w:r>
              <w:rPr>
                <w:sz w:val="14"/>
              </w:rPr>
              <w:t>r1</w:t>
            </w:r>
            <w:r>
              <w:rPr>
                <w:sz w:val="14"/>
              </w:rPr>
              <w:t xml:space="preserve"> + F(X</w:t>
            </w:r>
            <w:r>
              <w:rPr>
                <w:sz w:val="14"/>
              </w:rPr>
              <w:t>r2</w:t>
            </w:r>
            <w:r>
              <w:rPr>
                <w:sz w:val="14"/>
              </w:rPr>
              <w:t xml:space="preserve"> - X</w:t>
            </w:r>
            <w:r>
              <w:rPr>
                <w:sz w:val="14"/>
              </w:rPr>
              <w:t>r3</w:t>
            </w:r>
            <w:r>
              <w:rPr>
                <w:sz w:val="14"/>
              </w:rPr>
              <w:t>) (binomial crossover); the trial replaces the target only if it dominates it; non-dominated trials go to the archive.</w:t>
            </w:r>
          </w:p>
        </w:tc>
        <w:tc>
          <w:tcPr>
            <w:tcW w:type="dxa" w:w="4421"/>
          </w:tcPr>
          <w:p>
            <w:pPr>
              <w:spacing w:after="20"/>
            </w:pPr>
            <w:r>
              <w:rPr>
                <w:sz w:val="14"/>
              </w:rPr>
              <w:t>• Very fast and precise on smooth continuous fronts: P5 HV 1.195 ± 0.000 IGD 0.0052 ± 0.0006, 1.1 s.</w:t>
            </w:r>
            <w:r>
              <w:br/>
            </w:r>
            <w:r>
              <w:rPr>
                <w:sz w:val="14"/>
              </w:rPr>
              <w:t>• With NSGA-II survival (variant) ZDT2 HV 0.536 ± 0.001, rank 6/28 — DE variation is excellent.</w:t>
            </w:r>
            <w:r>
              <w:br/>
            </w:r>
            <w:r>
              <w:rPr>
                <w:sz w:val="14"/>
              </w:rPr>
              <w:t>• Self-scaling step size (difference of members) — argument.</w:t>
            </w:r>
            <w:r>
              <w:br/>
            </w:r>
            <w:r>
              <w:rPr>
                <w:sz w:val="14"/>
              </w:rPr>
              <w:t>• Only F, CR and NP — simple.</w:t>
            </w:r>
            <w:r>
              <w:br/>
            </w:r>
            <w:r>
              <w:rPr>
                <w:sz w:val="14"/>
              </w:rPr>
              <w:t>• Archive keeps 100 points on P5.</w:t>
            </w:r>
          </w:p>
        </w:tc>
        <w:tc>
          <w:tcPr>
            <w:tcW w:type="dxa" w:w="3868"/>
          </w:tcPr>
          <w:p>
            <w:pPr>
              <w:spacing w:after="20"/>
            </w:pPr>
            <w:r>
              <w:rPr>
                <w:sz w:val="14"/>
              </w:rPr>
              <w:t>• Collapse with the lecture rule on ZDT2: HV 0.110 ± 0.000, 1 point, IGD 0.6096 ± 0.0001 [Fig. E-3, Task C].</w:t>
            </w:r>
            <w:r>
              <w:br/>
            </w:r>
            <w:r>
              <w:rPr>
                <w:sz w:val="14"/>
              </w:rPr>
              <w:t>• The cause is selection: all 1 archive point(s) have f</w:t>
            </w:r>
            <w:r>
              <w:rPr>
                <w:sz w:val="14"/>
              </w:rPr>
              <w:t>1</w:t>
            </w:r>
            <w:r>
              <w:rPr>
                <w:sz w:val="14"/>
              </w:rPr>
              <w:t xml:space="preserve"> in [0.0, 0.0].</w:t>
            </w:r>
            <w:r>
              <w:br/>
            </w:r>
            <w:r>
              <w:rPr>
                <w:sz w:val="14"/>
              </w:rPr>
              <w:t>• Needs F, CR tuned (Task C3).</w:t>
            </w:r>
            <w:r>
              <w:br/>
            </w:r>
            <w:r>
              <w:rPr>
                <w:sz w:val="14"/>
              </w:rPr>
              <w:t>• Real variables only.</w:t>
            </w:r>
            <w:r>
              <w:br/>
            </w:r>
            <w:r>
              <w:rPr>
                <w:sz w:val="14"/>
              </w:rPr>
              <w:t>• Many objectives: trials are rarely dominating, so replacements stall — argument.</w:t>
            </w:r>
          </w:p>
        </w:tc>
        <w:tc>
          <w:tcPr>
            <w:tcW w:type="dxa" w:w="1658"/>
          </w:tcPr>
          <w:p>
            <w:pPr>
              <w:spacing w:after="20"/>
            </w:pPr>
            <w:r>
              <w:rPr>
                <w:sz w:val="14"/>
              </w:rPr>
              <w:t>Continuous, smooth, low-dimensional objective problems (with survival selection).</w:t>
            </w:r>
          </w:p>
        </w:tc>
        <w:tc>
          <w:tcPr>
            <w:tcW w:type="dxa" w:w="1492"/>
          </w:tcPr>
          <w:p>
            <w:pPr>
              <w:spacing w:after="20"/>
            </w:pPr>
            <w:r>
              <w:rPr>
                <w:sz w:val="14"/>
              </w:rPr>
              <w:t>Non-convex fronts with the lecture rule; discrete variables.</w:t>
            </w:r>
          </w:p>
        </w:tc>
      </w:tr>
      <w:tr>
        <w:tc>
          <w:tcPr>
            <w:tcW w:type="dxa" w:w="332"/>
          </w:tcPr>
          <w:p>
            <w:pPr>
              <w:spacing w:after="20"/>
            </w:pPr>
            <w:r>
              <w:rPr>
                <w:sz w:val="14"/>
              </w:rPr>
              <w:t>28</w:t>
            </w:r>
          </w:p>
        </w:tc>
        <w:tc>
          <w:tcPr>
            <w:tcW w:type="dxa" w:w="995"/>
          </w:tcPr>
          <w:p>
            <w:pPr>
              <w:spacing w:after="20"/>
            </w:pPr>
            <w:r>
              <w:rPr>
                <w:b/>
                <w:sz w:val="14"/>
              </w:rPr>
              <w:t>MO-TLBO</w:t>
            </w:r>
            <w:r>
              <w:br/>
            </w:r>
            <w:r>
              <w:rPr>
                <w:sz w:val="14"/>
              </w:rPr>
              <w:t>human-inspired</w:t>
            </w:r>
          </w:p>
        </w:tc>
        <w:tc>
          <w:tcPr>
            <w:tcW w:type="dxa" w:w="2542"/>
          </w:tcPr>
          <w:p>
            <w:pPr>
              <w:spacing w:after="20"/>
            </w:pPr>
            <w:r>
              <w:rPr>
                <w:sz w:val="14"/>
              </w:rPr>
              <w:t>Learners are taught by archive leaders (x + r(T - T</w:t>
            </w:r>
            <w:r>
              <w:rPr>
                <w:sz w:val="14"/>
              </w:rPr>
              <w:t>F</w:t>
            </w:r>
            <w:r>
              <w:rPr>
                <w:sz w:val="14"/>
              </w:rPr>
              <w:t xml:space="preserve"> mean)), then learn from random classmates (move toward the better one); acceptance by dominance; no algorithm-specific parameters.</w:t>
            </w:r>
          </w:p>
        </w:tc>
        <w:tc>
          <w:tcPr>
            <w:tcW w:type="dxa" w:w="4421"/>
          </w:tcPr>
          <w:p>
            <w:pPr>
              <w:spacing w:after="20"/>
            </w:pPr>
            <w:r>
              <w:rPr>
                <w:sz w:val="14"/>
              </w:rPr>
              <w:t>• No tuning parameters beyond N — strong on P5 (HV 1.195 ± 0.000, IGD 0.0053 ± 0.0004).</w:t>
            </w:r>
            <w:r>
              <w:br/>
            </w:r>
            <w:r>
              <w:rPr>
                <w:sz w:val="14"/>
              </w:rPr>
              <w:t>• Excellent spacing when it works: 0.0023 on P3.</w:t>
            </w:r>
            <w:r>
              <w:br/>
            </w:r>
            <w:r>
              <w:rPr>
                <w:sz w:val="14"/>
              </w:rPr>
              <w:t>• Two simple phases — easy to code.</w:t>
            </w:r>
            <w:r>
              <w:br/>
            </w:r>
            <w:r>
              <w:rPr>
                <w:sz w:val="14"/>
              </w:rPr>
              <w:t>• Archive-based, elitist.</w:t>
            </w:r>
            <w:r>
              <w:br/>
            </w:r>
            <w:r>
              <w:rPr>
                <w:sz w:val="14"/>
              </w:rPr>
              <w:t>• Cheap: 0.6 s.</w:t>
            </w:r>
          </w:p>
        </w:tc>
        <w:tc>
          <w:tcPr>
            <w:tcW w:type="dxa" w:w="3868"/>
          </w:tcPr>
          <w:p>
            <w:pPr>
              <w:spacing w:after="20"/>
            </w:pPr>
            <w:r>
              <w:rPr>
                <w:sz w:val="14"/>
              </w:rPr>
              <w:t>• Unreliable on ZDT2: HV 0.381 ± 0.196 over 10 seeds (std 0.196), IGD 0.2118 ± 0.2712 — some seeds collapse to f</w:t>
            </w:r>
            <w:r>
              <w:rPr>
                <w:sz w:val="14"/>
              </w:rPr>
              <w:t>1</w:t>
            </w:r>
            <w:r>
              <w:rPr>
                <w:sz w:val="14"/>
              </w:rPr>
              <w:t xml:space="preserve"> = 0.</w:t>
            </w:r>
            <w:r>
              <w:br/>
            </w:r>
            <w:r>
              <w:rPr>
                <w:sz w:val="14"/>
              </w:rPr>
              <w:t>• Population collapses against the bound when T</w:t>
            </w:r>
            <w:r>
              <w:rPr>
                <w:sz w:val="14"/>
              </w:rPr>
              <w:t>F</w:t>
            </w:r>
            <w:r>
              <w:rPr>
                <w:sz w:val="14"/>
              </w:rPr>
              <w:t xml:space="preserve"> M exceeds the teacher (clipping) — verified on seed 1.</w:t>
            </w:r>
            <w:r>
              <w:br/>
            </w:r>
            <w:r>
              <w:rPr>
                <w:sz w:val="14"/>
              </w:rPr>
              <w:t>• Slower convergence per lecture slide 55.</w:t>
            </w:r>
            <w:r>
              <w:br/>
            </w:r>
            <w:r>
              <w:rPr>
                <w:sz w:val="14"/>
              </w:rPr>
              <w:t>• Needs an external archive (the MO version).</w:t>
            </w:r>
            <w:r>
              <w:br/>
            </w:r>
            <w:r>
              <w:rPr>
                <w:sz w:val="14"/>
              </w:rPr>
              <w:t>• Continuous only.</w:t>
            </w:r>
          </w:p>
        </w:tc>
        <w:tc>
          <w:tcPr>
            <w:tcW w:type="dxa" w:w="1658"/>
          </w:tcPr>
          <w:p>
            <w:pPr>
              <w:spacing w:after="20"/>
            </w:pPr>
            <w:r>
              <w:rPr>
                <w:sz w:val="14"/>
              </w:rPr>
              <w:t>When no parameter tuning is possible.</w:t>
            </w:r>
          </w:p>
        </w:tc>
        <w:tc>
          <w:tcPr>
            <w:tcW w:type="dxa" w:w="1492"/>
          </w:tcPr>
          <w:p>
            <w:pPr>
              <w:spacing w:after="20"/>
            </w:pPr>
            <w:r>
              <w:rPr>
                <w:sz w:val="14"/>
              </w:rPr>
              <w:t>Fast results or ZDT2-type fronts.</w:t>
            </w:r>
          </w:p>
        </w:tc>
      </w:tr>
      <w:tr>
        <w:tc>
          <w:tcPr>
            <w:tcW w:type="dxa" w:w="332"/>
          </w:tcPr>
          <w:p>
            <w:pPr>
              <w:spacing w:after="20"/>
            </w:pPr>
            <w:r>
              <w:rPr>
                <w:sz w:val="14"/>
              </w:rPr>
              <w:t>29</w:t>
            </w:r>
          </w:p>
        </w:tc>
        <w:tc>
          <w:tcPr>
            <w:tcW w:type="dxa" w:w="995"/>
          </w:tcPr>
          <w:p>
            <w:pPr>
              <w:spacing w:after="20"/>
            </w:pPr>
            <w:r>
              <w:rPr>
                <w:b/>
                <w:sz w:val="14"/>
              </w:rPr>
              <w:t>MOBA</w:t>
            </w:r>
            <w:r>
              <w:br/>
            </w:r>
            <w:r>
              <w:rPr>
                <w:sz w:val="14"/>
              </w:rPr>
              <w:t>swarm</w:t>
            </w:r>
          </w:p>
        </w:tc>
        <w:tc>
          <w:tcPr>
            <w:tcW w:type="dxa" w:w="2542"/>
          </w:tcPr>
          <w:p>
            <w:pPr>
              <w:spacing w:after="20"/>
            </w:pPr>
            <w:r>
              <w:rPr>
                <w:sz w:val="14"/>
              </w:rPr>
              <w:t>Bats fly toward an archive leader with frequency-scaled velocity, do local random walks around it with probability 1 - r, and accept moves by dominance or loudness A; A decays, r rises.</w:t>
            </w:r>
          </w:p>
        </w:tc>
        <w:tc>
          <w:tcPr>
            <w:tcW w:type="dxa" w:w="4421"/>
          </w:tcPr>
          <w:p>
            <w:pPr>
              <w:spacing w:after="20"/>
            </w:pPr>
            <w:r>
              <w:rPr>
                <w:sz w:val="14"/>
              </w:rPr>
              <w:t>• Best result on ZDT2 in the 10-seed comparison: HV 0.538 ± 0.000, IGD 0.0040 ± 0.0001 (rank 1/28).</w:t>
            </w:r>
            <w:r>
              <w:br/>
            </w:r>
            <w:r>
              <w:rPr>
                <w:sz w:val="14"/>
              </w:rPr>
              <w:t>• Excellent spread: Spacing 0.0022.</w:t>
            </w:r>
            <w:r>
              <w:br/>
            </w:r>
            <w:r>
              <w:rPr>
                <w:sz w:val="14"/>
              </w:rPr>
              <w:t>• Also strong on the portfolio P4: IGD 0.0043.</w:t>
            </w:r>
            <w:r>
              <w:br/>
            </w:r>
            <w:r>
              <w:rPr>
                <w:sz w:val="14"/>
              </w:rPr>
              <w:t>• Exploration-to-exploitation shift via loudness — lecture slide 62.</w:t>
            </w:r>
            <w:r>
              <w:br/>
            </w:r>
            <w:r>
              <w:rPr>
                <w:sz w:val="14"/>
              </w:rPr>
              <w:t>• Fast: 0.7 s.</w:t>
            </w:r>
          </w:p>
        </w:tc>
        <w:tc>
          <w:tcPr>
            <w:tcW w:type="dxa" w:w="3868"/>
          </w:tcPr>
          <w:p>
            <w:pPr>
              <w:spacing w:after="20"/>
            </w:pPr>
            <w:r>
              <w:rPr>
                <w:sz w:val="14"/>
              </w:rPr>
              <w:t>• Sensitive to frequency range and loudness decay — lecture slide 62 (we did not scan them; defaults chosen as slides).</w:t>
            </w:r>
            <w:r>
              <w:br/>
            </w:r>
            <w:r>
              <w:rPr>
                <w:sz w:val="14"/>
              </w:rPr>
              <w:t>• Continuous variables (binary through thresholding).</w:t>
            </w:r>
            <w:r>
              <w:br/>
            </w:r>
            <w:r>
              <w:rPr>
                <w:sz w:val="14"/>
              </w:rPr>
              <w:t>• Local walk scale (10 % of range) is a hidden parameter — our design choice.</w:t>
            </w:r>
            <w:r>
              <w:br/>
            </w:r>
            <w:r>
              <w:rPr>
                <w:sz w:val="14"/>
              </w:rPr>
              <w:t>• Accepts worse moves with probability A — can lose good points (archive protects them).</w:t>
            </w:r>
            <w:r>
              <w:br/>
            </w:r>
            <w:r>
              <w:rPr>
                <w:sz w:val="14"/>
              </w:rPr>
              <w:t>• Little theory.</w:t>
            </w:r>
          </w:p>
        </w:tc>
        <w:tc>
          <w:tcPr>
            <w:tcW w:type="dxa" w:w="1658"/>
          </w:tcPr>
          <w:p>
            <w:pPr>
              <w:spacing w:after="20"/>
            </w:pPr>
            <w:r>
              <w:rPr>
                <w:sz w:val="14"/>
              </w:rPr>
              <w:t>Continuous MOO, balanced exploration/exploitation.</w:t>
            </w:r>
          </w:p>
        </w:tc>
        <w:tc>
          <w:tcPr>
            <w:tcW w:type="dxa" w:w="1492"/>
          </w:tcPr>
          <w:p>
            <w:pPr>
              <w:spacing w:after="20"/>
            </w:pPr>
            <w:r>
              <w:rPr>
                <w:sz w:val="14"/>
              </w:rPr>
              <w:t>Discrete problems.</w:t>
            </w:r>
          </w:p>
        </w:tc>
      </w:tr>
      <w:tr>
        <w:tc>
          <w:tcPr>
            <w:tcW w:type="dxa" w:w="332"/>
          </w:tcPr>
          <w:p>
            <w:pPr>
              <w:spacing w:after="20"/>
            </w:pPr>
            <w:r>
              <w:rPr>
                <w:sz w:val="14"/>
              </w:rPr>
              <w:t>30</w:t>
            </w:r>
          </w:p>
        </w:tc>
        <w:tc>
          <w:tcPr>
            <w:tcW w:type="dxa" w:w="995"/>
          </w:tcPr>
          <w:p>
            <w:pPr>
              <w:spacing w:after="20"/>
            </w:pPr>
            <w:r>
              <w:rPr>
                <w:b/>
                <w:sz w:val="14"/>
              </w:rPr>
              <w:t>MOMA</w:t>
            </w:r>
            <w:r>
              <w:br/>
            </w:r>
            <w:r>
              <w:rPr>
                <w:sz w:val="14"/>
              </w:rPr>
              <w:t>hybrid</w:t>
            </w:r>
          </w:p>
        </w:tc>
        <w:tc>
          <w:tcPr>
            <w:tcW w:type="dxa" w:w="2542"/>
          </w:tcPr>
          <w:p>
            <w:pPr>
              <w:spacing w:after="20"/>
            </w:pPr>
            <w:r>
              <w:rPr>
                <w:sz w:val="14"/>
              </w:rPr>
              <w:t>One NSGA-II generation, then hill climbing (few neighbour moves) on the least-crowded front members; improved points replace the originals.</w:t>
            </w:r>
          </w:p>
        </w:tc>
        <w:tc>
          <w:tcPr>
            <w:tcW w:type="dxa" w:w="4421"/>
          </w:tcPr>
          <w:p>
            <w:pPr>
              <w:spacing w:after="20"/>
            </w:pPr>
            <w:r>
              <w:rPr>
                <w:sz w:val="14"/>
              </w:rPr>
              <w:t>• Best of the four on the TSP: HV 0.748 ± 0.014, IGD* 0.014 (NSGA-II 0.732 ± 0.059).</w:t>
            </w:r>
            <w:r>
              <w:br/>
            </w:r>
            <w:r>
              <w:rPr>
                <w:sz w:val="14"/>
              </w:rPr>
              <w:t>• On feature selection it finds the 7-subset front: P9 HV 0.910, IGD* 0.038.</w:t>
            </w:r>
            <w:r>
              <w:br/>
            </w:r>
            <w:r>
              <w:rPr>
                <w:sz w:val="14"/>
              </w:rPr>
              <w:t>• Works with permutation, binary and real encodings through ops.neighbour.</w:t>
            </w:r>
            <w:r>
              <w:br/>
            </w:r>
            <w:r>
              <w:rPr>
                <w:sz w:val="14"/>
              </w:rPr>
              <w:t>• Combines global and local search.</w:t>
            </w:r>
            <w:r>
              <w:br/>
            </w:r>
            <w:r>
              <w:rPr>
                <w:sz w:val="14"/>
              </w:rPr>
              <w:t>• Local search ablation on P5: HV 1.195 vs 1.195 without it.</w:t>
            </w:r>
          </w:p>
        </w:tc>
        <w:tc>
          <w:tcPr>
            <w:tcW w:type="dxa" w:w="3868"/>
          </w:tcPr>
          <w:p>
            <w:pPr>
              <w:spacing w:after="20"/>
            </w:pPr>
            <w:r>
              <w:rPr>
                <w:sz w:val="14"/>
              </w:rPr>
              <w:t>• Local search costs evaluations: with 10,000 evaluations MOMA is not better than NSGA-II on ZDT2 (HV 0.512 ± 0.067 vs 0.518 ± 0.046, high variance 0.067).</w:t>
            </w:r>
            <w:r>
              <w:br/>
            </w:r>
            <w:r>
              <w:rPr>
                <w:sz w:val="14"/>
              </w:rPr>
              <w:t>• On P5 IGD 0.0097 ± 0.0038 vs 0.0063 ± 0.0003 for NSGA-II: no gain on easy continuous problems.</w:t>
            </w:r>
            <w:r>
              <w:br/>
            </w:r>
            <w:r>
              <w:rPr>
                <w:sz w:val="14"/>
              </w:rPr>
              <w:t>• More parameters (n</w:t>
            </w:r>
            <w:r>
              <w:rPr>
                <w:sz w:val="14"/>
              </w:rPr>
              <w:t>ls</w:t>
            </w:r>
            <w:r>
              <w:rPr>
                <w:sz w:val="14"/>
              </w:rPr>
              <w:t>, steps) and code.</w:t>
            </w:r>
            <w:r>
              <w:br/>
            </w:r>
            <w:r>
              <w:rPr>
                <w:sz w:val="14"/>
              </w:rPr>
              <w:t>• Improved points reduce diversity if n</w:t>
            </w:r>
            <w:r>
              <w:rPr>
                <w:sz w:val="14"/>
              </w:rPr>
              <w:t>ls</w:t>
            </w:r>
            <w:r>
              <w:rPr>
                <w:sz w:val="14"/>
              </w:rPr>
              <w:t xml:space="preserve"> too large (n</w:t>
            </w:r>
            <w:r>
              <w:rPr>
                <w:sz w:val="14"/>
              </w:rPr>
              <w:t>ls</w:t>
            </w:r>
            <w:r>
              <w:rPr>
                <w:sz w:val="14"/>
              </w:rPr>
              <w:t xml:space="preserve"> = 30 gives HV 1.194).</w:t>
            </w:r>
            <w:r>
              <w:br/>
            </w:r>
            <w:r>
              <w:rPr>
                <w:sz w:val="14"/>
              </w:rPr>
              <w:t>• Cost-benefit depends on the budget — lecture slide 69.</w:t>
            </w:r>
          </w:p>
        </w:tc>
        <w:tc>
          <w:tcPr>
            <w:tcW w:type="dxa" w:w="1658"/>
          </w:tcPr>
          <w:p>
            <w:pPr>
              <w:spacing w:after="20"/>
            </w:pPr>
            <w:r>
              <w:rPr>
                <w:sz w:val="14"/>
              </w:rPr>
              <w:t>Combinatorial problems where local moves are cheap and effective.</w:t>
            </w:r>
          </w:p>
        </w:tc>
        <w:tc>
          <w:tcPr>
            <w:tcW w:type="dxa" w:w="1492"/>
          </w:tcPr>
          <w:p>
            <w:pPr>
              <w:spacing w:after="20"/>
            </w:pPr>
            <w:r>
              <w:rPr>
                <w:sz w:val="14"/>
              </w:rPr>
              <w:t>Tight budgets.</w:t>
            </w:r>
          </w:p>
        </w:tc>
      </w:tr>
      <w:tr>
        <w:tc>
          <w:tcPr>
            <w:tcW w:type="dxa" w:w="332"/>
          </w:tcPr>
          <w:p>
            <w:pPr>
              <w:spacing w:after="20"/>
            </w:pPr>
            <w:r>
              <w:rPr>
                <w:b/>
                <w:sz w:val="14"/>
              </w:rPr>
              <w:t>Many-objective, indicator, preference</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31</w:t>
            </w:r>
          </w:p>
        </w:tc>
        <w:tc>
          <w:tcPr>
            <w:tcW w:type="dxa" w:w="995"/>
          </w:tcPr>
          <w:p>
            <w:pPr>
              <w:spacing w:after="20"/>
            </w:pPr>
            <w:r>
              <w:rPr>
                <w:b/>
                <w:sz w:val="14"/>
              </w:rPr>
              <w:t>RVEA</w:t>
            </w:r>
            <w:r>
              <w:br/>
            </w:r>
            <w:r>
              <w:rPr>
                <w:sz w:val="14"/>
              </w:rPr>
              <w:t>many-objective</w:t>
            </w:r>
          </w:p>
        </w:tc>
        <w:tc>
          <w:tcPr>
            <w:tcW w:type="dxa" w:w="2542"/>
          </w:tcPr>
          <w:p>
            <w:pPr>
              <w:spacing w:after="20"/>
            </w:pPr>
            <w:r>
              <w:rPr>
                <w:sz w:val="14"/>
              </w:rPr>
              <w:t>Unit reference vectors; each individual is assigned to the vector with the smallest angle; within a sector the individual with the smallest angle-penalised distance (1 + α(t/t</w:t>
            </w:r>
            <w:r>
              <w:rPr>
                <w:sz w:val="14"/>
              </w:rPr>
              <w:t>max</w:t>
            </w:r>
            <w:r>
              <w:rPr>
                <w:sz w:val="14"/>
              </w:rPr>
              <w:t>)θ/γ) survives; vectors adapt to the objective range.</w:t>
            </w:r>
          </w:p>
        </w:tc>
        <w:tc>
          <w:tcPr>
            <w:tcW w:type="dxa" w:w="4421"/>
          </w:tcPr>
          <w:p>
            <w:pPr>
              <w:spacing w:after="20"/>
            </w:pPr>
            <w:r>
              <w:rPr>
                <w:sz w:val="14"/>
              </w:rPr>
              <w:t>• Very cheap per generation: 0.1 s for 10,000 evaluations.</w:t>
            </w:r>
            <w:r>
              <w:br/>
            </w:r>
            <w:r>
              <w:rPr>
                <w:sz w:val="14"/>
              </w:rPr>
              <w:t>• On DTLZ2 M = 5 it has the lowest IGD of the five methods in the comparison (0.331 ± 0.013, NSGA-II 0.675).</w:t>
            </w:r>
            <w:r>
              <w:br/>
            </w:r>
            <w:r>
              <w:rPr>
                <w:sz w:val="14"/>
              </w:rPr>
              <w:t>• Angle penalty trades exploration for convergence over the run — argument.</w:t>
            </w:r>
            <w:r>
              <w:br/>
            </w:r>
            <w:r>
              <w:rPr>
                <w:sz w:val="14"/>
              </w:rPr>
              <w:t>• Reference vectors adapt to the front's scale.</w:t>
            </w:r>
            <w:r>
              <w:br/>
            </w:r>
            <w:r>
              <w:rPr>
                <w:sz w:val="14"/>
              </w:rPr>
              <w:t>• Only α and the adaptation frequency.</w:t>
            </w:r>
          </w:p>
        </w:tc>
        <w:tc>
          <w:tcPr>
            <w:tcW w:type="dxa" w:w="3868"/>
          </w:tcPr>
          <w:p>
            <w:pPr>
              <w:spacing w:after="20"/>
            </w:pPr>
            <w:r>
              <w:rPr>
                <w:sz w:val="14"/>
              </w:rPr>
              <w:t>• Sectors stay empty: only 44 survivors of 70 vectors (M = 5), 53 of 91 (M = 3).</w:t>
            </w:r>
            <w:r>
              <w:br/>
            </w:r>
            <w:r>
              <w:rPr>
                <w:sz w:val="14"/>
              </w:rPr>
              <w:t>• Weak with few objectives and at this budget: M = 3 IGD 0.183 ± 0.022 vs MOEA/D 0.082; ZDT2 HV 0.200 ± 0.116.</w:t>
            </w:r>
            <w:r>
              <w:br/>
            </w:r>
            <w:r>
              <w:rPr>
                <w:sz w:val="14"/>
              </w:rPr>
              <w:t>• α = 0 / 2 / 8 gives IGD 0.086 / 0.186 / 0.236 (M = 3).</w:t>
            </w:r>
            <w:r>
              <w:br/>
            </w:r>
            <w:r>
              <w:rPr>
                <w:sz w:val="14"/>
              </w:rPr>
              <w:t>• Can keep dominated points (exclusive sectors) — 5E slide 10.</w:t>
            </w:r>
            <w:r>
              <w:br/>
            </w:r>
            <w:r>
              <w:rPr>
                <w:sz w:val="14"/>
              </w:rPr>
              <w:t>• More complexity (adaptation, γ).</w:t>
            </w:r>
          </w:p>
        </w:tc>
        <w:tc>
          <w:tcPr>
            <w:tcW w:type="dxa" w:w="1658"/>
          </w:tcPr>
          <w:p>
            <w:pPr>
              <w:spacing w:after="20"/>
            </w:pPr>
            <w:r>
              <w:rPr>
                <w:sz w:val="14"/>
              </w:rPr>
              <w:t>5+ objectives, strong convergence needed late.</w:t>
            </w:r>
          </w:p>
        </w:tc>
        <w:tc>
          <w:tcPr>
            <w:tcW w:type="dxa" w:w="1492"/>
          </w:tcPr>
          <w:p>
            <w:pPr>
              <w:spacing w:after="20"/>
            </w:pPr>
            <w:r>
              <w:rPr>
                <w:sz w:val="14"/>
              </w:rPr>
              <w:t>2 objectives or small budgets.</w:t>
            </w:r>
          </w:p>
        </w:tc>
      </w:tr>
      <w:tr>
        <w:tc>
          <w:tcPr>
            <w:tcW w:type="dxa" w:w="332"/>
          </w:tcPr>
          <w:p>
            <w:pPr>
              <w:spacing w:after="20"/>
            </w:pPr>
            <w:r>
              <w:rPr>
                <w:sz w:val="14"/>
              </w:rPr>
              <w:t>32</w:t>
            </w:r>
          </w:p>
        </w:tc>
        <w:tc>
          <w:tcPr>
            <w:tcW w:type="dxa" w:w="995"/>
          </w:tcPr>
          <w:p>
            <w:pPr>
              <w:spacing w:after="20"/>
            </w:pPr>
            <w:r>
              <w:rPr>
                <w:b/>
                <w:sz w:val="14"/>
              </w:rPr>
              <w:t>IBEA</w:t>
            </w:r>
            <w:r>
              <w:br/>
            </w:r>
            <w:r>
              <w:rPr>
                <w:sz w:val="14"/>
              </w:rPr>
              <w:t>indicator</w:t>
            </w:r>
          </w:p>
        </w:tc>
        <w:tc>
          <w:tcPr>
            <w:tcW w:type="dxa" w:w="2542"/>
          </w:tcPr>
          <w:p>
            <w:pPr>
              <w:spacing w:after="20"/>
            </w:pPr>
            <w:r>
              <w:rPr>
                <w:sz w:val="14"/>
              </w:rPr>
              <w:t>Fitness from the additive epsilon indicator I(a,b) = max</w:t>
            </w:r>
            <w:r>
              <w:rPr>
                <w:sz w:val="14"/>
              </w:rPr>
              <w:t>i</w:t>
            </w:r>
            <w:r>
              <w:rPr>
                <w:sz w:val="14"/>
              </w:rPr>
              <w:t>(a</w:t>
            </w:r>
            <w:r>
              <w:rPr>
                <w:sz w:val="14"/>
              </w:rPr>
              <w:t>i</w:t>
            </w:r>
            <w:r>
              <w:rPr>
                <w:sz w:val="14"/>
              </w:rPr>
              <w:t xml:space="preserve"> - b</w:t>
            </w:r>
            <w:r>
              <w:rPr>
                <w:sz w:val="14"/>
              </w:rPr>
              <w:t>i</w:t>
            </w:r>
            <w:r>
              <w:rPr>
                <w:sz w:val="14"/>
              </w:rPr>
              <w:t>) summed with exp(-I/κ); the worst individual is deleted repeatedly with fitness recomputed; no diversity step.</w:t>
            </w:r>
          </w:p>
        </w:tc>
        <w:tc>
          <w:tcPr>
            <w:tcW w:type="dxa" w:w="4421"/>
          </w:tcPr>
          <w:p>
            <w:pPr>
              <w:spacing w:after="20"/>
            </w:pPr>
            <w:r>
              <w:rPr>
                <w:sz w:val="14"/>
              </w:rPr>
              <w:t>• No explicit diversity mechanism and no niche radius — strong on ZDT2: HV 0.537 ± 0.000 (rank 3/28), 3rd best.</w:t>
            </w:r>
            <w:r>
              <w:br/>
            </w:r>
            <w:r>
              <w:rPr>
                <w:sz w:val="14"/>
              </w:rPr>
              <w:t>• Excellent on the laptop problem P14: IGD 0.0041.</w:t>
            </w:r>
            <w:r>
              <w:br/>
            </w:r>
            <w:r>
              <w:rPr>
                <w:sz w:val="14"/>
              </w:rPr>
              <w:t>• Not sensitive to κ in a wide range: HV 0.466 / 0.537 / 0.472 / 0.210 for κ = 0.005 ... 5.</w:t>
            </w:r>
            <w:r>
              <w:br/>
            </w:r>
            <w:r>
              <w:rPr>
                <w:sz w:val="14"/>
              </w:rPr>
              <w:t>• Works for any number of objectives (indicator is O(k)) — argument.</w:t>
            </w:r>
            <w:r>
              <w:br/>
            </w:r>
            <w:r>
              <w:rPr>
                <w:sz w:val="14"/>
              </w:rPr>
              <w:t>• Fast: 0.6 s.</w:t>
            </w:r>
          </w:p>
        </w:tc>
        <w:tc>
          <w:tcPr>
            <w:tcW w:type="dxa" w:w="3868"/>
          </w:tcPr>
          <w:p>
            <w:pPr>
              <w:spacing w:after="20"/>
            </w:pPr>
            <w:r>
              <w:rPr>
                <w:sz w:val="14"/>
              </w:rPr>
              <w:t>• Fitness convention matters: the lecture's formula gives HV 0.110 (collapse) vs 0.537 for the paper's.</w:t>
            </w:r>
            <w:r>
              <w:br/>
            </w:r>
            <w:r>
              <w:rPr>
                <w:sz w:val="14"/>
              </w:rPr>
              <w:t>• Objectives must be normalised or the indicator is dominated by the largest-range objective (5E slide 13).</w:t>
            </w:r>
            <w:r>
              <w:br/>
            </w:r>
            <w:r>
              <w:rPr>
                <w:sz w:val="14"/>
              </w:rPr>
              <w:t>• Constrained problems with a penalty cause huge indicator values: P5 IGD 0.1397 ± 0.0204 (rank 22/29).</w:t>
            </w:r>
            <w:r>
              <w:br/>
            </w:r>
            <w:r>
              <w:rPr>
                <w:sz w:val="14"/>
              </w:rPr>
              <w:t>• O(N</w:t>
            </w:r>
            <w:r>
              <w:rPr>
                <w:sz w:val="14"/>
                <w:vertAlign w:val="superscript"/>
              </w:rPr>
              <w:t>2</w:t>
            </w:r>
            <w:r>
              <w:rPr>
                <w:sz w:val="14"/>
              </w:rPr>
              <w:t>) indicator matrix and recomputation after each deletion.</w:t>
            </w:r>
            <w:r>
              <w:br/>
            </w:r>
            <w:r>
              <w:rPr>
                <w:sz w:val="14"/>
              </w:rPr>
              <w:t>• κ scale must match the objective scale.</w:t>
            </w:r>
          </w:p>
        </w:tc>
        <w:tc>
          <w:tcPr>
            <w:tcW w:type="dxa" w:w="1658"/>
          </w:tcPr>
          <w:p>
            <w:pPr>
              <w:spacing w:after="20"/>
            </w:pPr>
            <w:r>
              <w:rPr>
                <w:sz w:val="14"/>
              </w:rPr>
              <w:t>When a quality indicator drives the result and objectives are normalised.</w:t>
            </w:r>
          </w:p>
        </w:tc>
        <w:tc>
          <w:tcPr>
            <w:tcW w:type="dxa" w:w="1492"/>
          </w:tcPr>
          <w:p>
            <w:pPr>
              <w:spacing w:after="20"/>
            </w:pPr>
            <w:r>
              <w:rPr>
                <w:sz w:val="14"/>
              </w:rPr>
              <w:t>Unnormalised objectives, constrained problems without a repair.</w:t>
            </w:r>
          </w:p>
        </w:tc>
      </w:tr>
      <w:tr>
        <w:tc>
          <w:tcPr>
            <w:tcW w:type="dxa" w:w="332"/>
          </w:tcPr>
          <w:p>
            <w:pPr>
              <w:spacing w:after="20"/>
            </w:pPr>
            <w:r>
              <w:rPr>
                <w:sz w:val="14"/>
              </w:rPr>
              <w:t>33</w:t>
            </w:r>
          </w:p>
        </w:tc>
        <w:tc>
          <w:tcPr>
            <w:tcW w:type="dxa" w:w="995"/>
          </w:tcPr>
          <w:p>
            <w:pPr>
              <w:spacing w:after="20"/>
            </w:pPr>
            <w:r>
              <w:rPr>
                <w:b/>
                <w:sz w:val="14"/>
              </w:rPr>
              <w:t>SMS-EMOA</w:t>
            </w:r>
            <w:r>
              <w:br/>
            </w:r>
            <w:r>
              <w:rPr>
                <w:sz w:val="14"/>
              </w:rPr>
              <w:t>indicator</w:t>
            </w:r>
          </w:p>
        </w:tc>
        <w:tc>
          <w:tcPr>
            <w:tcW w:type="dxa" w:w="2542"/>
          </w:tcPr>
          <w:p>
            <w:pPr>
              <w:spacing w:after="20"/>
            </w:pPr>
            <w:r>
              <w:rPr>
                <w:sz w:val="14"/>
              </w:rPr>
              <w:t>Steady state: one offspring per iteration; the worst non-dominated front loses the member with the smallest hypervolume contribution.</w:t>
            </w:r>
          </w:p>
        </w:tc>
        <w:tc>
          <w:tcPr>
            <w:tcW w:type="dxa" w:w="4421"/>
          </w:tcPr>
          <w:p>
            <w:pPr>
              <w:spacing w:after="20"/>
            </w:pPr>
            <w:r>
              <w:rPr>
                <w:sz w:val="14"/>
              </w:rPr>
              <w:t>• Top performer on ZDT2 (rank 2/28, HV 0.538 ± 0.001) and on the constrained beam (rank 1/29).</w:t>
            </w:r>
            <w:r>
              <w:br/>
            </w:r>
            <w:r>
              <w:rPr>
                <w:sz w:val="14"/>
              </w:rPr>
              <w:t>• Directly optimises the hypervolume: the hypervolume of the final set is highest: P14 HV 0.7049.</w:t>
            </w:r>
            <w:r>
              <w:br/>
            </w:r>
            <w:r>
              <w:rPr>
                <w:sz w:val="14"/>
              </w:rPr>
              <w:t>• Excellent spread in 2 objectives: Spacing 0.0012 on P14.</w:t>
            </w:r>
            <w:r>
              <w:br/>
            </w:r>
            <w:r>
              <w:rPr>
                <w:sz w:val="14"/>
              </w:rPr>
              <w:t>• Total hypervolume never decreases — monotone (5E slide 16).</w:t>
            </w:r>
            <w:r>
              <w:br/>
            </w:r>
            <w:r>
              <w:rPr>
                <w:sz w:val="14"/>
              </w:rPr>
              <w:t>• One offspring per step, so no generation lag.</w:t>
            </w:r>
          </w:p>
        </w:tc>
        <w:tc>
          <w:tcPr>
            <w:tcW w:type="dxa" w:w="3868"/>
          </w:tcPr>
          <w:p>
            <w:pPr>
              <w:spacing w:after="20"/>
            </w:pPr>
            <w:r>
              <w:rPr>
                <w:sz w:val="14"/>
              </w:rPr>
              <w:t>• By far the slowest: 15.9 s (ZDT2) and 17.6 s (P14) for 10,000 evaluations vs 0.6 s for NSGA-II.</w:t>
            </w:r>
            <w:r>
              <w:br/>
            </w:r>
            <w:r>
              <w:rPr>
                <w:sz w:val="14"/>
              </w:rPr>
              <w:t>• Exact hypervolume is exponential in k; we use Monte-Carlo beyond 2 objectives — argument.</w:t>
            </w:r>
            <w:r>
              <w:br/>
            </w:r>
            <w:r>
              <w:rPr>
                <w:sz w:val="14"/>
              </w:rPr>
              <w:t>• Needs a reference point (1.1 normalised) — results depend on it.</w:t>
            </w:r>
            <w:r>
              <w:br/>
            </w:r>
            <w:r>
              <w:rPr>
                <w:sz w:val="14"/>
              </w:rPr>
              <w:t>• Steady-state loop in Python: one iteration per evaluation.</w:t>
            </w:r>
            <w:r>
              <w:br/>
            </w:r>
            <w:r>
              <w:rPr>
                <w:sz w:val="14"/>
              </w:rPr>
              <w:t>• IGD 0.0080 ± 0.0003 on P5 is mid-ranked despite top HV (rank 13/29).</w:t>
            </w:r>
          </w:p>
        </w:tc>
        <w:tc>
          <w:tcPr>
            <w:tcW w:type="dxa" w:w="1658"/>
          </w:tcPr>
          <w:p>
            <w:pPr>
              <w:spacing w:after="20"/>
            </w:pPr>
            <w:r>
              <w:rPr>
                <w:sz w:val="14"/>
              </w:rPr>
              <w:t>2-3 objectives with a small budget where quality per evaluation is key.</w:t>
            </w:r>
          </w:p>
        </w:tc>
        <w:tc>
          <w:tcPr>
            <w:tcW w:type="dxa" w:w="1492"/>
          </w:tcPr>
          <w:p>
            <w:pPr>
              <w:spacing w:after="20"/>
            </w:pPr>
            <w:r>
              <w:rPr>
                <w:sz w:val="14"/>
              </w:rPr>
              <w:t>4+ objectives or when runtime matters.</w:t>
            </w:r>
          </w:p>
        </w:tc>
      </w:tr>
      <w:tr>
        <w:tc>
          <w:tcPr>
            <w:tcW w:type="dxa" w:w="332"/>
          </w:tcPr>
          <w:p>
            <w:pPr>
              <w:spacing w:after="20"/>
            </w:pPr>
            <w:r>
              <w:rPr>
                <w:sz w:val="14"/>
              </w:rPr>
              <w:t>34</w:t>
            </w:r>
          </w:p>
        </w:tc>
        <w:tc>
          <w:tcPr>
            <w:tcW w:type="dxa" w:w="995"/>
          </w:tcPr>
          <w:p>
            <w:pPr>
              <w:spacing w:after="20"/>
            </w:pPr>
            <w:r>
              <w:rPr>
                <w:b/>
                <w:sz w:val="14"/>
              </w:rPr>
              <w:t>HypE</w:t>
            </w:r>
            <w:r>
              <w:br/>
            </w:r>
            <w:r>
              <w:rPr>
                <w:sz w:val="14"/>
              </w:rPr>
              <w:t>indicator</w:t>
            </w:r>
          </w:p>
        </w:tc>
        <w:tc>
          <w:tcPr>
            <w:tcW w:type="dxa" w:w="2542"/>
          </w:tcPr>
          <w:p>
            <w:pPr>
              <w:spacing w:after="20"/>
            </w:pPr>
            <w:r>
              <w:rPr>
                <w:sz w:val="14"/>
              </w:rPr>
              <w:t>Hypervolume contributions are estimated by Monte-Carlo sampling in a bounding box (each sample shared among its dominators); the lowest estimate is removed repeatedly with re-estimation.</w:t>
            </w:r>
          </w:p>
        </w:tc>
        <w:tc>
          <w:tcPr>
            <w:tcW w:type="dxa" w:w="4421"/>
          </w:tcPr>
          <w:p>
            <w:pPr>
              <w:spacing w:after="20"/>
            </w:pPr>
            <w:r>
              <w:rPr>
                <w:sz w:val="14"/>
              </w:rPr>
              <w:t>• Scales to many objectives: DTLZ2 M = 5 HV 1.079 ± 0.051, the highest of the five methods; M = 3 HV 0.694.</w:t>
            </w:r>
            <w:r>
              <w:br/>
            </w:r>
            <w:r>
              <w:rPr>
                <w:sz w:val="14"/>
              </w:rPr>
              <w:t>• Accuracy / cost trade-off is explicit: S = 50 / 500 / 2000 gives IGD 0.685 / 0.383 / 0.367 on M = 5.</w:t>
            </w:r>
            <w:r>
              <w:br/>
            </w:r>
            <w:r>
              <w:rPr>
                <w:sz w:val="14"/>
              </w:rPr>
              <w:t>• No reference vectors or niche radius.</w:t>
            </w:r>
            <w:r>
              <w:br/>
            </w:r>
            <w:r>
              <w:rPr>
                <w:sz w:val="14"/>
              </w:rPr>
              <w:t>• Works for any k.</w:t>
            </w:r>
            <w:r>
              <w:br/>
            </w:r>
            <w:r>
              <w:rPr>
                <w:sz w:val="14"/>
              </w:rPr>
              <w:t>• Fast enough: 6.4 s.</w:t>
            </w:r>
          </w:p>
        </w:tc>
        <w:tc>
          <w:tcPr>
            <w:tcW w:type="dxa" w:w="3868"/>
          </w:tcPr>
          <w:p>
            <w:pPr>
              <w:spacing w:after="20"/>
            </w:pPr>
            <w:r>
              <w:rPr>
                <w:sz w:val="14"/>
              </w:rPr>
              <w:t>• Sampling noise: on ZDT2 it gives HV 0.456 ± 0.073 with std 0.073, rank 20/28.</w:t>
            </w:r>
            <w:r>
              <w:br/>
            </w:r>
            <w:r>
              <w:rPr>
                <w:sz w:val="14"/>
              </w:rPr>
              <w:t>• IGD on M = 5 0.380 ± 0.047 is not better than MOEA/D 0.364.</w:t>
            </w:r>
            <w:r>
              <w:br/>
            </w:r>
            <w:r>
              <w:rPr>
                <w:sz w:val="14"/>
              </w:rPr>
              <w:t>• A dominated solution can survive a generation (5E slide 19).</w:t>
            </w:r>
            <w:r>
              <w:br/>
            </w:r>
            <w:r>
              <w:rPr>
                <w:sz w:val="14"/>
              </w:rPr>
              <w:t>• Needs enough samples S (cost grows with S N k).</w:t>
            </w:r>
            <w:r>
              <w:br/>
            </w:r>
            <w:r>
              <w:rPr>
                <w:sz w:val="14"/>
              </w:rPr>
              <w:t>• Constrained P5: IGD 0.2472 ± 0.0216, rank 28/29.</w:t>
            </w:r>
          </w:p>
        </w:tc>
        <w:tc>
          <w:tcPr>
            <w:tcW w:type="dxa" w:w="1658"/>
          </w:tcPr>
          <w:p>
            <w:pPr>
              <w:spacing w:after="20"/>
            </w:pPr>
            <w:r>
              <w:rPr>
                <w:sz w:val="14"/>
              </w:rPr>
              <w:t>Many objectives where exact hypervolume is too costly.</w:t>
            </w:r>
          </w:p>
        </w:tc>
        <w:tc>
          <w:tcPr>
            <w:tcW w:type="dxa" w:w="1492"/>
          </w:tcPr>
          <w:p>
            <w:pPr>
              <w:spacing w:after="20"/>
            </w:pPr>
            <w:r>
              <w:rPr>
                <w:sz w:val="14"/>
              </w:rPr>
              <w:t>Small budgets and constrained problems.</w:t>
            </w:r>
          </w:p>
        </w:tc>
      </w:tr>
      <w:tr>
        <w:tc>
          <w:tcPr>
            <w:tcW w:type="dxa" w:w="332"/>
          </w:tcPr>
          <w:p>
            <w:pPr>
              <w:spacing w:after="20"/>
            </w:pPr>
            <w:r>
              <w:rPr>
                <w:sz w:val="14"/>
              </w:rPr>
              <w:t>35</w:t>
            </w:r>
          </w:p>
        </w:tc>
        <w:tc>
          <w:tcPr>
            <w:tcW w:type="dxa" w:w="995"/>
          </w:tcPr>
          <w:p>
            <w:pPr>
              <w:spacing w:after="20"/>
            </w:pPr>
            <w:r>
              <w:rPr>
                <w:b/>
                <w:sz w:val="14"/>
              </w:rPr>
              <w:t>R-NSGA-II</w:t>
            </w:r>
            <w:r>
              <w:br/>
            </w:r>
            <w:r>
              <w:rPr>
                <w:sz w:val="14"/>
              </w:rPr>
              <w:t>preference</w:t>
            </w:r>
          </w:p>
        </w:tc>
        <w:tc>
          <w:tcPr>
            <w:tcW w:type="dxa" w:w="2542"/>
          </w:tcPr>
          <w:p>
            <w:pPr>
              <w:spacing w:after="20"/>
            </w:pPr>
            <w:r>
              <w:rPr>
                <w:sz w:val="14"/>
              </w:rPr>
              <w:t>The decision maker gives a reference point; after non-dominated sorting the last front is ordered by normalised distance to the reference with eps-clearing so the survivors stay spread near it.</w:t>
            </w:r>
          </w:p>
        </w:tc>
        <w:tc>
          <w:tcPr>
            <w:tcW w:type="dxa" w:w="4421"/>
          </w:tcPr>
          <w:p>
            <w:pPr>
              <w:spacing w:after="20"/>
            </w:pPr>
            <w:r>
              <w:rPr>
                <w:sz w:val="14"/>
              </w:rPr>
              <w:t>• Focuses the search: for the reference (1.8 kg, 12 h) the population concentrates at centroid (1.80 kg, 14.0 h), weight range 0.54 kg of the 0.60 kg front [Fig. E-9].</w:t>
            </w:r>
            <w:r>
              <w:br/>
            </w:r>
            <w:r>
              <w:rPr>
                <w:sz w:val="14"/>
              </w:rPr>
              <w:t>• Different references move the focus: B centroid (1.81, 14.2), D (1.82, 14.4).</w:t>
            </w:r>
            <w:r>
              <w:br/>
            </w:r>
            <w:r>
              <w:rPr>
                <w:sz w:val="14"/>
              </w:rPr>
              <w:t>• Saves evaluations in the region of interest — argument.</w:t>
            </w:r>
            <w:r>
              <w:br/>
            </w:r>
            <w:r>
              <w:rPr>
                <w:sz w:val="14"/>
              </w:rPr>
              <w:t>• On the water problem the closest point to (40, 50) is found: population centroid [33.82696386416479, 56.92533242391102].</w:t>
            </w:r>
            <w:r>
              <w:br/>
            </w:r>
            <w:r>
              <w:rPr>
                <w:sz w:val="14"/>
              </w:rPr>
              <w:t>• Keeps NSGA-II machinery.</w:t>
            </w:r>
          </w:p>
        </w:tc>
        <w:tc>
          <w:tcPr>
            <w:tcW w:type="dxa" w:w="3868"/>
          </w:tcPr>
          <w:p>
            <w:pPr>
              <w:spacing w:after="20"/>
            </w:pPr>
            <w:r>
              <w:rPr>
                <w:sz w:val="14"/>
              </w:rPr>
              <w:t>• Needs a reference point: an unattainable one (C: 1.2 kg, 25 h) pulls the population to the extreme at centroid (1.79, 13.9).</w:t>
            </w:r>
            <w:r>
              <w:br/>
            </w:r>
            <w:r>
              <w:rPr>
                <w:sz w:val="14"/>
              </w:rPr>
              <w:t>• Returns a subset: its IGD on P5 is 0.0345 ± 0.0041 (rank 20/29) against the full front [Fig. D-1].</w:t>
            </w:r>
            <w:r>
              <w:br/>
            </w:r>
            <w:r>
              <w:rPr>
                <w:sz w:val="14"/>
              </w:rPr>
              <w:t>• ε must be tuned; shrinks as k grows (5E slide 20).</w:t>
            </w:r>
            <w:r>
              <w:br/>
            </w:r>
            <w:r>
              <w:rPr>
                <w:sz w:val="14"/>
              </w:rPr>
              <w:t>• Trades Pareto-optimality for preference relevance: dominated solutions can remain (5E slide 22).</w:t>
            </w:r>
            <w:r>
              <w:br/>
            </w:r>
            <w:r>
              <w:rPr>
                <w:sz w:val="14"/>
              </w:rPr>
              <w:t>• Needs a decision maker's input.</w:t>
            </w:r>
          </w:p>
        </w:tc>
        <w:tc>
          <w:tcPr>
            <w:tcW w:type="dxa" w:w="1658"/>
          </w:tcPr>
          <w:p>
            <w:pPr>
              <w:spacing w:after="20"/>
            </w:pPr>
            <w:r>
              <w:rPr>
                <w:sz w:val="14"/>
              </w:rPr>
              <w:t>The decision maker already knows the region of interest.</w:t>
            </w:r>
          </w:p>
        </w:tc>
        <w:tc>
          <w:tcPr>
            <w:tcW w:type="dxa" w:w="1492"/>
          </w:tcPr>
          <w:p>
            <w:pPr>
              <w:spacing w:after="20"/>
            </w:pPr>
            <w:r>
              <w:rPr>
                <w:sz w:val="14"/>
              </w:rPr>
              <w:t>Unknown preferences, or when the whole front is the product.</w:t>
            </w:r>
          </w:p>
        </w:tc>
      </w:tr>
      <w:tr>
        <w:tc>
          <w:tcPr>
            <w:tcW w:type="dxa" w:w="332"/>
          </w:tcPr>
          <w:p>
            <w:pPr>
              <w:spacing w:after="20"/>
            </w:pPr>
            <w:r>
              <w:rPr>
                <w:b/>
                <w:sz w:val="14"/>
              </w:rPr>
              <w:t>Gradient-based</w:t>
            </w:r>
          </w:p>
        </w:tc>
        <w:tc>
          <w:tcPr>
            <w:tcW w:type="dxa" w:w="995"/>
          </w:tcPr>
          <w:p>
            <w:pPr>
              <w:spacing w:after="20"/>
            </w:pPr>
          </w:p>
        </w:tc>
        <w:tc>
          <w:tcPr>
            <w:tcW w:type="dxa" w:w="2542"/>
          </w:tcPr>
          <w:p>
            <w:pPr>
              <w:spacing w:after="20"/>
            </w:pPr>
          </w:p>
        </w:tc>
        <w:tc>
          <w:tcPr>
            <w:tcW w:type="dxa" w:w="4421"/>
          </w:tcPr>
          <w:p>
            <w:pPr>
              <w:spacing w:after="20"/>
            </w:pPr>
          </w:p>
        </w:tc>
        <w:tc>
          <w:tcPr>
            <w:tcW w:type="dxa" w:w="3868"/>
          </w:tcPr>
          <w:p>
            <w:pPr>
              <w:spacing w:after="20"/>
            </w:pPr>
          </w:p>
        </w:tc>
        <w:tc>
          <w:tcPr>
            <w:tcW w:type="dxa" w:w="1658"/>
          </w:tcPr>
          <w:p>
            <w:pPr>
              <w:spacing w:after="20"/>
            </w:pPr>
          </w:p>
        </w:tc>
        <w:tc>
          <w:tcPr>
            <w:tcW w:type="dxa" w:w="1492"/>
          </w:tcPr>
          <w:p>
            <w:pPr>
              <w:spacing w:after="20"/>
            </w:pPr>
          </w:p>
        </w:tc>
      </w:tr>
      <w:tr>
        <w:tc>
          <w:tcPr>
            <w:tcW w:type="dxa" w:w="332"/>
          </w:tcPr>
          <w:p>
            <w:pPr>
              <w:spacing w:after="20"/>
            </w:pPr>
            <w:r>
              <w:rPr>
                <w:sz w:val="14"/>
              </w:rPr>
              <w:t>36</w:t>
            </w:r>
          </w:p>
        </w:tc>
        <w:tc>
          <w:tcPr>
            <w:tcW w:type="dxa" w:w="995"/>
          </w:tcPr>
          <w:p>
            <w:pPr>
              <w:spacing w:after="20"/>
            </w:pPr>
            <w:r>
              <w:rPr>
                <w:b/>
                <w:sz w:val="14"/>
              </w:rPr>
              <w:t>MGDA</w:t>
            </w:r>
            <w:r>
              <w:br/>
            </w:r>
            <w:r>
              <w:rPr>
                <w:sz w:val="14"/>
              </w:rPr>
              <w:t>gradient</w:t>
            </w:r>
          </w:p>
        </w:tc>
        <w:tc>
          <w:tcPr>
            <w:tcW w:type="dxa" w:w="2542"/>
          </w:tcPr>
          <w:p>
            <w:pPr>
              <w:spacing w:after="20"/>
            </w:pPr>
            <w:r>
              <w:rPr>
                <w:sz w:val="14"/>
              </w:rPr>
              <w:t>At x compute the gradients of all objectives; the min-norm point of their convex hull is a common descent direction; step x ← x - ηd until it vanishes (Pareto-stationary).</w:t>
            </w:r>
          </w:p>
        </w:tc>
        <w:tc>
          <w:tcPr>
            <w:tcW w:type="dxa" w:w="4421"/>
          </w:tcPr>
          <w:p>
            <w:pPr>
              <w:spacing w:after="20"/>
            </w:pPr>
            <w:r>
              <w:rPr>
                <w:sz w:val="14"/>
              </w:rPr>
              <w:t>• Converges from every start to the Pareto set of the toy: max |x</w:t>
            </w:r>
            <w:r>
              <w:rPr>
                <w:sz w:val="14"/>
              </w:rPr>
              <w:t>1</w:t>
            </w:r>
            <w:r>
              <w:rPr>
                <w:sz w:val="14"/>
              </w:rPr>
              <w:t xml:space="preserve"> - x</w:t>
            </w:r>
            <w:r>
              <w:rPr>
                <w:sz w:val="14"/>
              </w:rPr>
              <w:t>2</w:t>
            </w:r>
            <w:r>
              <w:rPr>
                <w:sz w:val="14"/>
              </w:rPr>
              <w:t>| = 7.0e-07; from (0,5) ends at [2.5, 2.5] (equal weights ends at [0.0, 0.0]).</w:t>
            </w:r>
            <w:r>
              <w:br/>
            </w:r>
            <w:r>
              <w:rPr>
                <w:sz w:val="14"/>
              </w:rPr>
              <w:t>• Both objectives never increase in a step (guaranteed descent) — unit test 36 reproduces the 5E numbers.</w:t>
            </w:r>
            <w:r>
              <w:br/>
            </w:r>
            <w:r>
              <w:rPr>
                <w:sz w:val="14"/>
              </w:rPr>
              <w:t>• Cost O(nk) + O(k</w:t>
            </w:r>
            <w:r>
              <w:rPr>
                <w:sz w:val="14"/>
                <w:vertAlign w:val="superscript"/>
              </w:rPr>
              <w:t>2</w:t>
            </w:r>
            <w:r>
              <w:rPr>
                <w:sz w:val="14"/>
              </w:rPr>
              <w:t>), independent of n — scales to networks.</w:t>
            </w:r>
            <w:r>
              <w:br/>
            </w:r>
            <w:r>
              <w:rPr>
                <w:sz w:val="14"/>
              </w:rPr>
              <w:t>• No weights needed.</w:t>
            </w:r>
            <w:r>
              <w:br/>
            </w:r>
            <w:r>
              <w:rPr>
                <w:sz w:val="14"/>
              </w:rPr>
              <w:t>• Network with large-gradient task: classification loss 0.37, lowest of the three methods.</w:t>
            </w:r>
          </w:p>
        </w:tc>
        <w:tc>
          <w:tcPr>
            <w:tcW w:type="dxa" w:w="3868"/>
          </w:tcPr>
          <w:p>
            <w:pPr>
              <w:spacing w:after="20"/>
            </w:pPr>
            <w:r>
              <w:rPr>
                <w:sz w:val="14"/>
              </w:rPr>
              <w:t>• Favours the task with small gradients: regression loss 9.32 vs 0.39 for equal weights (scale 10, 10 seeds) [Fig. D-5].</w:t>
            </w:r>
            <w:r>
              <w:br/>
            </w:r>
            <w:r>
              <w:rPr>
                <w:sz w:val="14"/>
              </w:rPr>
              <w:t>• Needs gradients (differentiable objectives only).</w:t>
            </w:r>
            <w:r>
              <w:br/>
            </w:r>
            <w:r>
              <w:rPr>
                <w:sz w:val="14"/>
              </w:rPr>
              <w:t>• Reaches only Pareto-STATIONARY points, which may not be globally optimal — lecture.</w:t>
            </w:r>
            <w:r>
              <w:br/>
            </w:r>
            <w:r>
              <w:rPr>
                <w:sz w:val="14"/>
              </w:rPr>
              <w:t>• One point per start: a front needs many starts.</w:t>
            </w:r>
            <w:r>
              <w:br/>
            </w:r>
            <w:r>
              <w:rPr>
                <w:sz w:val="14"/>
              </w:rPr>
              <w:t>• k &gt; 2 needs a small QP (Frank-Wolfe here).</w:t>
            </w:r>
          </w:p>
        </w:tc>
        <w:tc>
          <w:tcPr>
            <w:tcW w:type="dxa" w:w="1658"/>
          </w:tcPr>
          <w:p>
            <w:pPr>
              <w:spacing w:after="20"/>
            </w:pPr>
            <w:r>
              <w:rPr>
                <w:sz w:val="14"/>
              </w:rPr>
              <w:t>Differentiable multi-task learning with moderate imbalance.</w:t>
            </w:r>
          </w:p>
        </w:tc>
        <w:tc>
          <w:tcPr>
            <w:tcW w:type="dxa" w:w="1492"/>
          </w:tcPr>
          <w:p>
            <w:pPr>
              <w:spacing w:after="20"/>
            </w:pPr>
            <w:r>
              <w:rPr>
                <w:sz w:val="14"/>
              </w:rPr>
              <w:t>Non-differentiable or discrete problems.</w:t>
            </w:r>
          </w:p>
        </w:tc>
      </w:tr>
      <w:tr>
        <w:tc>
          <w:tcPr>
            <w:tcW w:type="dxa" w:w="332"/>
          </w:tcPr>
          <w:p>
            <w:pPr>
              <w:spacing w:after="20"/>
            </w:pPr>
            <w:r>
              <w:rPr>
                <w:sz w:val="14"/>
              </w:rPr>
              <w:t>37</w:t>
            </w:r>
          </w:p>
        </w:tc>
        <w:tc>
          <w:tcPr>
            <w:tcW w:type="dxa" w:w="995"/>
          </w:tcPr>
          <w:p>
            <w:pPr>
              <w:spacing w:after="20"/>
            </w:pPr>
            <w:r>
              <w:rPr>
                <w:b/>
                <w:sz w:val="14"/>
              </w:rPr>
              <w:t>GradNorm</w:t>
            </w:r>
            <w:r>
              <w:br/>
            </w:r>
            <w:r>
              <w:rPr>
                <w:sz w:val="14"/>
              </w:rPr>
              <w:t>gradient</w:t>
            </w:r>
          </w:p>
        </w:tc>
        <w:tc>
          <w:tcPr>
            <w:tcW w:type="dxa" w:w="2542"/>
          </w:tcPr>
          <w:p>
            <w:pPr>
              <w:spacing w:after="20"/>
            </w:pPr>
            <w:r>
              <w:rPr>
                <w:sz w:val="14"/>
              </w:rPr>
              <w:t>Task weights w</w:t>
            </w:r>
            <w:r>
              <w:rPr>
                <w:sz w:val="14"/>
              </w:rPr>
              <w:t>i</w:t>
            </w:r>
            <w:r>
              <w:rPr>
                <w:sz w:val="14"/>
              </w:rPr>
              <w:t xml:space="preserve"> are trained so that the weighted gradient norms G</w:t>
            </w:r>
            <w:r>
              <w:rPr>
                <w:sz w:val="14"/>
              </w:rPr>
              <w:t>i</w:t>
            </w:r>
            <w:r>
              <w:rPr>
                <w:sz w:val="14"/>
              </w:rPr>
              <w:t xml:space="preserve"> = w</w:t>
            </w:r>
            <w:r>
              <w:rPr>
                <w:sz w:val="14"/>
              </w:rPr>
              <w:t>i</w:t>
            </w:r>
            <w:r>
              <w:rPr>
                <w:sz w:val="14"/>
              </w:rPr>
              <w:t>||g</w:t>
            </w:r>
            <w:r>
              <w:rPr>
                <w:sz w:val="14"/>
              </w:rPr>
              <w:t>i</w:t>
            </w:r>
            <w:r>
              <w:rPr>
                <w:sz w:val="14"/>
              </w:rPr>
              <w:t>|| match Gbar r</w:t>
            </w:r>
            <w:r>
              <w:rPr>
                <w:sz w:val="14"/>
              </w:rPr>
              <w:t>i</w:t>
            </w:r>
            <w:r>
              <w:rPr>
                <w:sz w:val="14"/>
                <w:vertAlign w:val="superscript"/>
              </w:rPr>
              <w:t>α</w:t>
            </w:r>
            <w:r>
              <w:rPr>
                <w:sz w:val="14"/>
              </w:rPr>
              <w:t>, where r</w:t>
            </w:r>
            <w:r>
              <w:rPr>
                <w:sz w:val="14"/>
              </w:rPr>
              <w:t>i</w:t>
            </w:r>
            <w:r>
              <w:rPr>
                <w:sz w:val="14"/>
              </w:rPr>
              <w:t xml:space="preserve"> is the relative inverse training rate; weights are renormalised to sum k.</w:t>
            </w:r>
          </w:p>
        </w:tc>
        <w:tc>
          <w:tcPr>
            <w:tcW w:type="dxa" w:w="4421"/>
          </w:tcPr>
          <w:p>
            <w:pPr>
              <w:spacing w:after="20"/>
            </w:pPr>
            <w:r>
              <w:rPr>
                <w:sz w:val="14"/>
              </w:rPr>
              <w:t>• On the imbalanced network, with a small lr</w:t>
            </w:r>
            <w:r>
              <w:rPr>
                <w:sz w:val="14"/>
              </w:rPr>
              <w:t>w</w:t>
            </w:r>
            <w:r>
              <w:rPr>
                <w:sz w:val="14"/>
              </w:rPr>
              <w:t>, it lowers the classification loss at an unchanged regression loss relative to equal weights: classification 0.43 vs fixed 0.46, regression 0.39 vs 0.39.</w:t>
            </w:r>
            <w:r>
              <w:br/>
            </w:r>
            <w:r>
              <w:rPr>
                <w:sz w:val="14"/>
              </w:rPr>
              <w:t>• Balances training automatically: weights end at [1.49, 0.51] on scale-10 data.</w:t>
            </w:r>
            <w:r>
              <w:br/>
            </w:r>
            <w:r>
              <w:rPr>
                <w:sz w:val="14"/>
              </w:rPr>
              <w:t>• Reproduces the 5E numbers (w = 1.063, 0.937).</w:t>
            </w:r>
            <w:r>
              <w:br/>
            </w:r>
            <w:r>
              <w:rPr>
                <w:sz w:val="14"/>
              </w:rPr>
              <w:t>• Extra cost: one gradient-norm per task per step; k scalars trained.</w:t>
            </w:r>
            <w:r>
              <w:br/>
            </w:r>
            <w:r>
              <w:rPr>
                <w:sz w:val="14"/>
              </w:rPr>
              <w:t>• Works for any number of tasks.</w:t>
            </w:r>
          </w:p>
        </w:tc>
        <w:tc>
          <w:tcPr>
            <w:tcW w:type="dxa" w:w="3868"/>
          </w:tcPr>
          <w:p>
            <w:pPr>
              <w:spacing w:after="20"/>
            </w:pPr>
            <w:r>
              <w:rPr>
                <w:sz w:val="14"/>
              </w:rPr>
              <w:t>• Saturates with the lecture's lr</w:t>
            </w:r>
            <w:r>
              <w:rPr>
                <w:sz w:val="14"/>
              </w:rPr>
              <w:t>w</w:t>
            </w:r>
            <w:r>
              <w:rPr>
                <w:sz w:val="14"/>
              </w:rPr>
              <w:t xml:space="preserve"> = 0.025 when gradients are large: weights run to [1.999, 0.001] [Fig. D-5].</w:t>
            </w:r>
            <w:r>
              <w:br/>
            </w:r>
            <w:r>
              <w:rPr>
                <w:sz w:val="14"/>
              </w:rPr>
              <w:t>• Needs α, lr</w:t>
            </w:r>
            <w:r>
              <w:rPr>
                <w:sz w:val="14"/>
              </w:rPr>
              <w:t>w</w:t>
            </w:r>
            <w:r>
              <w:rPr>
                <w:sz w:val="14"/>
              </w:rPr>
              <w:t xml:space="preserve"> tuned and a second optimisation loop.</w:t>
            </w:r>
            <w:r>
              <w:br/>
            </w:r>
            <w:r>
              <w:rPr>
                <w:sz w:val="14"/>
              </w:rPr>
              <w:t>• Needs gradients.</w:t>
            </w:r>
            <w:r>
              <w:br/>
            </w:r>
            <w:r>
              <w:rPr>
                <w:sz w:val="14"/>
              </w:rPr>
              <w:t>• Does not give a front, just one trade-off per run.</w:t>
            </w:r>
            <w:r>
              <w:br/>
            </w:r>
            <w:r>
              <w:rPr>
                <w:sz w:val="14"/>
              </w:rPr>
              <w:t>• On the toy it moves away from the equal-weight midpoint to [5.9, 36.6] (f1,f2) — the balance is defined by gradient norms, not by losses.</w:t>
            </w:r>
          </w:p>
        </w:tc>
        <w:tc>
          <w:tcPr>
            <w:tcW w:type="dxa" w:w="1658"/>
          </w:tcPr>
          <w:p>
            <w:pPr>
              <w:spacing w:after="20"/>
            </w:pPr>
            <w:r>
              <w:rPr>
                <w:sz w:val="14"/>
              </w:rPr>
              <w:t>Multi-task networks with differing gradient scales.</w:t>
            </w:r>
          </w:p>
        </w:tc>
        <w:tc>
          <w:tcPr>
            <w:tcW w:type="dxa" w:w="1492"/>
          </w:tcPr>
          <w:p>
            <w:pPr>
              <w:spacing w:after="20"/>
            </w:pPr>
            <w:r>
              <w:rPr>
                <w:sz w:val="14"/>
              </w:rPr>
              <w:t>Non-differentiable problems, or when lr</w:t>
            </w:r>
            <w:r>
              <w:rPr>
                <w:sz w:val="14"/>
              </w:rPr>
              <w:t>w</w:t>
            </w:r>
            <w:r>
              <w:rPr>
                <w:sz w:val="14"/>
              </w:rPr>
              <w:t xml:space="preserve"> cannot be tuned.</w:t>
            </w:r>
          </w:p>
        </w:tc>
      </w:tr>
    </w:tbl>
    <w:p/>
    <w:p>
      <w:pPr>
        <w:sectPr>
          <w:pgSz w:w="16838" w:h="11906" w:orient="landscape"/>
          <w:pgMar w:top="567" w:right="567" w:bottom="567" w:left="567" w:header="720" w:footer="720" w:gutter="0"/>
          <w:cols w:space="720"/>
          <w:docGrid w:linePitch="360"/>
        </w:sectPr>
      </w:pPr>
    </w:p>
    <w:p>
      <w:pPr>
        <w:pStyle w:val="Heading3"/>
      </w:pPr>
      <w:r>
        <w:rPr/>
        <w:t>Half-page synthesis: how the families differ</w:t>
      </w:r>
    </w:p>
    <w:p>
      <w:r>
        <w:rPr>
          <w:b/>
        </w:rPr>
        <w:t>Diversity.</w:t>
      </w:r>
      <w:r>
        <w:rPr/>
        <w:t xml:space="preserve"> Classical methods have none of their own: spread equals the quality of the sweep (equal weight steps gave gaps up to 34 % apart on P1). Non-elitist EAs use fitness sharing or niche tournaments, which work only with a tuned niche radius (MOGA's P3 HV ranges from 0.50 to 0.48); VEGA has none and collapses. Elitist EAs build it into selection: crowding distance (NSGA-II), k-th neighbour density (SPEA2), grid (PESA-II), reference points / vectors (NSGA-III, RVEA), weight vectors (MOEA/D). Swarm / heuristic methods reuse an archive with crowding-distance truncation, so their spread is almost uniform (Spacing 0.002-0.005 on P3). Indicator methods get it from the indicator itself (SMS-EMOA best Spacing on P14, IBEA none at all).</w:t>
      </w:r>
    </w:p>
    <w:p>
      <w:r>
        <w:rPr>
          <w:b/>
        </w:rPr>
        <w:t>Convergence.</w:t>
      </w:r>
      <w:r>
        <w:rPr/>
        <w:t xml:space="preserve"> Classical methods converge exactly per solve but need many solves (11-21 points cost 230,000-270,000 evaluations on ZDT2 with a derivative-free sub-solver). Elitist and swarm methods converge steadily and reach IGD &lt; 0.01 on P3/P5 in 10,000 evaluations; DE-based methods (MOEA/D-DE, MODE with survival) and MOBA converge fastest. Non-elitist methods converge slowly or not at all (NPGA, VEGA). Hybrid and indicator methods buy accuracy with runtime (SMS-EMOA 15 s vs 0.6 s).</w:t>
      </w:r>
    </w:p>
    <w:p>
      <w:r>
        <w:rPr>
          <w:b/>
        </w:rPr>
        <w:t>Constraints.</w:t>
      </w:r>
      <w:r>
        <w:rPr/>
        <w:t xml:space="preserve"> Only one algorithm has its own rule (21); all others in our runs use a penalty, which worked well on the two-variable P5 but made indicator-based methods (IBEA, HypE) and reference-point methods (NSGA-III) much worse on P5 (IGD 0.12-0.25 versus 0.005). Without any rule NSGA-II returns infeasible points on Binh-Korn; classical methods hand constraints to the sub-solver.</w:t>
      </w:r>
    </w:p>
    <w:p>
      <w:r>
        <w:rPr>
          <w:b/>
        </w:rPr>
        <w:t>Non-convex fronts.</w:t>
      </w:r>
      <w:r>
        <w:rPr/>
        <w:t xml:space="preserve"> Weighted sum and the lambda-form of Benson cannot reach a dent; epsilon-constraint, Tchebycheff weight metric, Benson with a moving reference point, and all dominance / decomposition-Tchebycheff based EAs can. Nonetheless, selection rules can still fail: MODE (lecture rule) and MO-TLBO collapsed on ZDT2. </w:t>
      </w:r>
      <w:r>
        <w:rPr>
          <w:b/>
        </w:rPr>
        <w:t>Many objectives.</w:t>
      </w:r>
      <w:r>
        <w:rPr/>
        <w:t xml:space="preserve"> Dominance-and-crowding (NSGA-II) fails beyond 3 objectives; decomposition (MOEA/D), reference points / vectors, and hypervolume estimation (HypE) are the remedies, with different costs (H grows combinatorially; HypE needs sampling).</w:t>
      </w:r>
    </w:p>
    <w:p>
      <w:pPr>
        <w:pStyle w:val="Heading3"/>
      </w:pPr>
      <w:r>
        <w:rPr/>
        <w:t>Evidence figures referred to in Task B</w:t>
      </w:r>
    </w:p>
    <w:p>
      <w:r>
        <w:drawing>
          <wp:inline xmlns:a="http://schemas.openxmlformats.org/drawingml/2006/main" xmlns:pic="http://schemas.openxmlformats.org/drawingml/2006/picture">
            <wp:extent cx="6300101" cy="2800045"/>
            <wp:docPr id="71" name="Picture 71"/>
            <wp:cNvGraphicFramePr>
              <a:graphicFrameLocks noChangeAspect="1"/>
            </wp:cNvGraphicFramePr>
            <a:graphic>
              <a:graphicData uri="http://schemas.openxmlformats.org/drawingml/2006/picture">
                <pic:pic>
                  <pic:nvPicPr>
                    <pic:cNvPr id="0" name="E_classical_P3.png"/>
                    <pic:cNvPicPr/>
                  </pic:nvPicPr>
                  <pic:blipFill>
                    <a:blip r:embed="rId79"/>
                    <a:stretch>
                      <a:fillRect/>
                    </a:stretch>
                  </pic:blipFill>
                  <pic:spPr>
                    <a:xfrm>
                      <a:off x="0" y="0"/>
                      <a:ext cx="6300101" cy="2800045"/>
                    </a:xfrm>
                    <a:prstGeom prst="rect"/>
                  </pic:spPr>
                </pic:pic>
              </a:graphicData>
            </a:graphic>
          </wp:inline>
        </w:drawing>
      </w:r>
    </w:p>
    <w:p>
      <w:r>
        <w:rPr>
          <w:i/>
          <w:sz w:val="16"/>
        </w:rPr>
        <w:t>Fig. E-1: what each classical sweep can reach on the non-convex ZDT2.</w:t>
      </w:r>
    </w:p>
    <w:p>
      <w:r>
        <w:drawing>
          <wp:inline xmlns:a="http://schemas.openxmlformats.org/drawingml/2006/main" xmlns:pic="http://schemas.openxmlformats.org/drawingml/2006/picture">
            <wp:extent cx="6120098" cy="1734028"/>
            <wp:docPr id="72" name="Picture 72"/>
            <wp:cNvGraphicFramePr>
              <a:graphicFrameLocks noChangeAspect="1"/>
            </wp:cNvGraphicFramePr>
            <a:graphic>
              <a:graphicData uri="http://schemas.openxmlformats.org/drawingml/2006/picture">
                <pic:pic>
                  <pic:nvPicPr>
                    <pic:cNvPr id="0" name="E_classical_P1.png"/>
                    <pic:cNvPicPr/>
                  </pic:nvPicPr>
                  <pic:blipFill>
                    <a:blip r:embed="rId80"/>
                    <a:stretch>
                      <a:fillRect/>
                    </a:stretch>
                  </pic:blipFill>
                  <pic:spPr>
                    <a:xfrm>
                      <a:off x="0" y="0"/>
                      <a:ext cx="6120098" cy="1734028"/>
                    </a:xfrm>
                    <a:prstGeom prst="rect"/>
                  </pic:spPr>
                </pic:pic>
              </a:graphicData>
            </a:graphic>
          </wp:inline>
        </w:drawing>
      </w:r>
    </w:p>
    <w:p>
      <w:r>
        <w:rPr>
          <w:i/>
          <w:sz w:val="16"/>
        </w:rPr>
        <w:t>Fig. E-2: P1 (convex): equal weight steps do not give equal spacing; effect of p.</w:t>
      </w:r>
    </w:p>
    <w:p>
      <w:r>
        <w:drawing>
          <wp:inline xmlns:a="http://schemas.openxmlformats.org/drawingml/2006/main" xmlns:pic="http://schemas.openxmlformats.org/drawingml/2006/picture">
            <wp:extent cx="6300101" cy="1947304"/>
            <wp:docPr id="73" name="Picture 73"/>
            <wp:cNvGraphicFramePr>
              <a:graphicFrameLocks noChangeAspect="1"/>
            </wp:cNvGraphicFramePr>
            <a:graphic>
              <a:graphicData uri="http://schemas.openxmlformats.org/drawingml/2006/picture">
                <pic:pic>
                  <pic:nvPicPr>
                    <pic:cNvPr id="0" name="E_premature.png"/>
                    <pic:cNvPicPr/>
                  </pic:nvPicPr>
                  <pic:blipFill>
                    <a:blip r:embed="rId81"/>
                    <a:stretch>
                      <a:fillRect/>
                    </a:stretch>
                  </pic:blipFill>
                  <pic:spPr>
                    <a:xfrm>
                      <a:off x="0" y="0"/>
                      <a:ext cx="6300101" cy="1947304"/>
                    </a:xfrm>
                    <a:prstGeom prst="rect"/>
                  </pic:spPr>
                </pic:pic>
              </a:graphicData>
            </a:graphic>
          </wp:inline>
        </w:drawing>
      </w:r>
    </w:p>
    <w:p>
      <w:r>
        <w:rPr>
          <w:i/>
          <w:sz w:val="16"/>
        </w:rPr>
        <w:t>Fig. E-3: premature convergence: HV histories and the collapsed MODE front.</w:t>
      </w:r>
    </w:p>
    <w:p>
      <w:r>
        <w:drawing>
          <wp:inline xmlns:a="http://schemas.openxmlformats.org/drawingml/2006/main" xmlns:pic="http://schemas.openxmlformats.org/drawingml/2006/picture">
            <wp:extent cx="3600058" cy="2492348"/>
            <wp:docPr id="74" name="Picture 74"/>
            <wp:cNvGraphicFramePr>
              <a:graphicFrameLocks noChangeAspect="1"/>
            </wp:cNvGraphicFramePr>
            <a:graphic>
              <a:graphicData uri="http://schemas.openxmlformats.org/drawingml/2006/picture">
                <pic:pic>
                  <pic:nvPicPr>
                    <pic:cNvPr id="0" name="E_p4.png"/>
                    <pic:cNvPicPr/>
                  </pic:nvPicPr>
                  <pic:blipFill>
                    <a:blip r:embed="rId82"/>
                    <a:stretch>
                      <a:fillRect/>
                    </a:stretch>
                  </pic:blipFill>
                  <pic:spPr>
                    <a:xfrm>
                      <a:off x="0" y="0"/>
                      <a:ext cx="3600058" cy="2492348"/>
                    </a:xfrm>
                    <a:prstGeom prst="rect"/>
                  </pic:spPr>
                </pic:pic>
              </a:graphicData>
            </a:graphic>
          </wp:inline>
        </w:drawing>
      </w:r>
    </w:p>
    <w:p>
      <w:r>
        <w:rPr>
          <w:i/>
          <w:sz w:val="16"/>
        </w:rPr>
        <w:t>Fig. E-4: P4 investor profiles on the NSGA-II front and value-function optima.</w:t>
      </w:r>
    </w:p>
    <w:p>
      <w:r>
        <w:drawing>
          <wp:inline xmlns:a="http://schemas.openxmlformats.org/drawingml/2006/main" xmlns:pic="http://schemas.openxmlformats.org/drawingml/2006/picture">
            <wp:extent cx="6300101" cy="1764028"/>
            <wp:docPr id="75" name="Picture 75"/>
            <wp:cNvGraphicFramePr>
              <a:graphicFrameLocks noChangeAspect="1"/>
            </wp:cNvGraphicFramePr>
            <a:graphic>
              <a:graphicData uri="http://schemas.openxmlformats.org/drawingml/2006/picture">
                <pic:pic>
                  <pic:nvPicPr>
                    <pic:cNvPr id="0" name="E_mcdm.png"/>
                    <pic:cNvPicPr/>
                  </pic:nvPicPr>
                  <pic:blipFill>
                    <a:blip r:embed="rId83"/>
                    <a:stretch>
                      <a:fillRect/>
                    </a:stretch>
                  </pic:blipFill>
                  <pic:spPr>
                    <a:xfrm>
                      <a:off x="0" y="0"/>
                      <a:ext cx="6300101" cy="1764028"/>
                    </a:xfrm>
                    <a:prstGeom prst="rect"/>
                  </pic:spPr>
                </pic:pic>
              </a:graphicData>
            </a:graphic>
          </wp:inline>
        </w:drawing>
      </w:r>
    </w:p>
    <w:p>
      <w:r>
        <w:rPr>
          <w:i/>
          <w:sz w:val="16"/>
        </w:rPr>
        <w:t>Fig. E-5: P11 tie, P7 lexicographic tolerance sweep, P12 TOPSIS weight shift.</w:t>
      </w:r>
    </w:p>
    <w:p>
      <w:r>
        <w:drawing>
          <wp:inline xmlns:a="http://schemas.openxmlformats.org/drawingml/2006/main" xmlns:pic="http://schemas.openxmlformats.org/drawingml/2006/picture">
            <wp:extent cx="6408000" cy="2298041"/>
            <wp:docPr id="76" name="Picture 76"/>
            <wp:cNvGraphicFramePr>
              <a:graphicFrameLocks noChangeAspect="1"/>
            </wp:cNvGraphicFramePr>
            <a:graphic>
              <a:graphicData uri="http://schemas.openxmlformats.org/drawingml/2006/picture">
                <pic:pic>
                  <pic:nvPicPr>
                    <pic:cNvPr id="0" name="E_sensitivity.png"/>
                    <pic:cNvPicPr/>
                  </pic:nvPicPr>
                  <pic:blipFill>
                    <a:blip r:embed="rId84"/>
                    <a:stretch>
                      <a:fillRect/>
                    </a:stretch>
                  </pic:blipFill>
                  <pic:spPr>
                    <a:xfrm>
                      <a:off x="0" y="0"/>
                      <a:ext cx="6408000" cy="2298041"/>
                    </a:xfrm>
                    <a:prstGeom prst="rect"/>
                  </pic:spPr>
                </pic:pic>
              </a:graphicData>
            </a:graphic>
          </wp:inline>
        </w:drawing>
      </w:r>
    </w:p>
    <w:p>
      <w:r>
        <w:rPr>
          <w:i/>
          <w:sz w:val="16"/>
        </w:rPr>
        <w:t>Fig. E-6: sensitivity of the main parameter of ten algorithms (P3).</w:t>
      </w:r>
    </w:p>
    <w:p>
      <w:r>
        <w:drawing>
          <wp:inline xmlns:a="http://schemas.openxmlformats.org/drawingml/2006/main" xmlns:pic="http://schemas.openxmlformats.org/drawingml/2006/picture">
            <wp:extent cx="2880046" cy="2057176"/>
            <wp:docPr id="77" name="Picture 77"/>
            <wp:cNvGraphicFramePr>
              <a:graphicFrameLocks noChangeAspect="1"/>
            </wp:cNvGraphicFramePr>
            <a:graphic>
              <a:graphicData uri="http://schemas.openxmlformats.org/drawingml/2006/picture">
                <pic:pic>
                  <pic:nvPicPr>
                    <pic:cNvPr id="0" name="E_p10.png"/>
                    <pic:cNvPicPr/>
                  </pic:nvPicPr>
                  <pic:blipFill>
                    <a:blip r:embed="rId85"/>
                    <a:stretch>
                      <a:fillRect/>
                    </a:stretch>
                  </pic:blipFill>
                  <pic:spPr>
                    <a:xfrm>
                      <a:off x="0" y="0"/>
                      <a:ext cx="2880046" cy="2057176"/>
                    </a:xfrm>
                    <a:prstGeom prst="rect"/>
                  </pic:spPr>
                </pic:pic>
              </a:graphicData>
            </a:graphic>
          </wp:inline>
        </w:drawing>
      </w:r>
    </w:p>
    <w:p>
      <w:r>
        <w:rPr>
          <w:i/>
          <w:sz w:val="16"/>
        </w:rPr>
        <w:t>Fig. E-7: fraction of a random population that is non-dominated.</w:t>
      </w:r>
    </w:p>
    <w:p>
      <w:r>
        <w:drawing>
          <wp:inline xmlns:a="http://schemas.openxmlformats.org/drawingml/2006/main" xmlns:pic="http://schemas.openxmlformats.org/drawingml/2006/picture">
            <wp:extent cx="6408000" cy="1774523"/>
            <wp:docPr id="78" name="Picture 78"/>
            <wp:cNvGraphicFramePr>
              <a:graphicFrameLocks noChangeAspect="1"/>
            </wp:cNvGraphicFramePr>
            <a:graphic>
              <a:graphicData uri="http://schemas.openxmlformats.org/drawingml/2006/picture">
                <pic:pic>
                  <pic:nvPicPr>
                    <pic:cNvPr id="0" name="E_constraints.png"/>
                    <pic:cNvPicPr/>
                  </pic:nvPicPr>
                  <pic:blipFill>
                    <a:blip r:embed="rId86"/>
                    <a:stretch>
                      <a:fillRect/>
                    </a:stretch>
                  </pic:blipFill>
                  <pic:spPr>
                    <a:xfrm>
                      <a:off x="0" y="0"/>
                      <a:ext cx="6408000" cy="1774523"/>
                    </a:xfrm>
                    <a:prstGeom prst="rect"/>
                  </pic:spPr>
                </pic:pic>
              </a:graphicData>
            </a:graphic>
          </wp:inline>
        </w:drawing>
      </w:r>
    </w:p>
    <w:p>
      <w:r>
        <w:rPr>
          <w:i/>
          <w:sz w:val="16"/>
        </w:rPr>
        <w:t>Fig. E-8: constraint handling: no rule vs Deb's rules (P6), ignoring the stress limit (P5), infeasible designs.</w:t>
      </w:r>
    </w:p>
    <w:p>
      <w:r>
        <w:drawing>
          <wp:inline xmlns:a="http://schemas.openxmlformats.org/drawingml/2006/main" xmlns:pic="http://schemas.openxmlformats.org/drawingml/2006/picture">
            <wp:extent cx="3960063" cy="2687186"/>
            <wp:docPr id="79" name="Picture 79"/>
            <wp:cNvGraphicFramePr>
              <a:graphicFrameLocks noChangeAspect="1"/>
            </wp:cNvGraphicFramePr>
            <a:graphic>
              <a:graphicData uri="http://schemas.openxmlformats.org/drawingml/2006/picture">
                <pic:pic>
                  <pic:nvPicPr>
                    <pic:cNvPr id="0" name="E_rnsga.png"/>
                    <pic:cNvPicPr/>
                  </pic:nvPicPr>
                  <pic:blipFill>
                    <a:blip r:embed="rId87"/>
                    <a:stretch>
                      <a:fillRect/>
                    </a:stretch>
                  </pic:blipFill>
                  <pic:spPr>
                    <a:xfrm>
                      <a:off x="0" y="0"/>
                      <a:ext cx="3960063" cy="2687186"/>
                    </a:xfrm>
                    <a:prstGeom prst="rect"/>
                  </pic:spPr>
                </pic:pic>
              </a:graphicData>
            </a:graphic>
          </wp:inline>
        </w:drawing>
      </w:r>
    </w:p>
    <w:p>
      <w:r>
        <w:rPr>
          <w:i/>
          <w:sz w:val="16"/>
        </w:rPr>
        <w:t>Fig. E-9: R-NSGA-II with four different reference points on P14.</w:t>
      </w:r>
    </w:p>
    <w:p>
      <w:r>
        <w:drawing>
          <wp:inline xmlns:a="http://schemas.openxmlformats.org/drawingml/2006/main" xmlns:pic="http://schemas.openxmlformats.org/drawingml/2006/picture">
            <wp:extent cx="6408000" cy="1873108"/>
            <wp:docPr id="80" name="Picture 80"/>
            <wp:cNvGraphicFramePr>
              <a:graphicFrameLocks noChangeAspect="1"/>
            </wp:cNvGraphicFramePr>
            <a:graphic>
              <a:graphicData uri="http://schemas.openxmlformats.org/drawingml/2006/picture">
                <pic:pic>
                  <pic:nvPicPr>
                    <pic:cNvPr id="0" name="E_p8.png"/>
                    <pic:cNvPicPr/>
                  </pic:nvPicPr>
                  <pic:blipFill>
                    <a:blip r:embed="rId88"/>
                    <a:stretch>
                      <a:fillRect/>
                    </a:stretch>
                  </pic:blipFill>
                  <pic:spPr>
                    <a:xfrm>
                      <a:off x="0" y="0"/>
                      <a:ext cx="6408000" cy="1873108"/>
                    </a:xfrm>
                    <a:prstGeom prst="rect"/>
                  </pic:spPr>
                </pic:pic>
              </a:graphicData>
            </a:graphic>
          </wp:inline>
        </w:drawing>
      </w:r>
    </w:p>
    <w:p>
      <w:r>
        <w:rPr>
          <w:i/>
          <w:sz w:val="16"/>
        </w:rPr>
        <w:t>Fig. E-10: P8 tours and objective space.</w:t>
      </w:r>
    </w:p>
    <w:p>
      <w:r>
        <w:drawing>
          <wp:inline xmlns:a="http://schemas.openxmlformats.org/drawingml/2006/main" xmlns:pic="http://schemas.openxmlformats.org/drawingml/2006/picture">
            <wp:extent cx="6120098" cy="1862639"/>
            <wp:docPr id="81" name="Picture 81"/>
            <wp:cNvGraphicFramePr>
              <a:graphicFrameLocks noChangeAspect="1"/>
            </wp:cNvGraphicFramePr>
            <a:graphic>
              <a:graphicData uri="http://schemas.openxmlformats.org/drawingml/2006/picture">
                <pic:pic>
                  <pic:nvPicPr>
                    <pic:cNvPr id="0" name="E_p9.png"/>
                    <pic:cNvPicPr/>
                  </pic:nvPicPr>
                  <pic:blipFill>
                    <a:blip r:embed="rId89"/>
                    <a:stretch>
                      <a:fillRect/>
                    </a:stretch>
                  </pic:blipFill>
                  <pic:spPr>
                    <a:xfrm>
                      <a:off x="0" y="0"/>
                      <a:ext cx="6120098" cy="1862639"/>
                    </a:xfrm>
                    <a:prstGeom prst="rect"/>
                  </pic:spPr>
                </pic:pic>
              </a:graphicData>
            </a:graphic>
          </wp:inline>
        </w:drawing>
      </w:r>
    </w:p>
    <w:p>
      <w:r>
        <w:rPr>
          <w:i/>
          <w:sz w:val="16"/>
        </w:rPr>
        <w:t>Fig. E-11: P9 accuracy vs number of features and most frequent features.</w:t>
      </w:r>
    </w:p>
    <w:p>
      <w:r>
        <w:br w:type="page"/>
      </w:r>
    </w:p>
    <w:p>
      <w:pPr>
        <w:pStyle w:val="Heading1"/>
      </w:pPr>
      <w:r>
        <w:rPr/>
        <w:t>5 Section 4 investigations: answers to the problem questions</w:t>
      </w:r>
    </w:p>
    <w:p>
      <w:r>
        <w:rPr>
          <w:b/>
        </w:rPr>
        <w:t>P1.</w:t>
      </w:r>
      <w:r>
        <w:rPr/>
        <w:t xml:space="preserve"> 11 weights give 11 distinct points; equal steps in w give gaps from 0.142 to 0.190 (not equal). Weight metric on P1: HV p=1 1.027, p=2 1.000, p=∞ 1.022 (Fig. E-2).</w:t>
      </w:r>
    </w:p>
    <w:p>
      <w:r>
        <w:rPr>
          <w:b/>
        </w:rPr>
        <w:t>P2.</w:t>
      </w:r>
      <w:r>
        <w:rPr/>
        <w:t xml:space="preserve"> Real x: NSGA-II returns 98 points, Spacing 0.0058; VEGA 99 points, Spacing 0.0171. Integer x: NSGA-II 10 points (there are only 10 integers), ε-constraint 10 distinct vs 40 for real x.</w:t>
      </w:r>
    </w:p>
    <w:p>
      <w:r>
        <w:rPr>
          <w:b/>
        </w:rPr>
        <w:t>P4 (repair vs penalty).</w:t>
      </w:r>
      <w:r>
        <w:rPr/>
        <w:t xml:space="preserve"> NSGA-II, 10 seeds: repair HV 0.9673, IGD 0.0058; penalty HV 0.7356, IGD 0.1144, and the penalty front still violates Σw = 1 by up to 0.0010. We therefore use repair. Profiles on the front: conservative: risk 0.0084, return 0.1023, w = [0.42, 0.15, 0.15, 0.27]; balanced: risk 0.0354, return 0.1349, w = [0.0, 0.49, 0.5, 0.01]; aggressive: risk 0.0784, return 0.1478, w = [0.0, 0.07, 0.93, 0.0]. The minimum-risk end is a mixture w = [0.61, 0.12, 0.05, 0.22] (Fig. E-4).</w:t>
      </w:r>
    </w:p>
    <w:p>
      <w:r>
        <w:rPr>
          <w:b/>
        </w:rPr>
        <w:t>P5.</w:t>
      </w:r>
      <w:r>
        <w:rPr/>
        <w:t xml:space="preserve"> 2.6 % of random designs violate the stress limit. Constraint handling: Deb's rules (alg 21) / penalty. Ignoring the limit lowers the minimum mass from 3.85 to 1.57 kg and while the hypervolume of the whole front hardly changes (1.195 vs 1.196): the unsafe designs appear only in the light, flexible end of the front (Fig. E-8). Sanity: [3.9250000000000003, 0.015999999999999997] kg/m, stress 240 MPa.</w:t>
      </w:r>
    </w:p>
    <w:p>
      <w:r>
        <w:rPr>
          <w:b/>
        </w:rPr>
        <w:t>P6.</w:t>
      </w:r>
      <w:r>
        <w:rPr/>
        <w:t xml:space="preserve"> Deb's rules by hand on six candidates (f, CV): A (0,0): f = (0.0, 50.0), CV 0.00; B (5,3): f = (136.0, 4.0), CV 0.00; C (0,3): f = (36.0, 29.0), CV 9.00; D (0.5,2.5): f = (26.0, 26.5), CV 1.50; E (4,3): f = (100.0, 5.0), CV 0.00; F (1,3): f = (40.0, 20.0), CV 0.00. Rule 1: A, B, E, F (feasible) beat C and D (infeasible) whatever their objectives; rule 2: A, B, E, F are mutually non-dominated (a genuine trade-off, ordinary dominance); rule 3: D (CV 1.5) beats C (CV 9). NSGA-II over 10 seeds returns 1 % infeasible points with no rule, 0 % with a penalty and 0 % with Deb's rules (Fig. E-8).</w:t>
      </w:r>
    </w:p>
    <w:p>
      <w:r>
        <w:rPr>
          <w:b/>
        </w:rPr>
        <w:t>P7.</w:t>
      </w:r>
      <w:r>
        <w:rPr/>
        <w:t xml:space="preserve"> Constrained NSGA-II front: 78 points, maximum deviation from x</w:t>
      </w:r>
      <w:r>
        <w:rPr/>
        <w:t>1</w:t>
      </w:r>
      <w:r>
        <w:rPr/>
        <w:t>+x</w:t>
      </w:r>
      <w:r>
        <w:rPr/>
        <w:t>2</w:t>
      </w:r>
      <w:r>
        <w:rPr/>
        <w:t xml:space="preserve"> = 90 is 1.05e+00. For the reference (40, 50) the closest front point is [39.3, 49.0] (x = [49.2, 40.8]); R-NSGA-II centres at [33.8, 56.9].</w:t>
      </w:r>
    </w:p>
    <w:p>
      <w:r>
        <w:rPr>
          <w:b/>
        </w:rPr>
        <w:t>P8.</w:t>
      </w:r>
      <w:r>
        <w:rPr/>
        <w:t xml:space="preserve"> NSGA-II with different permutation operators (10 seeds, HV): OX + mixed(swap/inv): 0.732; OX + swap: 0.588; OX + inversion: 0.743; mutation only (inversion): 0.533; OX only: 0.443. Best distance 351.8 (time of that tour 463.7); best time 366.3 (distance of that tour 411.4); the two tours share 8 of 15 edges. Nearest-neighbour tours: distance 362.0, time 495.7; mean random tour 816 / 999 (Fig. E-10).</w:t>
      </w:r>
    </w:p>
    <w:p>
      <w:r>
        <w:rPr>
          <w:b/>
        </w:rPr>
        <w:t>P9.</w:t>
      </w:r>
      <w:r>
        <w:rPr/>
        <w:t xml:space="preserve"> All-ones baseline accuracy 96.31 %. Smallest subset within 1 percentage point of the baseline: </w:t>
      </w:r>
      <w:r>
        <w:rPr>
          <w:b/>
        </w:rPr>
        <w:t>2 features</w:t>
      </w:r>
      <w:r>
        <w:rPr/>
        <w:t xml:space="preserve"> (error 0.0457: ['worst perimeter', 'worst smoothness']). Best error 0.0141 with 12 features. Most frequent features: worst texture (66 %), worst smoothness (60 %), worst perimeter (47 %), worst radius (43 %), worst area (34 %), worst concave points (34 %) (Fig. E-11).</w:t>
      </w:r>
    </w:p>
    <w:p>
      <w:r>
        <w:rPr>
          <w:b/>
        </w:rPr>
        <w:t>P10.</w:t>
      </w:r>
      <w:r>
        <w:rPr/>
        <w:t xml:space="preserve"> Non-dominated fraction of a random population of 100: 5 % (2 objectives), 35 % (M = 3), 60 % (M = 5): selection pressure from Pareto rank disappears (Fig. E-7).</w:t>
      </w:r>
    </w:p>
    <w:p>
      <w:r>
        <w:rPr>
          <w:b/>
        </w:rPr>
        <w:t>P11.</w:t>
      </w:r>
      <w:r>
        <w:rPr/>
        <w:t xml:space="preserve"> The Pareto set is the single point (300, 200) (profit and units are both maximal there). Goal programming with unit and with normalised weights both give x = [300, 200], shortfall 100 on the units goal. Lexicographic: stage 1 returns profit 2400 on an edge (max x</w:t>
      </w:r>
      <w:r>
        <w:rPr/>
        <w:t>A</w:t>
      </w:r>
      <w:r>
        <w:rPr/>
        <w:t>: [300.0, 200.0], units 500; min x</w:t>
      </w:r>
      <w:r>
        <w:rPr/>
        <w:t>A</w:t>
      </w:r>
      <w:r>
        <w:rPr/>
        <w:t>: [0.0, 400.0], units 400); only the second priority separates them.</w:t>
      </w:r>
    </w:p>
    <w:p>
      <w:r>
        <w:rPr>
          <w:b/>
        </w:rPr>
        <w:t>P12.</w:t>
      </w:r>
      <w:r>
        <w:rPr/>
        <w:t xml:space="preserve"> Pareto-optimal suppliers: ['S1', 'S2', 'S3', 'S4', 'S5'] (all five). TOPSIS order S[3, 1, 5, 2, 4] (C = [0.621, 0.476, 0.63, 0.37, 0.597]); after moving 0.1 weight from cost to quality: [3, 5, 1, 2, 4]. VIKOR order for v = 0.25 / 0.5 / 0.75: [1, 2, 5, 3, 4] / [1, 2, 5, 3, 4] / [1, 3, 2, 5, 4]; after the shift (v = 0.5): [1, 3, 5, 2, 4]. VIKOR protects against one very bad criterion through the regret term R (Task B rows 8-9).</w:t>
      </w:r>
    </w:p>
    <w:p>
      <w:r>
        <w:rPr>
          <w:b/>
        </w:rPr>
        <w:t>P14.</w:t>
      </w:r>
      <w:r>
        <w:rPr/>
        <w:t xml:space="preserve"> NSGA-II front: x</w:t>
      </w:r>
      <w:r>
        <w:rPr/>
        <w:t>1</w:t>
      </w:r>
      <w:r>
        <w:rPr/>
        <w:t xml:space="preserve"> in [13.000, 13.057], 94 % of points at x</w:t>
      </w:r>
      <w:r>
        <w:rPr/>
        <w:t>1</w:t>
      </w:r>
      <w:r>
        <w:rPr/>
        <w:t xml:space="preserve"> = 13 (the algorithm discovers it). The reference (1.8 kg, 12 h) lies 0.13 (normalised) away from the front: the front offers 14.0 h at 1.8 kg, so the reference is dominated; R-NSGA-II focuses near weight 1.80 kg (Fig. E-9).</w:t>
      </w:r>
    </w:p>
    <w:p>
      <w:r>
        <w:br w:type="page"/>
      </w:r>
    </w:p>
    <w:p>
      <w:pPr>
        <w:pStyle w:val="Heading1"/>
      </w:pPr>
      <w:r>
        <w:rPr/>
        <w:t>6 Task C — deep dive: algorithms 3, 15 and 27 (roll no. 77)</w:t>
      </w:r>
    </w:p>
    <w:p>
      <w:r>
        <w:rPr/>
        <w:t>R = 77: Algorithm 1 = ((77-1) mod 37)+1 = 3, Algorithm 2 = ((77+11) mod 37)+1 = 15, Algorithm 3 = ((77+23) mod 37)+1 = 27.</w:t>
      </w:r>
    </w:p>
    <w:p>
      <w:pPr>
        <w:pStyle w:val="Heading2"/>
      </w:pPr>
      <w:r>
        <w:rPr/>
        <w:t>C1 Study cards</w:t>
      </w:r>
    </w:p>
    <w:p>
      <w:pPr>
        <w:pStyle w:val="Heading3"/>
      </w:pPr>
      <w:r>
        <w:rPr/>
        <w:t>Algorithm 3 — Benson's method</w:t>
      </w:r>
    </w:p>
    <w:tbl>
      <w:tblPr>
        <w:tblStyle w:val="TableGrid"/>
        <w:tblW w:type="auto" w:w="0"/>
        <w:tblLayout w:type="fixed"/>
        <w:tblLook w:firstColumn="1" w:firstRow="1" w:lastColumn="0" w:lastRow="0" w:noHBand="0" w:noVBand="1" w:val="04A0"/>
      </w:tblPr>
      <w:tblGrid>
        <w:gridCol w:w="5159"/>
        <w:gridCol w:w="5159"/>
      </w:tblGrid>
      <w:tr>
        <w:tc>
          <w:tcPr>
            <w:tcW w:type="dxa" w:w="1993"/>
            <w:shd w:val="clear" w:color="auto" w:fill="DFE7F3"/>
          </w:tcPr>
          <w:p>
            <w:pPr>
              <w:spacing w:after="20"/>
            </w:pPr>
            <w:r>
              <w:rPr>
                <w:b/>
                <w:sz w:val="16"/>
              </w:rPr>
              <w:t>Item</w:t>
            </w:r>
          </w:p>
        </w:tc>
        <w:tc>
          <w:tcPr>
            <w:tcW w:type="dxa" w:w="8325"/>
            <w:shd w:val="clear" w:color="auto" w:fill="DFE7F3"/>
          </w:tcPr>
          <w:p>
            <w:pPr>
              <w:spacing w:after="20"/>
            </w:pPr>
            <w:r>
              <w:rPr>
                <w:b/>
                <w:sz w:val="16"/>
              </w:rPr>
              <w:t>Content</w:t>
            </w:r>
          </w:p>
        </w:tc>
      </w:tr>
      <w:tr>
        <w:tc>
          <w:tcPr>
            <w:tcW w:type="dxa" w:w="1993"/>
          </w:tcPr>
          <w:p>
            <w:pPr>
              <w:spacing w:after="20"/>
            </w:pPr>
            <w:r>
              <w:rPr>
                <w:sz w:val="16"/>
              </w:rPr>
              <w:t>Full form, year, authors</w:t>
            </w:r>
          </w:p>
        </w:tc>
        <w:tc>
          <w:tcPr>
            <w:tcW w:type="dxa" w:w="8325"/>
          </w:tcPr>
          <w:p>
            <w:pPr>
              <w:spacing w:after="20"/>
            </w:pPr>
            <w:r>
              <w:rPr>
                <w:b/>
                <w:sz w:val="16"/>
              </w:rPr>
              <w:t>Benson's method</w:t>
            </w:r>
            <w:r>
              <w:rPr>
                <w:sz w:val="16"/>
              </w:rPr>
              <w:t xml:space="preserve"> (H. P. Benson, 1978, J. Optim. Theory Appl. 26 — an efficiency-testing / efficient-point-generating scalarisation). The lecture (Part 1, slides 36-37) presents the reference-point form used here.</w:t>
            </w:r>
          </w:p>
        </w:tc>
      </w:tr>
      <w:tr>
        <w:tc>
          <w:tcPr>
            <w:tcW w:type="dxa" w:w="1993"/>
          </w:tcPr>
          <w:p>
            <w:pPr>
              <w:spacing w:after="20"/>
            </w:pPr>
            <w:r>
              <w:rPr>
                <w:sz w:val="16"/>
              </w:rPr>
              <w:t>Problem it was invented to fix</w:t>
            </w:r>
          </w:p>
        </w:tc>
        <w:tc>
          <w:tcPr>
            <w:tcW w:type="dxa" w:w="8325"/>
          </w:tcPr>
          <w:p>
            <w:pPr>
              <w:spacing w:after="20"/>
            </w:pPr>
            <w:r>
              <w:rPr>
                <w:sz w:val="16"/>
              </w:rPr>
              <w:t xml:space="preserve">Weighted sums only reach the convex-hull part of a front and give no control over WHERE on the front the answer lies; a decision maker usually has a target (reference) in mind. Benson's construction asks: how far can we go </w:t>
            </w:r>
            <w:r>
              <w:rPr>
                <w:i/>
                <w:sz w:val="16"/>
              </w:rPr>
              <w:t>past</w:t>
            </w:r>
            <w:r>
              <w:rPr>
                <w:sz w:val="16"/>
              </w:rPr>
              <w:t xml:space="preserve"> the target in every objective at once?</w:t>
            </w:r>
          </w:p>
        </w:tc>
      </w:tr>
      <w:tr>
        <w:tc>
          <w:tcPr>
            <w:tcW w:type="dxa" w:w="1993"/>
          </w:tcPr>
          <w:p>
            <w:pPr>
              <w:spacing w:after="20"/>
            </w:pPr>
            <w:r>
              <w:rPr>
                <w:sz w:val="16"/>
              </w:rPr>
              <w:t>Core idea (5 lines)</w:t>
            </w:r>
          </w:p>
        </w:tc>
        <w:tc>
          <w:tcPr>
            <w:tcW w:type="dxa" w:w="8325"/>
          </w:tcPr>
          <w:p>
            <w:pPr>
              <w:spacing w:after="20"/>
            </w:pPr>
            <w:r>
              <w:rPr>
                <w:sz w:val="16"/>
              </w:rPr>
              <w:t>1. Pick a reference point z* in objective units (a target for each objective).</w:t>
            </w:r>
            <w:r>
              <w:br/>
            </w:r>
            <w:r>
              <w:rPr>
                <w:sz w:val="16"/>
              </w:rPr>
              <w:t>2. The achievement s</w:t>
            </w:r>
            <w:r>
              <w:rPr>
                <w:sz w:val="16"/>
              </w:rPr>
              <w:t>i</w:t>
            </w:r>
            <w:r>
              <w:rPr>
                <w:sz w:val="16"/>
              </w:rPr>
              <w:t xml:space="preserve"> = z*</w:t>
            </w:r>
            <w:r>
              <w:rPr>
                <w:sz w:val="16"/>
              </w:rPr>
              <w:t>i</w:t>
            </w:r>
            <w:r>
              <w:rPr>
                <w:sz w:val="16"/>
              </w:rPr>
              <w:t xml:space="preserve"> - f</w:t>
            </w:r>
            <w:r>
              <w:rPr>
                <w:sz w:val="16"/>
              </w:rPr>
              <w:t>i</w:t>
            </w:r>
            <w:r>
              <w:rPr>
                <w:sz w:val="16"/>
              </w:rPr>
              <w:t>(x) is the distance by which x beats the target on objective i (all objectives minimised).</w:t>
            </w:r>
            <w:r>
              <w:br/>
            </w:r>
            <w:r>
              <w:rPr>
                <w:sz w:val="16"/>
              </w:rPr>
              <w:t>3. Only x with every s</w:t>
            </w:r>
            <w:r>
              <w:rPr>
                <w:sz w:val="16"/>
              </w:rPr>
              <w:t>i</w:t>
            </w:r>
            <w:r>
              <w:rPr>
                <w:sz w:val="16"/>
              </w:rPr>
              <w:t xml:space="preserve"> ≥ 0 are admissible.</w:t>
            </w:r>
            <w:r>
              <w:br/>
            </w:r>
            <w:r>
              <w:rPr>
                <w:sz w:val="16"/>
              </w:rPr>
              <w:t>4. Among those, maximise the weighted total Σ λ</w:t>
            </w:r>
            <w:r>
              <w:rPr>
                <w:sz w:val="16"/>
              </w:rPr>
              <w:t>i</w:t>
            </w:r>
            <w:r>
              <w:rPr>
                <w:sz w:val="16"/>
              </w:rPr>
              <w:t xml:space="preserve"> s</w:t>
            </w:r>
            <w:r>
              <w:rPr>
                <w:sz w:val="16"/>
              </w:rPr>
              <w:t>i</w:t>
            </w:r>
            <w:r>
              <w:rPr>
                <w:sz w:val="16"/>
              </w:rPr>
              <w:t xml:space="preserve"> — one single-objective solve.</w:t>
            </w:r>
            <w:r>
              <w:br/>
            </w:r>
            <w:r>
              <w:rPr>
                <w:sz w:val="16"/>
              </w:rPr>
              <w:t>5. Change (z*, λ) and repeat to obtain more efficient points.</w:t>
            </w:r>
          </w:p>
        </w:tc>
      </w:tr>
      <w:tr>
        <w:tc>
          <w:tcPr>
            <w:tcW w:type="dxa" w:w="1993"/>
          </w:tcPr>
          <w:p>
            <w:pPr>
              <w:spacing w:after="20"/>
            </w:pPr>
            <w:r>
              <w:rPr>
                <w:sz w:val="16"/>
              </w:rPr>
              <w:t>Flow diagram</w:t>
            </w:r>
          </w:p>
        </w:tc>
        <w:tc>
          <w:tcPr>
            <w:tcW w:type="dxa" w:w="8325"/>
          </w:tcPr>
          <w:p>
            <w:r>
              <w:drawing>
                <wp:inline xmlns:a="http://schemas.openxmlformats.org/drawingml/2006/main" xmlns:pic="http://schemas.openxmlformats.org/drawingml/2006/picture">
                  <wp:extent cx="6192099" cy="1182128"/>
                  <wp:docPr id="82" name="Picture 82"/>
                  <wp:cNvGraphicFramePr>
                    <a:graphicFrameLocks noChangeAspect="1"/>
                  </wp:cNvGraphicFramePr>
                  <a:graphic>
                    <a:graphicData uri="http://schemas.openxmlformats.org/drawingml/2006/picture">
                      <pic:pic>
                        <pic:nvPicPr>
                          <pic:cNvPr id="0" name="C_flow_alg03.png"/>
                          <pic:cNvPicPr/>
                        </pic:nvPicPr>
                        <pic:blipFill>
                          <a:blip r:embed="rId90"/>
                          <a:stretch>
                            <a:fillRect/>
                          </a:stretch>
                        </pic:blipFill>
                        <pic:spPr>
                          <a:xfrm>
                            <a:off x="0" y="0"/>
                            <a:ext cx="6192099" cy="1182128"/>
                          </a:xfrm>
                          <a:prstGeom prst="rect"/>
                        </pic:spPr>
                      </pic:pic>
                    </a:graphicData>
                  </a:graphic>
                </wp:inline>
              </w:drawing>
            </w:r>
          </w:p>
        </w:tc>
      </w:tr>
      <w:tr>
        <w:tc>
          <w:tcPr>
            <w:tcW w:type="dxa" w:w="1993"/>
          </w:tcPr>
          <w:p>
            <w:pPr>
              <w:spacing w:after="20"/>
            </w:pPr>
            <w:r>
              <w:rPr>
                <w:sz w:val="16"/>
              </w:rPr>
              <w:t>Numbered steps and formulas</w:t>
            </w:r>
          </w:p>
        </w:tc>
        <w:tc>
          <w:tcPr>
            <w:tcW w:type="dxa" w:w="8325"/>
          </w:tcPr>
          <w:p>
            <w:pPr>
              <w:spacing w:after="20"/>
            </w:pPr>
            <w:r>
              <w:rPr>
                <w:sz w:val="16"/>
              </w:rPr>
              <w:t>1. Choose z* ∈ R</w:t>
            </w:r>
            <w:r>
              <w:rPr>
                <w:sz w:val="16"/>
                <w:vertAlign w:val="superscript"/>
              </w:rPr>
              <w:t>k</w:t>
            </w:r>
            <w:r>
              <w:rPr>
                <w:sz w:val="16"/>
              </w:rPr>
              <w:t xml:space="preserve"> and λ ∈ R</w:t>
            </w:r>
            <w:r>
              <w:rPr>
                <w:sz w:val="16"/>
                <w:vertAlign w:val="superscript"/>
              </w:rPr>
              <w:t>k</w:t>
            </w:r>
            <w:r>
              <w:rPr>
                <w:sz w:val="16"/>
              </w:rPr>
              <w:t>+</w:t>
            </w:r>
            <w:r>
              <w:rPr>
                <w:sz w:val="16"/>
              </w:rPr>
              <w:t>.</w:t>
            </w:r>
            <w:r>
              <w:br/>
            </w:r>
            <w:r>
              <w:rPr>
                <w:sz w:val="16"/>
              </w:rPr>
              <w:t>2. s</w:t>
            </w:r>
            <w:r>
              <w:rPr>
                <w:sz w:val="16"/>
              </w:rPr>
              <w:t>i</w:t>
            </w:r>
            <w:r>
              <w:rPr>
                <w:sz w:val="16"/>
              </w:rPr>
              <w:t>(x) = z*</w:t>
            </w:r>
            <w:r>
              <w:rPr>
                <w:sz w:val="16"/>
              </w:rPr>
              <w:t>i</w:t>
            </w:r>
            <w:r>
              <w:rPr>
                <w:sz w:val="16"/>
              </w:rPr>
              <w:t xml:space="preserve"> - f</w:t>
            </w:r>
            <w:r>
              <w:rPr>
                <w:sz w:val="16"/>
              </w:rPr>
              <w:t>i</w:t>
            </w:r>
            <w:r>
              <w:rPr>
                <w:sz w:val="16"/>
              </w:rPr>
              <w:t>(x) (minimised f</w:t>
            </w:r>
            <w:r>
              <w:rPr>
                <w:sz w:val="16"/>
              </w:rPr>
              <w:t>i</w:t>
            </w:r>
            <w:r>
              <w:rPr>
                <w:sz w:val="16"/>
              </w:rPr>
              <w:t>); s</w:t>
            </w:r>
            <w:r>
              <w:rPr>
                <w:sz w:val="16"/>
              </w:rPr>
              <w:t>i</w:t>
            </w:r>
            <w:r>
              <w:rPr>
                <w:sz w:val="16"/>
              </w:rPr>
              <w:t>(x) = f</w:t>
            </w:r>
            <w:r>
              <w:rPr>
                <w:sz w:val="16"/>
              </w:rPr>
              <w:t>i</w:t>
            </w:r>
            <w:r>
              <w:rPr>
                <w:sz w:val="16"/>
              </w:rPr>
              <w:t>(x) - z*</w:t>
            </w:r>
            <w:r>
              <w:rPr>
                <w:sz w:val="16"/>
              </w:rPr>
              <w:t>i</w:t>
            </w:r>
            <w:r>
              <w:rPr>
                <w:sz w:val="16"/>
              </w:rPr>
              <w:t xml:space="preserve"> (maximised f</w:t>
            </w:r>
            <w:r>
              <w:rPr>
                <w:sz w:val="16"/>
              </w:rPr>
              <w:t>i</w:t>
            </w:r>
            <w:r>
              <w:rPr>
                <w:sz w:val="16"/>
              </w:rPr>
              <w:t>).</w:t>
            </w:r>
            <w:r>
              <w:br/>
            </w:r>
            <w:r>
              <w:rPr>
                <w:sz w:val="16"/>
              </w:rPr>
              <w:t>3. Solve max</w:t>
            </w:r>
            <w:r>
              <w:rPr>
                <w:sz w:val="16"/>
              </w:rPr>
              <w:t>x</w:t>
            </w:r>
            <w:r>
              <w:rPr>
                <w:sz w:val="16"/>
              </w:rPr>
              <w:t xml:space="preserve"> Σ</w:t>
            </w:r>
            <w:r>
              <w:rPr>
                <w:sz w:val="16"/>
              </w:rPr>
              <w:t>i</w:t>
            </w:r>
            <w:r>
              <w:rPr>
                <w:sz w:val="16"/>
              </w:rPr>
              <w:t xml:space="preserve"> λ</w:t>
            </w:r>
            <w:r>
              <w:rPr>
                <w:sz w:val="16"/>
              </w:rPr>
              <w:t>i</w:t>
            </w:r>
            <w:r>
              <w:rPr>
                <w:sz w:val="16"/>
              </w:rPr>
              <w:t xml:space="preserve"> s</w:t>
            </w:r>
            <w:r>
              <w:rPr>
                <w:sz w:val="16"/>
              </w:rPr>
              <w:t>i</w:t>
            </w:r>
            <w:r>
              <w:rPr>
                <w:sz w:val="16"/>
              </w:rPr>
              <w:t>(x) s.t. s</w:t>
            </w:r>
            <w:r>
              <w:rPr>
                <w:sz w:val="16"/>
              </w:rPr>
              <w:t>i</w:t>
            </w:r>
            <w:r>
              <w:rPr>
                <w:sz w:val="16"/>
              </w:rPr>
              <w:t>(x) ≥ 0 (i = 1..k), g(x) ≤ 0, bounds.</w:t>
            </w:r>
            <w:r>
              <w:br/>
            </w:r>
            <w:r>
              <w:rPr>
                <w:sz w:val="16"/>
              </w:rPr>
              <w:t>4. Report x*, f(x*), s(x*). If no x satisfies all s</w:t>
            </w:r>
            <w:r>
              <w:rPr>
                <w:sz w:val="16"/>
              </w:rPr>
              <w:t>i</w:t>
            </w:r>
            <w:r>
              <w:rPr>
                <w:sz w:val="16"/>
              </w:rPr>
              <w:t xml:space="preserve"> ≥ 0 the setting is infeasible (z* is better than anything attainable).</w:t>
            </w:r>
            <w:r>
              <w:br/>
            </w:r>
            <w:r>
              <w:rPr>
                <w:sz w:val="16"/>
              </w:rPr>
              <w:t>5. New (z*, λ) → step 2. Equivalent form: min Σλ</w:t>
            </w:r>
            <w:r>
              <w:rPr>
                <w:sz w:val="16"/>
              </w:rPr>
              <w:t>i</w:t>
            </w:r>
            <w:r>
              <w:rPr>
                <w:sz w:val="16"/>
              </w:rPr>
              <w:t xml:space="preserve"> f</w:t>
            </w:r>
            <w:r>
              <w:rPr>
                <w:sz w:val="16"/>
              </w:rPr>
              <w:t>i</w:t>
            </w:r>
            <w:r>
              <w:rPr>
                <w:sz w:val="16"/>
              </w:rPr>
              <w:t xml:space="preserve"> s.t. f</w:t>
            </w:r>
            <w:r>
              <w:rPr>
                <w:sz w:val="16"/>
              </w:rPr>
              <w:t>i</w:t>
            </w:r>
            <w:r>
              <w:rPr>
                <w:sz w:val="16"/>
              </w:rPr>
              <w:t xml:space="preserve"> ≤ z*</w:t>
            </w:r>
            <w:r>
              <w:rPr>
                <w:sz w:val="16"/>
              </w:rPr>
              <w:t>i</w:t>
            </w:r>
            <w:r>
              <w:rPr>
                <w:sz w:val="16"/>
              </w:rPr>
              <w:t>.</w:t>
            </w:r>
          </w:p>
        </w:tc>
      </w:tr>
      <w:tr>
        <w:tc>
          <w:tcPr>
            <w:tcW w:type="dxa" w:w="1993"/>
          </w:tcPr>
          <w:p>
            <w:pPr>
              <w:spacing w:after="20"/>
            </w:pPr>
            <w:r>
              <w:rPr>
                <w:sz w:val="16"/>
              </w:rPr>
              <w:t>Parameters</w:t>
            </w:r>
          </w:p>
        </w:tc>
        <w:tc>
          <w:tcPr>
            <w:tcW w:type="dxa" w:w="8325"/>
          </w:tcPr>
          <w:p>
            <w:pPr>
              <w:spacing w:after="20"/>
            </w:pPr>
            <w:r>
              <w:rPr>
                <w:b/>
                <w:sz w:val="16"/>
              </w:rPr>
              <w:t>z*</w:t>
            </w:r>
            <w:r>
              <w:rPr>
                <w:sz w:val="16"/>
              </w:rPr>
              <w:t xml:space="preserve"> (reference point): too </w:t>
            </w:r>
            <w:r>
              <w:rPr>
                <w:i/>
                <w:sz w:val="16"/>
              </w:rPr>
              <w:t>loose</w:t>
            </w:r>
            <w:r>
              <w:rPr>
                <w:sz w:val="16"/>
              </w:rPr>
              <w:t xml:space="preserve"> (e.g. the nadir) ⇒ the s</w:t>
            </w:r>
            <w:r>
              <w:rPr>
                <w:sz w:val="16"/>
              </w:rPr>
              <w:t>i</w:t>
            </w:r>
            <w:r>
              <w:rPr>
                <w:sz w:val="16"/>
              </w:rPr>
              <w:t xml:space="preserve"> ≥ 0 constraints never bind and the method collapses to a weighted sum; too </w:t>
            </w:r>
            <w:r>
              <w:rPr>
                <w:i/>
                <w:sz w:val="16"/>
              </w:rPr>
              <w:t>tight</w:t>
            </w:r>
            <w:r>
              <w:rPr>
                <w:sz w:val="16"/>
              </w:rPr>
              <w:t xml:space="preserve"> (better than the ideal) ⇒ empty feasible region, no answer; exactly on the front ⇒ the only admissible point is z* itself. </w:t>
            </w:r>
            <w:r>
              <w:rPr>
                <w:b/>
                <w:sz w:val="16"/>
              </w:rPr>
              <w:t>λ</w:t>
            </w:r>
            <w:r>
              <w:rPr>
                <w:sz w:val="16"/>
              </w:rPr>
              <w:t>: tilts the optimum inside the admissible box; too extreme (λ</w:t>
            </w:r>
            <w:r>
              <w:rPr>
                <w:sz w:val="16"/>
              </w:rPr>
              <w:t>i</w:t>
            </w:r>
            <w:r>
              <w:rPr>
                <w:sz w:val="16"/>
              </w:rPr>
              <w:t xml:space="preserve"> → 0) ⇒ objective i is only kept at its target s</w:t>
            </w:r>
            <w:r>
              <w:rPr>
                <w:sz w:val="16"/>
              </w:rPr>
              <w:t>i</w:t>
            </w:r>
            <w:r>
              <w:rPr>
                <w:sz w:val="16"/>
              </w:rPr>
              <w:t xml:space="preserve"> = 0. </w:t>
            </w:r>
            <w:r>
              <w:rPr>
                <w:b/>
                <w:sz w:val="16"/>
              </w:rPr>
              <w:t>sub-solver</w:t>
            </w:r>
            <w:r>
              <w:rPr>
                <w:sz w:val="16"/>
              </w:rPr>
              <w:t xml:space="preserve"> tolerance and restarts (our Nelder-Mead with exact L1 penalty).</w:t>
            </w:r>
          </w:p>
        </w:tc>
      </w:tr>
      <w:tr>
        <w:tc>
          <w:tcPr>
            <w:tcW w:type="dxa" w:w="1993"/>
          </w:tcPr>
          <w:p>
            <w:pPr>
              <w:spacing w:after="20"/>
            </w:pPr>
            <w:r>
              <w:rPr>
                <w:sz w:val="16"/>
              </w:rPr>
              <w:t>Convergence / diversity / constraints</w:t>
            </w:r>
          </w:p>
        </w:tc>
        <w:tc>
          <w:tcPr>
            <w:tcW w:type="dxa" w:w="8325"/>
          </w:tcPr>
          <w:p>
            <w:pPr>
              <w:spacing w:after="20"/>
            </w:pPr>
            <w:r>
              <w:rPr>
                <w:sz w:val="16"/>
              </w:rPr>
              <w:t>Each solve is exact if the sub-problem is convex; the quality of the FRONT is only as good as the sweep of (z*, λ): diversity is under the user's control, not automatic. Constraints g(x) ≤ 0 enter the sub-problem directly.</w:t>
            </w:r>
          </w:p>
        </w:tc>
      </w:tr>
      <w:tr>
        <w:tc>
          <w:tcPr>
            <w:tcW w:type="dxa" w:w="1993"/>
          </w:tcPr>
          <w:p>
            <w:pPr>
              <w:spacing w:after="20"/>
            </w:pPr>
            <w:r>
              <w:rPr>
                <w:sz w:val="16"/>
              </w:rPr>
              <w:t>Non-convex fronts</w:t>
            </w:r>
          </w:p>
        </w:tc>
        <w:tc>
          <w:tcPr>
            <w:tcW w:type="dxa" w:w="8325"/>
          </w:tcPr>
          <w:p>
            <w:pPr>
              <w:spacing w:after="20"/>
            </w:pPr>
            <w:r>
              <w:rPr>
                <w:sz w:val="16"/>
              </w:rPr>
              <w:t xml:space="preserve">λ-sweeps alone behave like a weighted sum (only the convex hull / end points). Moving z* makes the box constraint bind </w:t>
            </w:r>
            <w:r>
              <w:rPr>
                <w:i/>
                <w:sz w:val="16"/>
              </w:rPr>
              <w:t>on the front itself</w:t>
            </w:r>
            <w:r>
              <w:rPr>
                <w:sz w:val="16"/>
              </w:rPr>
              <w:t xml:space="preserve"> and reaches the dent (see the sensitivity table in C3: the z* sweep places points in the dent).</w:t>
            </w:r>
          </w:p>
        </w:tc>
      </w:tr>
      <w:tr>
        <w:tc>
          <w:tcPr>
            <w:tcW w:type="dxa" w:w="1993"/>
          </w:tcPr>
          <w:p>
            <w:pPr>
              <w:spacing w:after="20"/>
            </w:pPr>
            <w:r>
              <w:rPr>
                <w:sz w:val="16"/>
              </w:rPr>
              <w:t>More than three objectives</w:t>
            </w:r>
          </w:p>
        </w:tc>
        <w:tc>
          <w:tcPr>
            <w:tcW w:type="dxa" w:w="8325"/>
          </w:tcPr>
          <w:p>
            <w:pPr>
              <w:spacing w:after="20"/>
            </w:pPr>
            <w:r>
              <w:rPr>
                <w:sz w:val="16"/>
              </w:rPr>
              <w:t>Nothing in the formulation limits k, but a good sweep needs k-1 free dimensions of z* and of λ: the number of solves grows exponentially; also no way to visualise.</w:t>
            </w:r>
          </w:p>
        </w:tc>
      </w:tr>
      <w:tr>
        <w:tc>
          <w:tcPr>
            <w:tcW w:type="dxa" w:w="1993"/>
          </w:tcPr>
          <w:p>
            <w:pPr>
              <w:spacing w:after="20"/>
            </w:pPr>
            <w:r>
              <w:rPr>
                <w:sz w:val="16"/>
              </w:rPr>
              <w:t>Complexity</w:t>
            </w:r>
          </w:p>
        </w:tc>
        <w:tc>
          <w:tcPr>
            <w:tcW w:type="dxa" w:w="8325"/>
          </w:tcPr>
          <w:p>
            <w:pPr>
              <w:spacing w:after="20"/>
            </w:pPr>
            <w:r>
              <w:rPr>
                <w:sz w:val="16"/>
              </w:rPr>
              <w:t>One constrained single-objective solve per (z*, λ) pair; for linear data a simplex LP (polynomial in practice); in our code O(maxfev) function evaluations per setting (≈ 2,000-27,000 evaluations on P1/P3).</w:t>
            </w:r>
          </w:p>
        </w:tc>
      </w:tr>
    </w:tbl>
    <w:p/>
    <w:p>
      <w:pPr>
        <w:pStyle w:val="Heading3"/>
      </w:pPr>
      <w:r>
        <w:rPr/>
        <w:t>Algorithm 15 — NSGA-III</w:t>
      </w:r>
    </w:p>
    <w:tbl>
      <w:tblPr>
        <w:tblStyle w:val="TableGrid"/>
        <w:tblW w:type="auto" w:w="0"/>
        <w:tblLayout w:type="fixed"/>
        <w:tblLook w:firstColumn="1" w:firstRow="1" w:lastColumn="0" w:lastRow="0" w:noHBand="0" w:noVBand="1" w:val="04A0"/>
      </w:tblPr>
      <w:tblGrid>
        <w:gridCol w:w="5159"/>
        <w:gridCol w:w="5159"/>
      </w:tblGrid>
      <w:tr>
        <w:tc>
          <w:tcPr>
            <w:tcW w:type="dxa" w:w="1993"/>
            <w:shd w:val="clear" w:color="auto" w:fill="DFE7F3"/>
          </w:tcPr>
          <w:p>
            <w:pPr>
              <w:spacing w:after="20"/>
            </w:pPr>
            <w:r>
              <w:rPr>
                <w:b/>
                <w:sz w:val="16"/>
              </w:rPr>
              <w:t>Item</w:t>
            </w:r>
          </w:p>
        </w:tc>
        <w:tc>
          <w:tcPr>
            <w:tcW w:type="dxa" w:w="8325"/>
            <w:shd w:val="clear" w:color="auto" w:fill="DFE7F3"/>
          </w:tcPr>
          <w:p>
            <w:pPr>
              <w:spacing w:after="20"/>
            </w:pPr>
            <w:r>
              <w:rPr>
                <w:b/>
                <w:sz w:val="16"/>
              </w:rPr>
              <w:t>Content</w:t>
            </w:r>
          </w:p>
        </w:tc>
      </w:tr>
      <w:tr>
        <w:tc>
          <w:tcPr>
            <w:tcW w:type="dxa" w:w="1993"/>
          </w:tcPr>
          <w:p>
            <w:pPr>
              <w:spacing w:after="20"/>
            </w:pPr>
            <w:r>
              <w:rPr>
                <w:sz w:val="16"/>
              </w:rPr>
              <w:t>Full form, year, authors</w:t>
            </w:r>
          </w:p>
        </w:tc>
        <w:tc>
          <w:tcPr>
            <w:tcW w:type="dxa" w:w="8325"/>
          </w:tcPr>
          <w:p>
            <w:pPr>
              <w:spacing w:after="20"/>
            </w:pPr>
            <w:r>
              <w:rPr>
                <w:b/>
                <w:sz w:val="16"/>
              </w:rPr>
              <w:t>Non-dominated Sorting Genetic Algorithm III</w:t>
            </w:r>
            <w:r>
              <w:rPr>
                <w:sz w:val="16"/>
              </w:rPr>
              <w:t xml:space="preserve"> — K. Deb and H. Jain, 2014, IEEE Trans. Evolutionary Computation 18(4):577-601 (the lecture: Part 3 slides 12-19 and 5E slides 5-7).</w:t>
            </w:r>
          </w:p>
        </w:tc>
      </w:tr>
      <w:tr>
        <w:tc>
          <w:tcPr>
            <w:tcW w:type="dxa" w:w="1993"/>
          </w:tcPr>
          <w:p>
            <w:pPr>
              <w:spacing w:after="20"/>
            </w:pPr>
            <w:r>
              <w:rPr>
                <w:sz w:val="16"/>
              </w:rPr>
              <w:t>Problem it was invented to fix</w:t>
            </w:r>
          </w:p>
        </w:tc>
        <w:tc>
          <w:tcPr>
            <w:tcW w:type="dxa" w:w="8325"/>
          </w:tcPr>
          <w:p>
            <w:pPr>
              <w:spacing w:after="20"/>
            </w:pPr>
            <w:r>
              <w:rPr>
                <w:sz w:val="16"/>
              </w:rPr>
              <w:t>NSGA-II breaks down for k ≥ 4 objectives: almost every individual of a random population is non-dominated, so Pareto rank no longer discriminates, and crowding distance (designed for 2-3 objectives) neither spreads the solutions nor pushes them to the front.</w:t>
            </w:r>
          </w:p>
        </w:tc>
      </w:tr>
      <w:tr>
        <w:tc>
          <w:tcPr>
            <w:tcW w:type="dxa" w:w="1993"/>
          </w:tcPr>
          <w:p>
            <w:pPr>
              <w:spacing w:after="20"/>
            </w:pPr>
            <w:r>
              <w:rPr>
                <w:sz w:val="16"/>
              </w:rPr>
              <w:t>Core idea (5 lines)</w:t>
            </w:r>
          </w:p>
        </w:tc>
        <w:tc>
          <w:tcPr>
            <w:tcW w:type="dxa" w:w="8325"/>
          </w:tcPr>
          <w:p>
            <w:pPr>
              <w:spacing w:after="20"/>
            </w:pPr>
            <w:r>
              <w:rPr>
                <w:sz w:val="16"/>
              </w:rPr>
              <w:t xml:space="preserve">Keep NSGA-II's elitist non-dominated sorting, but replace crowding distance by </w:t>
            </w:r>
            <w:r>
              <w:rPr>
                <w:b/>
                <w:sz w:val="16"/>
              </w:rPr>
              <w:t>niching around a set of structured reference points</w:t>
            </w:r>
            <w:r>
              <w:rPr>
                <w:sz w:val="16"/>
              </w:rPr>
              <w:t xml:space="preserve"> spread on the normalised unit simplex. Objectives are normalised every generation. Each candidate is associated with the closest reference LINE; the last front is filled from the least-crowded reference points. Diversity is therefore built into the geometry and does not degrade with k.</w:t>
            </w:r>
          </w:p>
        </w:tc>
      </w:tr>
      <w:tr>
        <w:tc>
          <w:tcPr>
            <w:tcW w:type="dxa" w:w="1993"/>
          </w:tcPr>
          <w:p>
            <w:pPr>
              <w:spacing w:after="20"/>
            </w:pPr>
            <w:r>
              <w:rPr>
                <w:sz w:val="16"/>
              </w:rPr>
              <w:t>Flow diagram</w:t>
            </w:r>
          </w:p>
        </w:tc>
        <w:tc>
          <w:tcPr>
            <w:tcW w:type="dxa" w:w="8325"/>
          </w:tcPr>
          <w:p>
            <w:r>
              <w:drawing>
                <wp:inline xmlns:a="http://schemas.openxmlformats.org/drawingml/2006/main" xmlns:pic="http://schemas.openxmlformats.org/drawingml/2006/picture">
                  <wp:extent cx="6192099" cy="1182128"/>
                  <wp:docPr id="83" name="Picture 83"/>
                  <wp:cNvGraphicFramePr>
                    <a:graphicFrameLocks noChangeAspect="1"/>
                  </wp:cNvGraphicFramePr>
                  <a:graphic>
                    <a:graphicData uri="http://schemas.openxmlformats.org/drawingml/2006/picture">
                      <pic:pic>
                        <pic:nvPicPr>
                          <pic:cNvPr id="0" name="C_flow_alg15.png"/>
                          <pic:cNvPicPr/>
                        </pic:nvPicPr>
                        <pic:blipFill>
                          <a:blip r:embed="rId91"/>
                          <a:stretch>
                            <a:fillRect/>
                          </a:stretch>
                        </pic:blipFill>
                        <pic:spPr>
                          <a:xfrm>
                            <a:off x="0" y="0"/>
                            <a:ext cx="6192099" cy="1182128"/>
                          </a:xfrm>
                          <a:prstGeom prst="rect"/>
                        </pic:spPr>
                      </pic:pic>
                    </a:graphicData>
                  </a:graphic>
                </wp:inline>
              </w:drawing>
            </w:r>
          </w:p>
        </w:tc>
      </w:tr>
      <w:tr>
        <w:tc>
          <w:tcPr>
            <w:tcW w:type="dxa" w:w="1993"/>
          </w:tcPr>
          <w:p>
            <w:pPr>
              <w:spacing w:after="20"/>
            </w:pPr>
            <w:r>
              <w:rPr>
                <w:sz w:val="16"/>
              </w:rPr>
              <w:t>Numbered steps and formulas</w:t>
            </w:r>
          </w:p>
        </w:tc>
        <w:tc>
          <w:tcPr>
            <w:tcW w:type="dxa" w:w="8325"/>
          </w:tcPr>
          <w:p>
            <w:pPr>
              <w:spacing w:after="20"/>
            </w:pPr>
            <w:r>
              <w:rPr>
                <w:sz w:val="16"/>
              </w:rPr>
              <w:t>1. H = C(k+p-1, p) Das-Dennis points w with Σw</w:t>
            </w:r>
            <w:r>
              <w:rPr>
                <w:sz w:val="16"/>
              </w:rPr>
              <w:t>i</w:t>
            </w:r>
            <w:r>
              <w:rPr>
                <w:sz w:val="16"/>
              </w:rPr>
              <w:t xml:space="preserve"> = 1, step 1/p. 2. N = H rounded up to a multiple of 4; random initial population.</w:t>
            </w:r>
            <w:r>
              <w:br/>
            </w:r>
            <w:r>
              <w:rPr>
                <w:sz w:val="16"/>
              </w:rPr>
              <w:t>3. Offspring Q (SBX + polynomial mutation of random pairs); R = P ∪ Q; non-dominated sort F</w:t>
            </w:r>
            <w:r>
              <w:rPr>
                <w:sz w:val="16"/>
              </w:rPr>
              <w:t>1</w:t>
            </w:r>
            <w:r>
              <w:rPr>
                <w:sz w:val="16"/>
              </w:rPr>
              <w:t>, F</w:t>
            </w:r>
            <w:r>
              <w:rPr>
                <w:sz w:val="16"/>
              </w:rPr>
              <w:t>2</w:t>
            </w:r>
            <w:r>
              <w:rPr>
                <w:sz w:val="16"/>
              </w:rPr>
              <w:t>, ...; S</w:t>
            </w:r>
            <w:r>
              <w:rPr>
                <w:sz w:val="16"/>
              </w:rPr>
              <w:t>t</w:t>
            </w:r>
            <w:r>
              <w:rPr>
                <w:sz w:val="16"/>
              </w:rPr>
              <w:t xml:space="preserve"> = F</w:t>
            </w:r>
            <w:r>
              <w:rPr>
                <w:sz w:val="16"/>
              </w:rPr>
              <w:t>1</w:t>
            </w:r>
            <w:r>
              <w:rPr>
                <w:sz w:val="16"/>
              </w:rPr>
              <w:t xml:space="preserve"> ∪ ... ∪ F</w:t>
            </w:r>
            <w:r>
              <w:rPr>
                <w:sz w:val="16"/>
              </w:rPr>
              <w:t>l</w:t>
            </w:r>
            <w:r>
              <w:rPr>
                <w:sz w:val="16"/>
              </w:rPr>
              <w:t xml:space="preserve"> with |S</w:t>
            </w:r>
            <w:r>
              <w:rPr>
                <w:sz w:val="16"/>
              </w:rPr>
              <w:t>t</w:t>
            </w:r>
            <w:r>
              <w:rPr>
                <w:sz w:val="16"/>
              </w:rPr>
              <w:t>| ≥ N.</w:t>
            </w:r>
            <w:r>
              <w:br/>
            </w:r>
            <w:r>
              <w:rPr>
                <w:sz w:val="16"/>
              </w:rPr>
              <w:t>4. Normalise: z</w:t>
            </w:r>
            <w:r>
              <w:rPr>
                <w:sz w:val="16"/>
              </w:rPr>
              <w:t>min</w:t>
            </w:r>
            <w:r>
              <w:rPr>
                <w:sz w:val="16"/>
              </w:rPr>
              <w:t>,</w:t>
            </w:r>
            <w:r>
              <w:rPr>
                <w:sz w:val="16"/>
              </w:rPr>
              <w:t>i</w:t>
            </w:r>
            <w:r>
              <w:rPr>
                <w:sz w:val="16"/>
              </w:rPr>
              <w:t xml:space="preserve"> = min f</w:t>
            </w:r>
            <w:r>
              <w:rPr>
                <w:sz w:val="16"/>
              </w:rPr>
              <w:t>i</w:t>
            </w:r>
            <w:r>
              <w:rPr>
                <w:sz w:val="16"/>
              </w:rPr>
              <w:t>; f' = f - z</w:t>
            </w:r>
            <w:r>
              <w:rPr>
                <w:sz w:val="16"/>
              </w:rPr>
              <w:t>min</w:t>
            </w:r>
            <w:r>
              <w:rPr>
                <w:sz w:val="16"/>
              </w:rPr>
              <w:t>; extreme point j = argmin ASF</w:t>
            </w:r>
            <w:r>
              <w:rPr>
                <w:sz w:val="16"/>
              </w:rPr>
              <w:t>j</w:t>
            </w:r>
            <w:r>
              <w:rPr>
                <w:sz w:val="16"/>
              </w:rPr>
              <w:t>, ASF</w:t>
            </w:r>
            <w:r>
              <w:rPr>
                <w:sz w:val="16"/>
              </w:rPr>
              <w:t>j</w:t>
            </w:r>
            <w:r>
              <w:rPr>
                <w:sz w:val="16"/>
              </w:rPr>
              <w:t>(x) = max</w:t>
            </w:r>
            <w:r>
              <w:rPr>
                <w:sz w:val="16"/>
              </w:rPr>
              <w:t>i</w:t>
            </w:r>
            <w:r>
              <w:rPr>
                <w:sz w:val="16"/>
              </w:rPr>
              <w:t xml:space="preserve"> f'</w:t>
            </w:r>
            <w:r>
              <w:rPr>
                <w:sz w:val="16"/>
              </w:rPr>
              <w:t>i</w:t>
            </w:r>
            <w:r>
              <w:rPr>
                <w:sz w:val="16"/>
              </w:rPr>
              <w:t>/w</w:t>
            </w:r>
            <w:r>
              <w:rPr>
                <w:sz w:val="16"/>
              </w:rPr>
              <w:t>ji</w:t>
            </w:r>
            <w:r>
              <w:rPr>
                <w:sz w:val="16"/>
              </w:rPr>
              <w:t xml:space="preserve"> (w</w:t>
            </w:r>
            <w:r>
              <w:rPr>
                <w:sz w:val="16"/>
              </w:rPr>
              <w:t>jj</w:t>
            </w:r>
            <w:r>
              <w:rPr>
                <w:sz w:val="16"/>
              </w:rPr>
              <w:t xml:space="preserve"> = 1, others 10</w:t>
            </w:r>
            <w:r>
              <w:rPr>
                <w:sz w:val="16"/>
                <w:vertAlign w:val="superscript"/>
              </w:rPr>
              <w:t>-6</w:t>
            </w:r>
            <w:r>
              <w:rPr>
                <w:sz w:val="16"/>
              </w:rPr>
              <w:t>); intercepts a = 1 / (E</w:t>
            </w:r>
            <w:r>
              <w:rPr>
                <w:sz w:val="16"/>
                <w:vertAlign w:val="superscript"/>
              </w:rPr>
              <w:t>-1</w:t>
            </w:r>
            <w:r>
              <w:rPr>
                <w:sz w:val="16"/>
              </w:rPr>
              <w:t xml:space="preserve"> 1) from the hyperplane through the extreme points (fallback: max f'); f</w:t>
            </w:r>
            <w:r>
              <w:rPr>
                <w:sz w:val="16"/>
                <w:vertAlign w:val="superscript"/>
              </w:rPr>
              <w:t>n</w:t>
            </w:r>
            <w:r>
              <w:rPr>
                <w:sz w:val="16"/>
              </w:rPr>
              <w:t xml:space="preserve"> = f'/a.</w:t>
            </w:r>
            <w:r>
              <w:br/>
            </w:r>
            <w:r>
              <w:rPr>
                <w:sz w:val="16"/>
              </w:rPr>
              <w:t>5. d</w:t>
            </w:r>
            <w:r>
              <w:rPr>
                <w:sz w:val="16"/>
              </w:rPr>
              <w:t>⊥</w:t>
            </w:r>
            <w:r>
              <w:rPr>
                <w:sz w:val="16"/>
              </w:rPr>
              <w:t>(s, w) = || f</w:t>
            </w:r>
            <w:r>
              <w:rPr>
                <w:sz w:val="16"/>
                <w:vertAlign w:val="superscript"/>
              </w:rPr>
              <w:t>n</w:t>
            </w:r>
            <w:r>
              <w:rPr>
                <w:sz w:val="16"/>
              </w:rPr>
              <w:t xml:space="preserve"> - (w'f</w:t>
            </w:r>
            <w:r>
              <w:rPr>
                <w:sz w:val="16"/>
                <w:vertAlign w:val="superscript"/>
              </w:rPr>
              <w:t>n</w:t>
            </w:r>
            <w:r>
              <w:rPr>
                <w:sz w:val="16"/>
              </w:rPr>
              <w:t xml:space="preserve"> / ||w||</w:t>
            </w:r>
            <w:r>
              <w:rPr>
                <w:sz w:val="16"/>
                <w:vertAlign w:val="superscript"/>
              </w:rPr>
              <w:t>2</w:t>
            </w:r>
            <w:r>
              <w:rPr>
                <w:sz w:val="16"/>
              </w:rPr>
              <w:t>) w ||; associate s with the w of smallest d</w:t>
            </w:r>
            <w:r>
              <w:rPr>
                <w:sz w:val="16"/>
              </w:rPr>
              <w:t>⊥</w:t>
            </w:r>
            <w:r>
              <w:rPr>
                <w:sz w:val="16"/>
              </w:rPr>
              <w:t>.</w:t>
            </w:r>
            <w:r>
              <w:br/>
            </w:r>
            <w:r>
              <w:rPr>
                <w:sz w:val="16"/>
              </w:rPr>
              <w:t>6. ρ</w:t>
            </w:r>
            <w:r>
              <w:rPr>
                <w:sz w:val="16"/>
              </w:rPr>
              <w:t>j</w:t>
            </w:r>
            <w:r>
              <w:rPr>
                <w:sz w:val="16"/>
              </w:rPr>
              <w:t xml:space="preserve"> = #members of F</w:t>
            </w:r>
            <w:r>
              <w:rPr>
                <w:sz w:val="16"/>
              </w:rPr>
              <w:t>1..l-1</w:t>
            </w:r>
            <w:r>
              <w:rPr>
                <w:sz w:val="16"/>
              </w:rPr>
              <w:t xml:space="preserve"> associated with w</w:t>
            </w:r>
            <w:r>
              <w:rPr>
                <w:sz w:val="16"/>
              </w:rPr>
              <w:t>j</w:t>
            </w:r>
            <w:r>
              <w:rPr>
                <w:sz w:val="16"/>
              </w:rPr>
              <w:t>. Repeat K = N - |F</w:t>
            </w:r>
            <w:r>
              <w:rPr>
                <w:sz w:val="16"/>
              </w:rPr>
              <w:t>1..l-1</w:t>
            </w:r>
            <w:r>
              <w:rPr>
                <w:sz w:val="16"/>
              </w:rPr>
              <w:t>| times: take j with minimum ρ</w:t>
            </w:r>
            <w:r>
              <w:rPr>
                <w:sz w:val="16"/>
              </w:rPr>
              <w:t>j</w:t>
            </w:r>
            <w:r>
              <w:rPr>
                <w:sz w:val="16"/>
              </w:rPr>
              <w:t xml:space="preserve"> (random ties); candidates = members of F</w:t>
            </w:r>
            <w:r>
              <w:rPr>
                <w:sz w:val="16"/>
              </w:rPr>
              <w:t>l</w:t>
            </w:r>
            <w:r>
              <w:rPr>
                <w:sz w:val="16"/>
              </w:rPr>
              <w:t xml:space="preserve"> associated with j; none ⇒ discard j; ρ</w:t>
            </w:r>
            <w:r>
              <w:rPr>
                <w:sz w:val="16"/>
              </w:rPr>
              <w:t>j</w:t>
            </w:r>
            <w:r>
              <w:rPr>
                <w:sz w:val="16"/>
              </w:rPr>
              <w:t xml:space="preserve"> = 0 ⇒ take the closest to the line, else a random one; ρ</w:t>
            </w:r>
            <w:r>
              <w:rPr>
                <w:sz w:val="16"/>
              </w:rPr>
              <w:t>j</w:t>
            </w:r>
            <w:r>
              <w:rPr>
                <w:sz w:val="16"/>
              </w:rPr>
              <w:t xml:space="preserve"> += 1.</w:t>
            </w:r>
          </w:p>
        </w:tc>
      </w:tr>
      <w:tr>
        <w:tc>
          <w:tcPr>
            <w:tcW w:type="dxa" w:w="1993"/>
          </w:tcPr>
          <w:p>
            <w:pPr>
              <w:spacing w:after="20"/>
            </w:pPr>
            <w:r>
              <w:rPr>
                <w:sz w:val="16"/>
              </w:rPr>
              <w:t>Parameters</w:t>
            </w:r>
          </w:p>
        </w:tc>
        <w:tc>
          <w:tcPr>
            <w:tcW w:type="dxa" w:w="8325"/>
          </w:tcPr>
          <w:p>
            <w:pPr>
              <w:spacing w:after="20"/>
            </w:pPr>
            <w:r>
              <w:rPr>
                <w:b/>
                <w:sz w:val="16"/>
              </w:rPr>
              <w:t>p</w:t>
            </w:r>
            <w:r>
              <w:rPr>
                <w:sz w:val="16"/>
              </w:rPr>
              <w:t xml:space="preserve"> (divisions) sets H and N: too small ⇒ few reference points, coarse front (p = 2, H = 15: 16 solutions); too large ⇒ N huge (p = 6, H = 210, N = 212) so at a fixed budget there are only 47 generations and convergence suffers (Task C3 numbers). p</w:t>
            </w:r>
            <w:r>
              <w:rPr>
                <w:sz w:val="16"/>
              </w:rPr>
              <w:t>c</w:t>
            </w:r>
            <w:r>
              <w:rPr>
                <w:sz w:val="16"/>
              </w:rPr>
              <w:t xml:space="preserve"> = 1.0, η</w:t>
            </w:r>
            <w:r>
              <w:rPr>
                <w:sz w:val="16"/>
              </w:rPr>
              <w:t>c</w:t>
            </w:r>
            <w:r>
              <w:rPr>
                <w:sz w:val="16"/>
              </w:rPr>
              <w:t xml:space="preserve"> = 30 (small η</w:t>
            </w:r>
            <w:r>
              <w:rPr>
                <w:sz w:val="16"/>
              </w:rPr>
              <w:t>c</w:t>
            </w:r>
            <w:r>
              <w:rPr>
                <w:sz w:val="16"/>
              </w:rPr>
              <w:t xml:space="preserve"> ⇒ large jumps / disruption, large η</w:t>
            </w:r>
            <w:r>
              <w:rPr>
                <w:sz w:val="16"/>
              </w:rPr>
              <w:t>c</w:t>
            </w:r>
            <w:r>
              <w:rPr>
                <w:sz w:val="16"/>
              </w:rPr>
              <w:t xml:space="preserve"> ⇒ offspring stick to parents), p</w:t>
            </w:r>
            <w:r>
              <w:rPr>
                <w:sz w:val="16"/>
              </w:rPr>
              <w:t>m</w:t>
            </w:r>
            <w:r>
              <w:rPr>
                <w:sz w:val="16"/>
              </w:rPr>
              <w:t xml:space="preserve"> = 1/n, η</w:t>
            </w:r>
            <w:r>
              <w:rPr>
                <w:sz w:val="16"/>
              </w:rPr>
              <w:t>m</w:t>
            </w:r>
            <w:r>
              <w:rPr>
                <w:sz w:val="16"/>
              </w:rPr>
              <w:t xml:space="preserve"> = 20. Two-layer reference sets are advised from k = 8.</w:t>
            </w:r>
          </w:p>
        </w:tc>
      </w:tr>
      <w:tr>
        <w:tc>
          <w:tcPr>
            <w:tcW w:type="dxa" w:w="1993"/>
          </w:tcPr>
          <w:p>
            <w:pPr>
              <w:spacing w:after="20"/>
            </w:pPr>
            <w:r>
              <w:rPr>
                <w:sz w:val="16"/>
              </w:rPr>
              <w:t>Convergence / diversity / constraints</w:t>
            </w:r>
          </w:p>
        </w:tc>
        <w:tc>
          <w:tcPr>
            <w:tcW w:type="dxa" w:w="8325"/>
          </w:tcPr>
          <w:p>
            <w:pPr>
              <w:spacing w:after="20"/>
            </w:pPr>
            <w:r>
              <w:rPr>
                <w:sz w:val="16"/>
              </w:rPr>
              <w:t>Convergence from elitist non-dominated sorting; diversity from niching; constraints by Deb's constrained domination in the sort (we use the penalty S = F + ρCV·scale).</w:t>
            </w:r>
          </w:p>
        </w:tc>
      </w:tr>
      <w:tr>
        <w:tc>
          <w:tcPr>
            <w:tcW w:type="dxa" w:w="1993"/>
          </w:tcPr>
          <w:p>
            <w:pPr>
              <w:spacing w:after="20"/>
            </w:pPr>
            <w:r>
              <w:rPr>
                <w:sz w:val="16"/>
              </w:rPr>
              <w:t>Non-convex fronts</w:t>
            </w:r>
          </w:p>
        </w:tc>
        <w:tc>
          <w:tcPr>
            <w:tcW w:type="dxa" w:w="8325"/>
          </w:tcPr>
          <w:p>
            <w:pPr>
              <w:spacing w:after="20"/>
            </w:pPr>
            <w:r>
              <w:rPr>
                <w:sz w:val="16"/>
              </w:rPr>
              <w:t>No convexity assumption: reference lines are directions, not weights, so a dented or concave front is covered. Irregular (degenerate, disconnected) fronts waste reference points whose niches stay empty.</w:t>
            </w:r>
          </w:p>
        </w:tc>
      </w:tr>
      <w:tr>
        <w:tc>
          <w:tcPr>
            <w:tcW w:type="dxa" w:w="1993"/>
          </w:tcPr>
          <w:p>
            <w:pPr>
              <w:spacing w:after="20"/>
            </w:pPr>
            <w:r>
              <w:rPr>
                <w:sz w:val="16"/>
              </w:rPr>
              <w:t>More than three objectives</w:t>
            </w:r>
          </w:p>
        </w:tc>
        <w:tc>
          <w:tcPr>
            <w:tcW w:type="dxa" w:w="8325"/>
          </w:tcPr>
          <w:p>
            <w:pPr>
              <w:spacing w:after="20"/>
            </w:pPr>
            <w:r>
              <w:rPr>
                <w:sz w:val="16"/>
              </w:rPr>
              <w:t>Designed for it: H and the normalisation scale with k, not with n. The price is N ≈ H (210 reference points for k = 5, p = 6).</w:t>
            </w:r>
          </w:p>
        </w:tc>
      </w:tr>
      <w:tr>
        <w:tc>
          <w:tcPr>
            <w:tcW w:type="dxa" w:w="1993"/>
          </w:tcPr>
          <w:p>
            <w:pPr>
              <w:spacing w:after="20"/>
            </w:pPr>
            <w:r>
              <w:rPr>
                <w:sz w:val="16"/>
              </w:rPr>
              <w:t>Complexity</w:t>
            </w:r>
          </w:p>
        </w:tc>
        <w:tc>
          <w:tcPr>
            <w:tcW w:type="dxa" w:w="8325"/>
          </w:tcPr>
          <w:p>
            <w:pPr>
              <w:spacing w:after="20"/>
            </w:pPr>
            <w:r>
              <w:rPr>
                <w:sz w:val="16"/>
              </w:rPr>
              <w:t>Sorting O(N</w:t>
            </w:r>
            <w:r>
              <w:rPr>
                <w:sz w:val="16"/>
                <w:vertAlign w:val="superscript"/>
              </w:rPr>
              <w:t>2</w:t>
            </w:r>
            <w:r>
              <w:rPr>
                <w:sz w:val="16"/>
              </w:rPr>
              <w:t xml:space="preserve"> k) + association O(N H k) + niching O(N H) per generation; memory O(N H).</w:t>
            </w:r>
          </w:p>
        </w:tc>
      </w:tr>
    </w:tbl>
    <w:p/>
    <w:p>
      <w:pPr>
        <w:pStyle w:val="Heading3"/>
      </w:pPr>
      <w:r>
        <w:rPr/>
        <w:t>Algorithm 27 — MODE</w:t>
      </w:r>
    </w:p>
    <w:tbl>
      <w:tblPr>
        <w:tblStyle w:val="TableGrid"/>
        <w:tblW w:type="auto" w:w="0"/>
        <w:tblLayout w:type="fixed"/>
        <w:tblLook w:firstColumn="1" w:firstRow="1" w:lastColumn="0" w:lastRow="0" w:noHBand="0" w:noVBand="1" w:val="04A0"/>
      </w:tblPr>
      <w:tblGrid>
        <w:gridCol w:w="5159"/>
        <w:gridCol w:w="5159"/>
      </w:tblGrid>
      <w:tr>
        <w:tc>
          <w:tcPr>
            <w:tcW w:type="dxa" w:w="1993"/>
            <w:shd w:val="clear" w:color="auto" w:fill="DFE7F3"/>
          </w:tcPr>
          <w:p>
            <w:pPr>
              <w:spacing w:after="20"/>
            </w:pPr>
            <w:r>
              <w:rPr>
                <w:b/>
                <w:sz w:val="16"/>
              </w:rPr>
              <w:t>Item</w:t>
            </w:r>
          </w:p>
        </w:tc>
        <w:tc>
          <w:tcPr>
            <w:tcW w:type="dxa" w:w="8325"/>
            <w:shd w:val="clear" w:color="auto" w:fill="DFE7F3"/>
          </w:tcPr>
          <w:p>
            <w:pPr>
              <w:spacing w:after="20"/>
            </w:pPr>
            <w:r>
              <w:rPr>
                <w:b/>
                <w:sz w:val="16"/>
              </w:rPr>
              <w:t>Content</w:t>
            </w:r>
          </w:p>
        </w:tc>
      </w:tr>
      <w:tr>
        <w:tc>
          <w:tcPr>
            <w:tcW w:type="dxa" w:w="1993"/>
          </w:tcPr>
          <w:p>
            <w:pPr>
              <w:spacing w:after="20"/>
            </w:pPr>
            <w:r>
              <w:rPr>
                <w:sz w:val="16"/>
              </w:rPr>
              <w:t>Full form, year, authors</w:t>
            </w:r>
          </w:p>
        </w:tc>
        <w:tc>
          <w:tcPr>
            <w:tcW w:type="dxa" w:w="8325"/>
          </w:tcPr>
          <w:p>
            <w:pPr>
              <w:spacing w:after="20"/>
            </w:pPr>
            <w:r>
              <w:rPr>
                <w:b/>
                <w:sz w:val="16"/>
              </w:rPr>
              <w:t>Multi-Objective Differential Evolution</w:t>
            </w:r>
            <w:r>
              <w:rPr>
                <w:sz w:val="16"/>
              </w:rPr>
              <w:t xml:space="preserve"> — Xue, Sanderson &amp; Graves, 2003 (lecture Part 4, slide 48), built on Differential Evolution (R. Storn &amp; K. Price, 1997).</w:t>
            </w:r>
          </w:p>
        </w:tc>
      </w:tr>
      <w:tr>
        <w:tc>
          <w:tcPr>
            <w:tcW w:type="dxa" w:w="1993"/>
          </w:tcPr>
          <w:p>
            <w:pPr>
              <w:spacing w:after="20"/>
            </w:pPr>
            <w:r>
              <w:rPr>
                <w:sz w:val="16"/>
              </w:rPr>
              <w:t>Problem it was invented to fix</w:t>
            </w:r>
          </w:p>
        </w:tc>
        <w:tc>
          <w:tcPr>
            <w:tcW w:type="dxa" w:w="8325"/>
          </w:tcPr>
          <w:p>
            <w:pPr>
              <w:spacing w:after="20"/>
            </w:pPr>
            <w:r>
              <w:rPr>
                <w:sz w:val="16"/>
              </w:rPr>
              <w:t xml:space="preserve">Differential evolution is a very fast optimiser for continuous </w:t>
            </w:r>
            <w:r>
              <w:rPr>
                <w:i/>
                <w:sz w:val="16"/>
              </w:rPr>
              <w:t>single</w:t>
            </w:r>
            <w:r>
              <w:rPr>
                <w:sz w:val="16"/>
              </w:rPr>
              <w:t>-objective problems, but its greedy 'trial replaces target if better' rule needs a definition of 'better' when there are several objectives. MODE substitutes Pareto dominance and keeps the non-dominated trials in an archive.</w:t>
            </w:r>
          </w:p>
        </w:tc>
      </w:tr>
      <w:tr>
        <w:tc>
          <w:tcPr>
            <w:tcW w:type="dxa" w:w="1993"/>
          </w:tcPr>
          <w:p>
            <w:pPr>
              <w:spacing w:after="20"/>
            </w:pPr>
            <w:r>
              <w:rPr>
                <w:sz w:val="16"/>
              </w:rPr>
              <w:t>Core idea (5 lines)</w:t>
            </w:r>
          </w:p>
        </w:tc>
        <w:tc>
          <w:tcPr>
            <w:tcW w:type="dxa" w:w="8325"/>
          </w:tcPr>
          <w:p>
            <w:pPr>
              <w:spacing w:after="20"/>
            </w:pPr>
            <w:r>
              <w:rPr>
                <w:sz w:val="16"/>
              </w:rPr>
              <w:t>Each member X</w:t>
            </w:r>
            <w:r>
              <w:rPr>
                <w:sz w:val="16"/>
              </w:rPr>
              <w:t>i</w:t>
            </w:r>
            <w:r>
              <w:rPr>
                <w:sz w:val="16"/>
              </w:rPr>
              <w:t xml:space="preserve"> is a </w:t>
            </w:r>
            <w:r>
              <w:rPr>
                <w:i/>
                <w:sz w:val="16"/>
              </w:rPr>
              <w:t>target</w:t>
            </w:r>
            <w:r>
              <w:rPr>
                <w:sz w:val="16"/>
              </w:rPr>
              <w:t xml:space="preserve">. A </w:t>
            </w:r>
            <w:r>
              <w:rPr>
                <w:i/>
                <w:sz w:val="16"/>
              </w:rPr>
              <w:t>mutant</w:t>
            </w:r>
            <w:r>
              <w:rPr>
                <w:sz w:val="16"/>
              </w:rPr>
              <w:t xml:space="preserve"> V = X</w:t>
            </w:r>
            <w:r>
              <w:rPr>
                <w:sz w:val="16"/>
              </w:rPr>
              <w:t>r1</w:t>
            </w:r>
            <w:r>
              <w:rPr>
                <w:sz w:val="16"/>
              </w:rPr>
              <w:t xml:space="preserve"> + F (X</w:t>
            </w:r>
            <w:r>
              <w:rPr>
                <w:sz w:val="16"/>
              </w:rPr>
              <w:t>r2</w:t>
            </w:r>
            <w:r>
              <w:rPr>
                <w:sz w:val="16"/>
              </w:rPr>
              <w:t xml:space="preserve"> - X</w:t>
            </w:r>
            <w:r>
              <w:rPr>
                <w:sz w:val="16"/>
              </w:rPr>
              <w:t>r3</w:t>
            </w:r>
            <w:r>
              <w:rPr>
                <w:sz w:val="16"/>
              </w:rPr>
              <w:t>) uses the scaled difference of two random members as a self-adapting step; binomial crossover mixes V with X</w:t>
            </w:r>
            <w:r>
              <w:rPr>
                <w:sz w:val="16"/>
              </w:rPr>
              <w:t>i</w:t>
            </w:r>
            <w:r>
              <w:rPr>
                <w:sz w:val="16"/>
              </w:rPr>
              <w:t xml:space="preserve"> into a trial U. The trial replaces X</w:t>
            </w:r>
            <w:r>
              <w:rPr>
                <w:sz w:val="16"/>
              </w:rPr>
              <w:t>i</w:t>
            </w:r>
            <w:r>
              <w:rPr>
                <w:sz w:val="16"/>
              </w:rPr>
              <w:t xml:space="preserve"> only if it Pareto-dominates it; otherwise X</w:t>
            </w:r>
            <w:r>
              <w:rPr>
                <w:sz w:val="16"/>
              </w:rPr>
              <w:t>i</w:t>
            </w:r>
            <w:r>
              <w:rPr>
                <w:sz w:val="16"/>
              </w:rPr>
              <w:t xml:space="preserve"> survives. Every non-dominated trial is offered to an external archive that holds the answer.</w:t>
            </w:r>
          </w:p>
        </w:tc>
      </w:tr>
      <w:tr>
        <w:tc>
          <w:tcPr>
            <w:tcW w:type="dxa" w:w="1993"/>
          </w:tcPr>
          <w:p>
            <w:pPr>
              <w:spacing w:after="20"/>
            </w:pPr>
            <w:r>
              <w:rPr>
                <w:sz w:val="16"/>
              </w:rPr>
              <w:t>Flow diagram</w:t>
            </w:r>
          </w:p>
        </w:tc>
        <w:tc>
          <w:tcPr>
            <w:tcW w:type="dxa" w:w="8325"/>
          </w:tcPr>
          <w:p>
            <w:r>
              <w:drawing>
                <wp:inline xmlns:a="http://schemas.openxmlformats.org/drawingml/2006/main" xmlns:pic="http://schemas.openxmlformats.org/drawingml/2006/picture">
                  <wp:extent cx="6192099" cy="1182128"/>
                  <wp:docPr id="84" name="Picture 84"/>
                  <wp:cNvGraphicFramePr>
                    <a:graphicFrameLocks noChangeAspect="1"/>
                  </wp:cNvGraphicFramePr>
                  <a:graphic>
                    <a:graphicData uri="http://schemas.openxmlformats.org/drawingml/2006/picture">
                      <pic:pic>
                        <pic:nvPicPr>
                          <pic:cNvPr id="0" name="C_flow_alg27.png"/>
                          <pic:cNvPicPr/>
                        </pic:nvPicPr>
                        <pic:blipFill>
                          <a:blip r:embed="rId92"/>
                          <a:stretch>
                            <a:fillRect/>
                          </a:stretch>
                        </pic:blipFill>
                        <pic:spPr>
                          <a:xfrm>
                            <a:off x="0" y="0"/>
                            <a:ext cx="6192099" cy="1182128"/>
                          </a:xfrm>
                          <a:prstGeom prst="rect"/>
                        </pic:spPr>
                      </pic:pic>
                    </a:graphicData>
                  </a:graphic>
                </wp:inline>
              </w:drawing>
            </w:r>
          </w:p>
        </w:tc>
      </w:tr>
      <w:tr>
        <w:tc>
          <w:tcPr>
            <w:tcW w:type="dxa" w:w="1993"/>
          </w:tcPr>
          <w:p>
            <w:pPr>
              <w:spacing w:after="20"/>
            </w:pPr>
            <w:r>
              <w:rPr>
                <w:sz w:val="16"/>
              </w:rPr>
              <w:t>Numbered steps and formulas</w:t>
            </w:r>
          </w:p>
        </w:tc>
        <w:tc>
          <w:tcPr>
            <w:tcW w:type="dxa" w:w="8325"/>
          </w:tcPr>
          <w:p>
            <w:pPr>
              <w:spacing w:after="20"/>
            </w:pPr>
            <w:r>
              <w:rPr>
                <w:sz w:val="16"/>
              </w:rPr>
              <w:t>1. Random population X</w:t>
            </w:r>
            <w:r>
              <w:rPr>
                <w:sz w:val="16"/>
              </w:rPr>
              <w:t>1..NP</w:t>
            </w:r>
            <w:r>
              <w:rPr>
                <w:sz w:val="16"/>
              </w:rPr>
              <w:t>, archive A = non-dominated(X).</w:t>
            </w:r>
            <w:r>
              <w:br/>
            </w:r>
            <w:r>
              <w:rPr>
                <w:sz w:val="16"/>
              </w:rPr>
              <w:t>2. For each i draw distinct r1, r2, r3 ≠ i: V = X</w:t>
            </w:r>
            <w:r>
              <w:rPr>
                <w:sz w:val="16"/>
              </w:rPr>
              <w:t>r1</w:t>
            </w:r>
            <w:r>
              <w:rPr>
                <w:sz w:val="16"/>
              </w:rPr>
              <w:t xml:space="preserve"> + F (X</w:t>
            </w:r>
            <w:r>
              <w:rPr>
                <w:sz w:val="16"/>
              </w:rPr>
              <w:t>r2</w:t>
            </w:r>
            <w:r>
              <w:rPr>
                <w:sz w:val="16"/>
              </w:rPr>
              <w:t xml:space="preserve"> - X</w:t>
            </w:r>
            <w:r>
              <w:rPr>
                <w:sz w:val="16"/>
              </w:rPr>
              <w:t>r3</w:t>
            </w:r>
            <w:r>
              <w:rPr>
                <w:sz w:val="16"/>
              </w:rPr>
              <w:t>).</w:t>
            </w:r>
            <w:r>
              <w:br/>
            </w:r>
            <w:r>
              <w:rPr>
                <w:sz w:val="16"/>
              </w:rPr>
              <w:t>3. Draw j</w:t>
            </w:r>
            <w:r>
              <w:rPr>
                <w:sz w:val="16"/>
              </w:rPr>
              <w:t>rand</w:t>
            </w:r>
            <w:r>
              <w:rPr>
                <w:sz w:val="16"/>
              </w:rPr>
              <w:t>; U</w:t>
            </w:r>
            <w:r>
              <w:rPr>
                <w:sz w:val="16"/>
              </w:rPr>
              <w:t>j</w:t>
            </w:r>
            <w:r>
              <w:rPr>
                <w:sz w:val="16"/>
              </w:rPr>
              <w:t xml:space="preserve"> = V</w:t>
            </w:r>
            <w:r>
              <w:rPr>
                <w:sz w:val="16"/>
              </w:rPr>
              <w:t>j</w:t>
            </w:r>
            <w:r>
              <w:rPr>
                <w:sz w:val="16"/>
              </w:rPr>
              <w:t xml:space="preserve"> if rand</w:t>
            </w:r>
            <w:r>
              <w:rPr>
                <w:sz w:val="16"/>
              </w:rPr>
              <w:t>j</w:t>
            </w:r>
            <w:r>
              <w:rPr>
                <w:sz w:val="16"/>
              </w:rPr>
              <w:t xml:space="preserve"> ≤ CR or j = j</w:t>
            </w:r>
            <w:r>
              <w:rPr>
                <w:sz w:val="16"/>
              </w:rPr>
              <w:t>rand</w:t>
            </w:r>
            <w:r>
              <w:rPr>
                <w:sz w:val="16"/>
              </w:rPr>
              <w:t>, else X</w:t>
            </w:r>
            <w:r>
              <w:rPr>
                <w:sz w:val="16"/>
              </w:rPr>
              <w:t>i,j</w:t>
            </w:r>
            <w:r>
              <w:rPr>
                <w:sz w:val="16"/>
              </w:rPr>
              <w:t>; clip U to [lb, ub].</w:t>
            </w:r>
            <w:r>
              <w:br/>
            </w:r>
            <w:r>
              <w:rPr>
                <w:sz w:val="16"/>
              </w:rPr>
              <w:t>4. Evaluate U. If U ≺ X</w:t>
            </w:r>
            <w:r>
              <w:rPr>
                <w:sz w:val="16"/>
              </w:rPr>
              <w:t>i</w:t>
            </w:r>
            <w:r>
              <w:rPr>
                <w:sz w:val="16"/>
              </w:rPr>
              <w:t xml:space="preserve"> (constrained dominance when constrained) then X</w:t>
            </w:r>
            <w:r>
              <w:rPr>
                <w:sz w:val="16"/>
              </w:rPr>
              <w:t>i</w:t>
            </w:r>
            <w:r>
              <w:rPr>
                <w:sz w:val="16"/>
              </w:rPr>
              <w:t xml:space="preserve"> ← U, else keep X</w:t>
            </w:r>
            <w:r>
              <w:rPr>
                <w:sz w:val="16"/>
              </w:rPr>
              <w:t>i</w:t>
            </w:r>
            <w:r>
              <w:rPr>
                <w:sz w:val="16"/>
              </w:rPr>
              <w:t>.</w:t>
            </w:r>
            <w:r>
              <w:br/>
            </w:r>
            <w:r>
              <w:rPr>
                <w:sz w:val="16"/>
              </w:rPr>
              <w:t>5. A ← non-dominated(A ∪ {U}) with crowding-distance truncation to 100.</w:t>
            </w:r>
            <w:r>
              <w:br/>
            </w:r>
            <w:r>
              <w:rPr>
                <w:sz w:val="16"/>
              </w:rPr>
              <w:t>6. Repeat; output A.</w:t>
            </w:r>
          </w:p>
        </w:tc>
      </w:tr>
      <w:tr>
        <w:tc>
          <w:tcPr>
            <w:tcW w:type="dxa" w:w="1993"/>
          </w:tcPr>
          <w:p>
            <w:pPr>
              <w:spacing w:after="20"/>
            </w:pPr>
            <w:r>
              <w:rPr>
                <w:sz w:val="16"/>
              </w:rPr>
              <w:t>Parameters</w:t>
            </w:r>
          </w:p>
        </w:tc>
        <w:tc>
          <w:tcPr>
            <w:tcW w:type="dxa" w:w="8325"/>
          </w:tcPr>
          <w:p>
            <w:pPr>
              <w:spacing w:after="20"/>
            </w:pPr>
            <w:r>
              <w:rPr>
                <w:b/>
                <w:sz w:val="16"/>
              </w:rPr>
              <w:t>F</w:t>
            </w:r>
            <w:r>
              <w:rPr>
                <w:sz w:val="16"/>
              </w:rPr>
              <w:t xml:space="preserve"> (scale factor): too small (0.2) ⇒ tiny steps, slow but the population stays spread; too large (0.9) ⇒ mutants overshoot, steps destroy good structure (see sensitivity). </w:t>
            </w:r>
            <w:r>
              <w:rPr>
                <w:b/>
                <w:sz w:val="16"/>
              </w:rPr>
              <w:t>CR</w:t>
            </w:r>
            <w:r>
              <w:rPr>
                <w:sz w:val="16"/>
              </w:rPr>
              <w:t xml:space="preserve">: small ⇒ trials differ from the target in few coordinates (good for separable problems), 1.0 ⇒ trial = mutant (rotation invariant). </w:t>
            </w:r>
            <w:r>
              <w:rPr>
                <w:b/>
                <w:sz w:val="16"/>
              </w:rPr>
              <w:t>NP</w:t>
            </w:r>
            <w:r>
              <w:rPr>
                <w:sz w:val="16"/>
              </w:rPr>
              <w:t>: too small ⇒ few distinct differences, premature convergence; too large ⇒ slow. Archive size: truncation by crowding distance.</w:t>
            </w:r>
          </w:p>
        </w:tc>
      </w:tr>
      <w:tr>
        <w:tc>
          <w:tcPr>
            <w:tcW w:type="dxa" w:w="1993"/>
          </w:tcPr>
          <w:p>
            <w:pPr>
              <w:spacing w:after="20"/>
            </w:pPr>
            <w:r>
              <w:rPr>
                <w:sz w:val="16"/>
              </w:rPr>
              <w:t>Convergence / diversity / constraints</w:t>
            </w:r>
          </w:p>
        </w:tc>
        <w:tc>
          <w:tcPr>
            <w:tcW w:type="dxa" w:w="8325"/>
          </w:tcPr>
          <w:p>
            <w:pPr>
              <w:spacing w:after="20"/>
            </w:pPr>
            <w:r>
              <w:rPr>
                <w:sz w:val="16"/>
              </w:rPr>
              <w:t>Very fast convergence on smooth continuous problems. Diversity comes ONLY from the archive and the initial population, because the dominance-only replacement rule has no spreading mechanism. Constraints: Deb's rules or penalty in the dominance test.</w:t>
            </w:r>
          </w:p>
        </w:tc>
      </w:tr>
      <w:tr>
        <w:tc>
          <w:tcPr>
            <w:tcW w:type="dxa" w:w="1993"/>
          </w:tcPr>
          <w:p>
            <w:pPr>
              <w:spacing w:after="20"/>
            </w:pPr>
            <w:r>
              <w:rPr>
                <w:sz w:val="16"/>
              </w:rPr>
              <w:t>Non-convex fronts</w:t>
            </w:r>
          </w:p>
        </w:tc>
        <w:tc>
          <w:tcPr>
            <w:tcW w:type="dxa" w:w="8325"/>
          </w:tcPr>
          <w:p>
            <w:pPr>
              <w:spacing w:after="20"/>
            </w:pPr>
            <w:r>
              <w:rPr>
                <w:sz w:val="16"/>
              </w:rPr>
              <w:t>Dominance handles any shape in principle, but on ZDT2 the lecture rule collapsed to f</w:t>
            </w:r>
            <w:r>
              <w:rPr>
                <w:sz w:val="16"/>
              </w:rPr>
              <w:t>1</w:t>
            </w:r>
            <w:r>
              <w:rPr>
                <w:sz w:val="16"/>
              </w:rPr>
              <w:t xml:space="preserve"> = 0 (all trials with lower f</w:t>
            </w:r>
            <w:r>
              <w:rPr>
                <w:sz w:val="16"/>
              </w:rPr>
              <w:t>1</w:t>
            </w:r>
            <w:r>
              <w:rPr>
                <w:sz w:val="16"/>
              </w:rPr>
              <w:t xml:space="preserve"> and lower g dominate; trials that trade f</w:t>
            </w:r>
            <w:r>
              <w:rPr>
                <w:sz w:val="16"/>
              </w:rPr>
              <w:t>1</w:t>
            </w:r>
            <w:r>
              <w:rPr>
                <w:sz w:val="16"/>
              </w:rPr>
              <w:t xml:space="preserve"> for f</w:t>
            </w:r>
            <w:r>
              <w:rPr>
                <w:sz w:val="16"/>
              </w:rPr>
              <w:t>2</w:t>
            </w:r>
            <w:r>
              <w:rPr>
                <w:sz w:val="16"/>
              </w:rPr>
              <w:t xml:space="preserve"> are rejected).</w:t>
            </w:r>
          </w:p>
        </w:tc>
      </w:tr>
      <w:tr>
        <w:tc>
          <w:tcPr>
            <w:tcW w:type="dxa" w:w="1993"/>
          </w:tcPr>
          <w:p>
            <w:pPr>
              <w:spacing w:after="20"/>
            </w:pPr>
            <w:r>
              <w:rPr>
                <w:sz w:val="16"/>
              </w:rPr>
              <w:t>More than three objectives</w:t>
            </w:r>
          </w:p>
        </w:tc>
        <w:tc>
          <w:tcPr>
            <w:tcW w:type="dxa" w:w="8325"/>
          </w:tcPr>
          <w:p>
            <w:pPr>
              <w:spacing w:after="20"/>
            </w:pPr>
            <w:r>
              <w:rPr>
                <w:sz w:val="16"/>
              </w:rPr>
              <w:t>A trial is dominating less and less often as k grows (mostly mutually non-dominated), so replacements stop and the archive grows without pressure: not suited without an indicator or reference-point selection.</w:t>
            </w:r>
          </w:p>
        </w:tc>
      </w:tr>
      <w:tr>
        <w:tc>
          <w:tcPr>
            <w:tcW w:type="dxa" w:w="1993"/>
          </w:tcPr>
          <w:p>
            <w:pPr>
              <w:spacing w:after="20"/>
            </w:pPr>
            <w:r>
              <w:rPr>
                <w:sz w:val="16"/>
              </w:rPr>
              <w:t>Complexity</w:t>
            </w:r>
          </w:p>
        </w:tc>
        <w:tc>
          <w:tcPr>
            <w:tcW w:type="dxa" w:w="8325"/>
          </w:tcPr>
          <w:p>
            <w:pPr>
              <w:spacing w:after="20"/>
            </w:pPr>
            <w:r>
              <w:rPr>
                <w:sz w:val="16"/>
              </w:rPr>
              <w:t>O(NP n) per generation for variation + O(NP k) for the dominance tests + O((NP + |A|)</w:t>
            </w:r>
            <w:r>
              <w:rPr>
                <w:sz w:val="16"/>
                <w:vertAlign w:val="superscript"/>
              </w:rPr>
              <w:t>2</w:t>
            </w:r>
            <w:r>
              <w:rPr>
                <w:sz w:val="16"/>
              </w:rPr>
              <w:t xml:space="preserve"> k) for the archive update; memory O(NP + |A|).</w:t>
            </w:r>
          </w:p>
        </w:tc>
      </w:tr>
    </w:tbl>
    <w:p/>
    <w:p>
      <w:pPr>
        <w:pStyle w:val="Heading2"/>
      </w:pPr>
      <w:r>
        <w:rPr/>
        <w:t>C2 Hand traces (reproduced by the code: tests/test_handtraces.py)</w:t>
      </w:r>
    </w:p>
    <w:p>
      <w:pPr>
        <w:pStyle w:val="Heading3"/>
      </w:pPr>
      <w:r>
        <w:rPr/>
        <w:t>Algorithm 3 — Benson on P1, three (z*, λ) settings</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583"/>
            <w:shd w:val="clear" w:color="auto" w:fill="DFE7F3"/>
          </w:tcPr>
          <w:p>
            <w:pPr>
              <w:spacing w:after="20"/>
            </w:pPr>
            <w:r>
              <w:rPr>
                <w:b/>
                <w:sz w:val="16"/>
              </w:rPr>
              <w:t>Setting (z*, λ)</w:t>
            </w:r>
          </w:p>
        </w:tc>
        <w:tc>
          <w:tcPr>
            <w:tcW w:type="dxa" w:w="2814"/>
            <w:shd w:val="clear" w:color="auto" w:fill="DFE7F3"/>
          </w:tcPr>
          <w:p>
            <w:pPr>
              <w:spacing w:after="20"/>
            </w:pPr>
            <w:r>
              <w:rPr>
                <w:b/>
                <w:sz w:val="16"/>
              </w:rPr>
              <w:t>objective and derivative</w:t>
            </w:r>
          </w:p>
        </w:tc>
        <w:tc>
          <w:tcPr>
            <w:tcW w:type="dxa" w:w="2638"/>
            <w:shd w:val="clear" w:color="auto" w:fill="DFE7F3"/>
          </w:tcPr>
          <w:p>
            <w:pPr>
              <w:spacing w:after="20"/>
            </w:pPr>
            <w:r>
              <w:rPr>
                <w:b/>
                <w:sz w:val="16"/>
              </w:rPr>
              <w:t>admissible interval from s</w:t>
            </w:r>
            <w:r>
              <w:rPr>
                <w:b/>
                <w:sz w:val="16"/>
              </w:rPr>
              <w:t>i</w:t>
            </w:r>
            <w:r>
              <w:rPr>
                <w:b/>
                <w:sz w:val="16"/>
              </w:rPr>
              <w:t xml:space="preserve"> ≥ 0 and the box</w:t>
            </w:r>
          </w:p>
        </w:tc>
        <w:tc>
          <w:tcPr>
            <w:tcW w:type="dxa" w:w="1759"/>
            <w:shd w:val="clear" w:color="auto" w:fill="DFE7F3"/>
          </w:tcPr>
          <w:p>
            <w:pPr>
              <w:spacing w:after="20"/>
            </w:pPr>
            <w:r>
              <w:rPr>
                <w:b/>
                <w:sz w:val="16"/>
              </w:rPr>
              <w:t>optimum</w:t>
            </w:r>
          </w:p>
        </w:tc>
        <w:tc>
          <w:tcPr>
            <w:tcW w:type="dxa" w:w="1524"/>
            <w:shd w:val="clear" w:color="auto" w:fill="DFE7F3"/>
          </w:tcPr>
          <w:p>
            <w:pPr>
              <w:spacing w:after="20"/>
            </w:pPr>
            <w:r>
              <w:rPr>
                <w:b/>
                <w:sz w:val="16"/>
              </w:rPr>
              <w:t>result</w:t>
            </w:r>
          </w:p>
        </w:tc>
      </w:tr>
      <w:tr>
        <w:tc>
          <w:tcPr>
            <w:tcW w:type="dxa" w:w="1583"/>
          </w:tcPr>
          <w:p>
            <w:pPr>
              <w:spacing w:after="20"/>
            </w:pPr>
            <w:r>
              <w:rPr>
                <w:sz w:val="16"/>
              </w:rPr>
              <w:t>z* = (16,16), λ = (0.5,0.5)</w:t>
            </w:r>
          </w:p>
        </w:tc>
        <w:tc>
          <w:tcPr>
            <w:tcW w:type="dxa" w:w="2814"/>
          </w:tcPr>
          <w:p>
            <w:pPr>
              <w:spacing w:after="20"/>
            </w:pPr>
            <w:r>
              <w:rPr>
                <w:sz w:val="16"/>
              </w:rPr>
              <w:t>Φ = 0.5(16-(x-3)</w:t>
            </w:r>
            <w:r>
              <w:rPr>
                <w:sz w:val="16"/>
                <w:vertAlign w:val="superscript"/>
              </w:rPr>
              <w:t>2</w:t>
            </w:r>
            <w:r>
              <w:rPr>
                <w:sz w:val="16"/>
              </w:rPr>
              <w:t>) + 0.5(16-(x-7)</w:t>
            </w:r>
            <w:r>
              <w:rPr>
                <w:sz w:val="16"/>
                <w:vertAlign w:val="superscript"/>
              </w:rPr>
              <w:t>2</w:t>
            </w:r>
            <w:r>
              <w:rPr>
                <w:sz w:val="16"/>
              </w:rPr>
              <w:t>) = 16 - (x</w:t>
            </w:r>
            <w:r>
              <w:rPr>
                <w:sz w:val="16"/>
                <w:vertAlign w:val="superscript"/>
              </w:rPr>
              <w:t>2</w:t>
            </w:r>
            <w:r>
              <w:rPr>
                <w:sz w:val="16"/>
              </w:rPr>
              <w:t xml:space="preserve"> - 10x + 29)</w:t>
            </w:r>
            <w:r>
              <w:br/>
            </w:r>
            <w:r>
              <w:rPr>
                <w:sz w:val="16"/>
              </w:rPr>
              <w:t>Φ' = -2x + 10</w:t>
            </w:r>
          </w:p>
        </w:tc>
        <w:tc>
          <w:tcPr>
            <w:tcW w:type="dxa" w:w="2638"/>
          </w:tcPr>
          <w:p>
            <w:pPr>
              <w:spacing w:after="20"/>
            </w:pPr>
            <w:r>
              <w:rPr>
                <w:sz w:val="16"/>
              </w:rPr>
              <w:t>(x-3)</w:t>
            </w:r>
            <w:r>
              <w:rPr>
                <w:sz w:val="16"/>
                <w:vertAlign w:val="superscript"/>
              </w:rPr>
              <w:t>2</w:t>
            </w:r>
            <w:r>
              <w:rPr>
                <w:sz w:val="16"/>
              </w:rPr>
              <w:t xml:space="preserve"> ≤ 16 ⇒ -1 ≤ x ≤ 7; (x-7)</w:t>
            </w:r>
            <w:r>
              <w:rPr>
                <w:sz w:val="16"/>
                <w:vertAlign w:val="superscript"/>
              </w:rPr>
              <w:t>2</w:t>
            </w:r>
            <w:r>
              <w:rPr>
                <w:sz w:val="16"/>
              </w:rPr>
              <w:t xml:space="preserve"> ≤ 16 ⇒ 3 ≤ x ≤ 11; box [1,10] ⇒ </w:t>
            </w:r>
            <w:r>
              <w:rPr>
                <w:b/>
                <w:sz w:val="16"/>
              </w:rPr>
              <w:t>[3,7]</w:t>
            </w:r>
          </w:p>
        </w:tc>
        <w:tc>
          <w:tcPr>
            <w:tcW w:type="dxa" w:w="1759"/>
          </w:tcPr>
          <w:p>
            <w:pPr>
              <w:spacing w:after="20"/>
            </w:pPr>
            <w:r>
              <w:rPr>
                <w:sz w:val="16"/>
              </w:rPr>
              <w:t>Φ' = 0 at x = 5 (inside)</w:t>
            </w:r>
          </w:p>
        </w:tc>
        <w:tc>
          <w:tcPr>
            <w:tcW w:type="dxa" w:w="1524"/>
          </w:tcPr>
          <w:p>
            <w:pPr>
              <w:spacing w:after="20"/>
            </w:pPr>
            <w:r>
              <w:rPr>
                <w:sz w:val="16"/>
              </w:rPr>
              <w:t>f = (4.00, 4.00)</w:t>
            </w:r>
            <w:r>
              <w:br/>
            </w:r>
            <w:r>
              <w:rPr>
                <w:sz w:val="16"/>
              </w:rPr>
              <w:t>s = (12.00, 12.00)</w:t>
            </w:r>
            <w:r>
              <w:br/>
            </w:r>
            <w:r>
              <w:rPr>
                <w:sz w:val="16"/>
              </w:rPr>
              <w:t>Φ = 12.00</w:t>
            </w:r>
          </w:p>
        </w:tc>
      </w:tr>
      <w:tr>
        <w:tc>
          <w:tcPr>
            <w:tcW w:type="dxa" w:w="1583"/>
          </w:tcPr>
          <w:p>
            <w:pPr>
              <w:spacing w:after="20"/>
            </w:pPr>
            <w:r>
              <w:rPr>
                <w:sz w:val="16"/>
              </w:rPr>
              <w:t>z* = (16,16), λ = (0.8,0.2)</w:t>
            </w:r>
          </w:p>
        </w:tc>
        <w:tc>
          <w:tcPr>
            <w:tcW w:type="dxa" w:w="2814"/>
          </w:tcPr>
          <w:p>
            <w:pPr>
              <w:spacing w:after="20"/>
            </w:pPr>
            <w:r>
              <w:rPr>
                <w:sz w:val="16"/>
              </w:rPr>
              <w:t>Φ = 16 - (0.8(x-3)</w:t>
            </w:r>
            <w:r>
              <w:rPr>
                <w:sz w:val="16"/>
                <w:vertAlign w:val="superscript"/>
              </w:rPr>
              <w:t>2</w:t>
            </w:r>
            <w:r>
              <w:rPr>
                <w:sz w:val="16"/>
              </w:rPr>
              <w:t xml:space="preserve"> + 0.2(x-7)</w:t>
            </w:r>
            <w:r>
              <w:rPr>
                <w:sz w:val="16"/>
                <w:vertAlign w:val="superscript"/>
              </w:rPr>
              <w:t>2</w:t>
            </w:r>
            <w:r>
              <w:rPr>
                <w:sz w:val="16"/>
              </w:rPr>
              <w:t>) = 16 - (x</w:t>
            </w:r>
            <w:r>
              <w:rPr>
                <w:sz w:val="16"/>
                <w:vertAlign w:val="superscript"/>
              </w:rPr>
              <w:t>2</w:t>
            </w:r>
            <w:r>
              <w:rPr>
                <w:sz w:val="16"/>
              </w:rPr>
              <w:t xml:space="preserve"> - 7.6x + 17)</w:t>
            </w:r>
            <w:r>
              <w:br/>
            </w:r>
            <w:r>
              <w:rPr>
                <w:sz w:val="16"/>
              </w:rPr>
              <w:t>Φ' = -2x + 7.6</w:t>
            </w:r>
          </w:p>
        </w:tc>
        <w:tc>
          <w:tcPr>
            <w:tcW w:type="dxa" w:w="2638"/>
          </w:tcPr>
          <w:p>
            <w:pPr>
              <w:spacing w:after="20"/>
            </w:pPr>
            <w:r>
              <w:rPr>
                <w:sz w:val="16"/>
              </w:rPr>
              <w:t>same interval [3,7]</w:t>
            </w:r>
          </w:p>
        </w:tc>
        <w:tc>
          <w:tcPr>
            <w:tcW w:type="dxa" w:w="1759"/>
          </w:tcPr>
          <w:p>
            <w:pPr>
              <w:spacing w:after="20"/>
            </w:pPr>
            <w:r>
              <w:rPr>
                <w:sz w:val="16"/>
              </w:rPr>
              <w:t>Φ' = 0 at x = 3.8 (inside)</w:t>
            </w:r>
          </w:p>
        </w:tc>
        <w:tc>
          <w:tcPr>
            <w:tcW w:type="dxa" w:w="1524"/>
          </w:tcPr>
          <w:p>
            <w:pPr>
              <w:spacing w:after="20"/>
            </w:pPr>
            <w:r>
              <w:rPr>
                <w:sz w:val="16"/>
              </w:rPr>
              <w:t>f = (0.64, 10.24)</w:t>
            </w:r>
            <w:r>
              <w:br/>
            </w:r>
            <w:r>
              <w:rPr>
                <w:sz w:val="16"/>
              </w:rPr>
              <w:t>s = (15.36, 5.76)</w:t>
            </w:r>
            <w:r>
              <w:br/>
            </w:r>
            <w:r>
              <w:rPr>
                <w:sz w:val="16"/>
              </w:rPr>
              <w:t>Φ = 13.44</w:t>
            </w:r>
          </w:p>
        </w:tc>
      </w:tr>
      <w:tr>
        <w:tc>
          <w:tcPr>
            <w:tcW w:type="dxa" w:w="1583"/>
          </w:tcPr>
          <w:p>
            <w:pPr>
              <w:spacing w:after="20"/>
            </w:pPr>
            <w:r>
              <w:rPr>
                <w:sz w:val="16"/>
              </w:rPr>
              <w:t>z* = (4,10), λ = (0.5,0.5)</w:t>
            </w:r>
          </w:p>
        </w:tc>
        <w:tc>
          <w:tcPr>
            <w:tcW w:type="dxa" w:w="2814"/>
          </w:tcPr>
          <w:p>
            <w:pPr>
              <w:spacing w:after="20"/>
            </w:pPr>
            <w:r>
              <w:rPr>
                <w:sz w:val="16"/>
              </w:rPr>
              <w:t>Φ = 0.5(4-(x-3)</w:t>
            </w:r>
            <w:r>
              <w:rPr>
                <w:sz w:val="16"/>
                <w:vertAlign w:val="superscript"/>
              </w:rPr>
              <w:t>2</w:t>
            </w:r>
            <w:r>
              <w:rPr>
                <w:sz w:val="16"/>
              </w:rPr>
              <w:t>) + 0.5(10-(x-7)</w:t>
            </w:r>
            <w:r>
              <w:rPr>
                <w:sz w:val="16"/>
                <w:vertAlign w:val="superscript"/>
              </w:rPr>
              <w:t>2</w:t>
            </w:r>
            <w:r>
              <w:rPr>
                <w:sz w:val="16"/>
              </w:rPr>
              <w:t>) = 7 - (x</w:t>
            </w:r>
            <w:r>
              <w:rPr>
                <w:sz w:val="16"/>
                <w:vertAlign w:val="superscript"/>
              </w:rPr>
              <w:t>2</w:t>
            </w:r>
            <w:r>
              <w:rPr>
                <w:sz w:val="16"/>
              </w:rPr>
              <w:t xml:space="preserve"> - 10x + 29)</w:t>
            </w:r>
            <w:r>
              <w:br/>
            </w:r>
            <w:r>
              <w:rPr>
                <w:sz w:val="16"/>
              </w:rPr>
              <w:t>Φ' = -2x + 10</w:t>
            </w:r>
          </w:p>
        </w:tc>
        <w:tc>
          <w:tcPr>
            <w:tcW w:type="dxa" w:w="2638"/>
          </w:tcPr>
          <w:p>
            <w:pPr>
              <w:spacing w:after="20"/>
            </w:pPr>
            <w:r>
              <w:rPr>
                <w:sz w:val="16"/>
              </w:rPr>
              <w:t>(x-3)</w:t>
            </w:r>
            <w:r>
              <w:rPr>
                <w:sz w:val="16"/>
                <w:vertAlign w:val="superscript"/>
              </w:rPr>
              <w:t>2</w:t>
            </w:r>
            <w:r>
              <w:rPr>
                <w:sz w:val="16"/>
              </w:rPr>
              <w:t xml:space="preserve"> ≤ 4 ⇒ 1 ≤ x ≤ 5; (x-7)</w:t>
            </w:r>
            <w:r>
              <w:rPr>
                <w:sz w:val="16"/>
                <w:vertAlign w:val="superscript"/>
              </w:rPr>
              <w:t>2</w:t>
            </w:r>
            <w:r>
              <w:rPr>
                <w:sz w:val="16"/>
              </w:rPr>
              <w:t xml:space="preserve"> ≤ 10 ⇒ x ≥ 7-√10 = 3.838 ⇒ </w:t>
            </w:r>
            <w:r>
              <w:rPr>
                <w:b/>
                <w:sz w:val="16"/>
              </w:rPr>
              <w:t>[3.838, 5]</w:t>
            </w:r>
          </w:p>
        </w:tc>
        <w:tc>
          <w:tcPr>
            <w:tcW w:type="dxa" w:w="1759"/>
          </w:tcPr>
          <w:p>
            <w:pPr>
              <w:spacing w:after="20"/>
            </w:pPr>
            <w:r>
              <w:rPr>
                <w:sz w:val="16"/>
              </w:rPr>
              <w:t>Φ' ≥ 0 on the whole interval ⇒ optimum at the right end x = 5 where s</w:t>
            </w:r>
            <w:r>
              <w:rPr>
                <w:sz w:val="16"/>
              </w:rPr>
              <w:t>1</w:t>
            </w:r>
            <w:r>
              <w:rPr>
                <w:sz w:val="16"/>
              </w:rPr>
              <w:t xml:space="preserve"> = 0 (constraint binds)</w:t>
            </w:r>
          </w:p>
        </w:tc>
        <w:tc>
          <w:tcPr>
            <w:tcW w:type="dxa" w:w="1524"/>
          </w:tcPr>
          <w:p>
            <w:pPr>
              <w:spacing w:after="20"/>
            </w:pPr>
            <w:r>
              <w:rPr>
                <w:sz w:val="16"/>
              </w:rPr>
              <w:t>f = (4.00, 4.00)</w:t>
            </w:r>
            <w:r>
              <w:br/>
            </w:r>
            <w:r>
              <w:rPr>
                <w:sz w:val="16"/>
              </w:rPr>
              <w:t>s = (0.00, 6.00)</w:t>
            </w:r>
            <w:r>
              <w:br/>
            </w:r>
            <w:r>
              <w:rPr>
                <w:sz w:val="16"/>
              </w:rPr>
              <w:t>Φ = 3.00</w:t>
            </w:r>
          </w:p>
        </w:tc>
      </w:tr>
    </w:tbl>
    <w:p/>
    <w:p>
      <w:r>
        <w:rPr>
          <w:sz w:val="16"/>
        </w:rPr>
        <w:t>Settings 1-2 are interior optima (the same x as the weighted sum of lecture slide 32: 5 and 3.8); setting 3 shows the reference point binding: s</w:t>
      </w:r>
      <w:r>
        <w:rPr>
          <w:sz w:val="16"/>
        </w:rPr>
        <w:t>1</w:t>
      </w:r>
      <w:r>
        <w:rPr>
          <w:sz w:val="16"/>
        </w:rPr>
        <w:t xml:space="preserve"> = 0.</w:t>
      </w:r>
    </w:p>
    <w:p>
      <w:pPr>
        <w:pStyle w:val="Heading3"/>
      </w:pPr>
      <w:r>
        <w:rPr/>
        <w:t>Algorithm 15 — NSGA-III, drone problem (3 objectives, N = 4, p = 1 so H = 3 reference points = the unit axes, 'max' normalisation)</w:t>
      </w:r>
    </w:p>
    <w:p>
      <w:r>
        <w:rPr>
          <w:sz w:val="16"/>
        </w:rPr>
        <w:t>f</w:t>
      </w:r>
      <w:r>
        <w:rPr>
          <w:sz w:val="16"/>
        </w:rPr>
        <w:t>1</w:t>
      </w:r>
      <w:r>
        <w:rPr>
          <w:sz w:val="16"/>
        </w:rPr>
        <w:t xml:space="preserve"> = 0.5 + 0.6x</w:t>
      </w:r>
      <w:r>
        <w:rPr>
          <w:sz w:val="16"/>
        </w:rPr>
        <w:t>1</w:t>
      </w:r>
      <w:r>
        <w:rPr>
          <w:sz w:val="16"/>
        </w:rPr>
        <w:t xml:space="preserve"> + 0.004x</w:t>
      </w:r>
      <w:r>
        <w:rPr>
          <w:sz w:val="16"/>
        </w:rPr>
        <w:t>2</w:t>
      </w:r>
      <w:r>
        <w:rPr>
          <w:sz w:val="16"/>
        </w:rPr>
        <w:t>, f</w:t>
      </w:r>
      <w:r>
        <w:rPr>
          <w:sz w:val="16"/>
        </w:rPr>
        <w:t>2</w:t>
      </w:r>
      <w:r>
        <w:rPr>
          <w:sz w:val="16"/>
        </w:rPr>
        <w:t xml:space="preserve"> = 20 + 40x</w:t>
      </w:r>
      <w:r>
        <w:rPr>
          <w:sz w:val="16"/>
        </w:rPr>
        <w:t>1</w:t>
      </w:r>
      <w:r>
        <w:rPr>
          <w:sz w:val="16"/>
        </w:rPr>
        <w:t xml:space="preserve"> + 0.3x</w:t>
      </w:r>
      <w:r>
        <w:rPr>
          <w:sz w:val="16"/>
        </w:rPr>
        <w:t>2</w:t>
      </w:r>
      <w:r>
        <w:rPr>
          <w:sz w:val="16"/>
        </w:rPr>
        <w:t>, f</w:t>
      </w:r>
      <w:r>
        <w:rPr>
          <w:sz w:val="16"/>
        </w:rPr>
        <w:t>3</w:t>
      </w:r>
      <w:r>
        <w:rPr>
          <w:sz w:val="16"/>
        </w:rPr>
        <w:t xml:space="preserve"> = -(15 + 0.05x</w:t>
      </w:r>
      <w:r>
        <w:rPr>
          <w:sz w:val="16"/>
        </w:rPr>
        <w:t>2</w:t>
      </w:r>
      <w:r>
        <w:rPr>
          <w:sz w:val="16"/>
        </w:rPr>
        <w:t xml:space="preserve"> - 8x</w:t>
      </w:r>
      <w:r>
        <w:rPr>
          <w:sz w:val="16"/>
        </w:rPr>
        <w:t>1</w:t>
      </w:r>
      <w:r>
        <w:rPr>
          <w:sz w:val="16"/>
        </w:rPr>
        <w:t>). Niche ties are broken by lowest index (the paper draws at random). Perpendicular distance to axis j = norm of the other two normalised coordinates.</w:t>
      </w:r>
    </w:p>
    <w:p>
      <w:r>
        <w:rPr>
          <w:b/>
        </w:rPr>
        <w:t>Iteration 1</w:t>
      </w:r>
    </w:p>
    <w:tbl>
      <w:tblPr>
        <w:tblStyle w:val="TableGrid"/>
        <w:tblW w:type="auto" w:w="0"/>
        <w:tblLayout w:type="fixed"/>
        <w:tblLook w:firstColumn="1" w:firstRow="1" w:lastColumn="0" w:lastRow="0" w:noHBand="0" w:noVBand="1" w:val="04A0"/>
      </w:tblPr>
      <w:tblGrid>
        <w:gridCol w:w="1720"/>
        <w:gridCol w:w="1720"/>
        <w:gridCol w:w="1720"/>
        <w:gridCol w:w="1720"/>
        <w:gridCol w:w="1720"/>
        <w:gridCol w:w="1720"/>
      </w:tblGrid>
      <w:tr>
        <w:tc>
          <w:tcPr>
            <w:tcW w:type="dxa" w:w="1763"/>
            <w:shd w:val="clear" w:color="auto" w:fill="DFE7F3"/>
          </w:tcPr>
          <w:p>
            <w:pPr>
              <w:spacing w:after="20"/>
            </w:pPr>
            <w:r>
              <w:rPr>
                <w:b/>
                <w:sz w:val="16"/>
              </w:rPr>
              <w:t>point</w:t>
            </w:r>
          </w:p>
        </w:tc>
        <w:tc>
          <w:tcPr>
            <w:tcW w:type="dxa" w:w="2482"/>
            <w:shd w:val="clear" w:color="auto" w:fill="DFE7F3"/>
          </w:tcPr>
          <w:p>
            <w:pPr>
              <w:spacing w:after="20"/>
            </w:pPr>
            <w:r>
              <w:rPr>
                <w:b/>
                <w:sz w:val="16"/>
              </w:rPr>
              <w:t>x = (wingspan, power)</w:t>
            </w:r>
          </w:p>
        </w:tc>
        <w:tc>
          <w:tcPr>
            <w:tcW w:type="dxa" w:w="1567"/>
            <w:shd w:val="clear" w:color="auto" w:fill="DFE7F3"/>
          </w:tcPr>
          <w:p>
            <w:pPr>
              <w:spacing w:after="20"/>
            </w:pPr>
            <w:r>
              <w:rPr>
                <w:b/>
                <w:sz w:val="16"/>
              </w:rPr>
              <w:t>f</w:t>
            </w:r>
            <w:r>
              <w:rPr>
                <w:b/>
                <w:sz w:val="16"/>
              </w:rPr>
              <w:t>1</w:t>
            </w:r>
            <w:r>
              <w:rPr>
                <w:b/>
                <w:sz w:val="16"/>
              </w:rPr>
              <w:t xml:space="preserve"> weight</w:t>
            </w:r>
          </w:p>
        </w:tc>
        <w:tc>
          <w:tcPr>
            <w:tcW w:type="dxa" w:w="1567"/>
            <w:shd w:val="clear" w:color="auto" w:fill="DFE7F3"/>
          </w:tcPr>
          <w:p>
            <w:pPr>
              <w:spacing w:after="20"/>
            </w:pPr>
            <w:r>
              <w:rPr>
                <w:b/>
                <w:sz w:val="16"/>
              </w:rPr>
              <w:t>f</w:t>
            </w:r>
            <w:r>
              <w:rPr>
                <w:b/>
                <w:sz w:val="16"/>
              </w:rPr>
              <w:t>2</w:t>
            </w:r>
            <w:r>
              <w:rPr>
                <w:b/>
                <w:sz w:val="16"/>
              </w:rPr>
              <w:t xml:space="preserve"> cost</w:t>
            </w:r>
          </w:p>
        </w:tc>
        <w:tc>
          <w:tcPr>
            <w:tcW w:type="dxa" w:w="1959"/>
            <w:shd w:val="clear" w:color="auto" w:fill="DFE7F3"/>
          </w:tcPr>
          <w:p>
            <w:pPr>
              <w:spacing w:after="20"/>
            </w:pPr>
            <w:r>
              <w:rPr>
                <w:b/>
                <w:sz w:val="16"/>
              </w:rPr>
              <w:t>f</w:t>
            </w:r>
            <w:r>
              <w:rPr>
                <w:b/>
                <w:sz w:val="16"/>
              </w:rPr>
              <w:t>3</w:t>
            </w:r>
            <w:r>
              <w:rPr>
                <w:b/>
                <w:sz w:val="16"/>
              </w:rPr>
              <w:t xml:space="preserve"> -flight time</w:t>
            </w:r>
          </w:p>
        </w:tc>
        <w:tc>
          <w:tcPr>
            <w:tcW w:type="dxa" w:w="980"/>
            <w:shd w:val="clear" w:color="auto" w:fill="DFE7F3"/>
          </w:tcPr>
          <w:p>
            <w:pPr>
              <w:spacing w:after="20"/>
            </w:pPr>
            <w:r>
              <w:rPr>
                <w:b/>
                <w:sz w:val="16"/>
              </w:rPr>
              <w:t>front</w:t>
            </w:r>
          </w:p>
        </w:tc>
      </w:tr>
      <w:tr>
        <w:tc>
          <w:tcPr>
            <w:tcW w:type="dxa" w:w="1763"/>
          </w:tcPr>
          <w:p>
            <w:pPr>
              <w:spacing w:after="20"/>
            </w:pPr>
            <w:r>
              <w:rPr>
                <w:b/>
                <w:sz w:val="16"/>
              </w:rPr>
              <w:t>D1</w:t>
            </w:r>
            <w:r>
              <w:rPr>
                <w:sz w:val="16"/>
              </w:rPr>
              <w:t xml:space="preserve"> (parent)</w:t>
            </w:r>
          </w:p>
        </w:tc>
        <w:tc>
          <w:tcPr>
            <w:tcW w:type="dxa" w:w="2482"/>
          </w:tcPr>
          <w:p>
            <w:pPr>
              <w:spacing w:after="20"/>
            </w:pPr>
            <w:r>
              <w:rPr>
                <w:sz w:val="16"/>
              </w:rPr>
              <w:t>(0.60, 120.00)</w:t>
            </w:r>
          </w:p>
        </w:tc>
        <w:tc>
          <w:tcPr>
            <w:tcW w:type="dxa" w:w="1567"/>
          </w:tcPr>
          <w:p>
            <w:pPr>
              <w:spacing w:after="20"/>
            </w:pPr>
            <w:r>
              <w:rPr>
                <w:sz w:val="16"/>
              </w:rPr>
              <w:t>1.340</w:t>
            </w:r>
          </w:p>
        </w:tc>
        <w:tc>
          <w:tcPr>
            <w:tcW w:type="dxa" w:w="1567"/>
          </w:tcPr>
          <w:p>
            <w:pPr>
              <w:spacing w:after="20"/>
            </w:pPr>
            <w:r>
              <w:rPr>
                <w:sz w:val="16"/>
              </w:rPr>
              <w:t>80.0</w:t>
            </w:r>
          </w:p>
        </w:tc>
        <w:tc>
          <w:tcPr>
            <w:tcW w:type="dxa" w:w="1959"/>
          </w:tcPr>
          <w:p>
            <w:pPr>
              <w:spacing w:after="20"/>
            </w:pPr>
            <w:r>
              <w:rPr>
                <w:sz w:val="16"/>
              </w:rPr>
              <w:t>-16.20</w:t>
            </w:r>
          </w:p>
        </w:tc>
        <w:tc>
          <w:tcPr>
            <w:tcW w:type="dxa" w:w="980"/>
          </w:tcPr>
          <w:p>
            <w:pPr>
              <w:spacing w:after="20"/>
            </w:pPr>
            <w:r>
              <w:rPr>
                <w:sz w:val="16"/>
              </w:rPr>
              <w:t>F1</w:t>
            </w:r>
          </w:p>
        </w:tc>
      </w:tr>
      <w:tr>
        <w:tc>
          <w:tcPr>
            <w:tcW w:type="dxa" w:w="1763"/>
          </w:tcPr>
          <w:p>
            <w:pPr>
              <w:spacing w:after="20"/>
            </w:pPr>
            <w:r>
              <w:rPr>
                <w:b/>
                <w:sz w:val="16"/>
              </w:rPr>
              <w:t>D2</w:t>
            </w:r>
            <w:r>
              <w:rPr>
                <w:sz w:val="16"/>
              </w:rPr>
              <w:t xml:space="preserve"> (parent)</w:t>
            </w:r>
          </w:p>
        </w:tc>
        <w:tc>
          <w:tcPr>
            <w:tcW w:type="dxa" w:w="2482"/>
          </w:tcPr>
          <w:p>
            <w:pPr>
              <w:spacing w:after="20"/>
            </w:pPr>
            <w:r>
              <w:rPr>
                <w:sz w:val="16"/>
              </w:rPr>
              <w:t>(0.80, 150.00)</w:t>
            </w:r>
          </w:p>
        </w:tc>
        <w:tc>
          <w:tcPr>
            <w:tcW w:type="dxa" w:w="1567"/>
          </w:tcPr>
          <w:p>
            <w:pPr>
              <w:spacing w:after="20"/>
            </w:pPr>
            <w:r>
              <w:rPr>
                <w:sz w:val="16"/>
              </w:rPr>
              <w:t>1.580</w:t>
            </w:r>
          </w:p>
        </w:tc>
        <w:tc>
          <w:tcPr>
            <w:tcW w:type="dxa" w:w="1567"/>
          </w:tcPr>
          <w:p>
            <w:pPr>
              <w:spacing w:after="20"/>
            </w:pPr>
            <w:r>
              <w:rPr>
                <w:sz w:val="16"/>
              </w:rPr>
              <w:t>97.0</w:t>
            </w:r>
          </w:p>
        </w:tc>
        <w:tc>
          <w:tcPr>
            <w:tcW w:type="dxa" w:w="1959"/>
          </w:tcPr>
          <w:p>
            <w:pPr>
              <w:spacing w:after="20"/>
            </w:pPr>
            <w:r>
              <w:rPr>
                <w:sz w:val="16"/>
              </w:rPr>
              <w:t>-16.10</w:t>
            </w:r>
          </w:p>
        </w:tc>
        <w:tc>
          <w:tcPr>
            <w:tcW w:type="dxa" w:w="980"/>
          </w:tcPr>
          <w:p>
            <w:pPr>
              <w:spacing w:after="20"/>
            </w:pPr>
            <w:r>
              <w:rPr>
                <w:sz w:val="16"/>
              </w:rPr>
              <w:t>F2</w:t>
            </w:r>
          </w:p>
        </w:tc>
      </w:tr>
      <w:tr>
        <w:tc>
          <w:tcPr>
            <w:tcW w:type="dxa" w:w="1763"/>
          </w:tcPr>
          <w:p>
            <w:pPr>
              <w:spacing w:after="20"/>
            </w:pPr>
            <w:r>
              <w:rPr>
                <w:b/>
                <w:sz w:val="16"/>
              </w:rPr>
              <w:t>D5</w:t>
            </w:r>
            <w:r>
              <w:rPr>
                <w:sz w:val="16"/>
              </w:rPr>
              <w:t xml:space="preserve"> (parent)</w:t>
            </w:r>
          </w:p>
        </w:tc>
        <w:tc>
          <w:tcPr>
            <w:tcW w:type="dxa" w:w="2482"/>
          </w:tcPr>
          <w:p>
            <w:pPr>
              <w:spacing w:after="20"/>
            </w:pPr>
            <w:r>
              <w:rPr>
                <w:sz w:val="16"/>
              </w:rPr>
              <w:t>(0.70, 250.00)</w:t>
            </w:r>
          </w:p>
        </w:tc>
        <w:tc>
          <w:tcPr>
            <w:tcW w:type="dxa" w:w="1567"/>
          </w:tcPr>
          <w:p>
            <w:pPr>
              <w:spacing w:after="20"/>
            </w:pPr>
            <w:r>
              <w:rPr>
                <w:sz w:val="16"/>
              </w:rPr>
              <w:t>1.920</w:t>
            </w:r>
          </w:p>
        </w:tc>
        <w:tc>
          <w:tcPr>
            <w:tcW w:type="dxa" w:w="1567"/>
          </w:tcPr>
          <w:p>
            <w:pPr>
              <w:spacing w:after="20"/>
            </w:pPr>
            <w:r>
              <w:rPr>
                <w:sz w:val="16"/>
              </w:rPr>
              <w:t>123.0</w:t>
            </w:r>
          </w:p>
        </w:tc>
        <w:tc>
          <w:tcPr>
            <w:tcW w:type="dxa" w:w="1959"/>
          </w:tcPr>
          <w:p>
            <w:pPr>
              <w:spacing w:after="20"/>
            </w:pPr>
            <w:r>
              <w:rPr>
                <w:sz w:val="16"/>
              </w:rPr>
              <w:t>-21.90</w:t>
            </w:r>
          </w:p>
        </w:tc>
        <w:tc>
          <w:tcPr>
            <w:tcW w:type="dxa" w:w="980"/>
          </w:tcPr>
          <w:p>
            <w:pPr>
              <w:spacing w:after="20"/>
            </w:pPr>
            <w:r>
              <w:rPr>
                <w:sz w:val="16"/>
              </w:rPr>
              <w:t>F1</w:t>
            </w:r>
          </w:p>
        </w:tc>
      </w:tr>
      <w:tr>
        <w:tc>
          <w:tcPr>
            <w:tcW w:type="dxa" w:w="1763"/>
          </w:tcPr>
          <w:p>
            <w:pPr>
              <w:spacing w:after="20"/>
            </w:pPr>
            <w:r>
              <w:rPr>
                <w:b/>
                <w:sz w:val="16"/>
              </w:rPr>
              <w:t>D6</w:t>
            </w:r>
            <w:r>
              <w:rPr>
                <w:sz w:val="16"/>
              </w:rPr>
              <w:t xml:space="preserve"> (parent)</w:t>
            </w:r>
          </w:p>
        </w:tc>
        <w:tc>
          <w:tcPr>
            <w:tcW w:type="dxa" w:w="2482"/>
          </w:tcPr>
          <w:p>
            <w:pPr>
              <w:spacing w:after="20"/>
            </w:pPr>
            <w:r>
              <w:rPr>
                <w:sz w:val="16"/>
              </w:rPr>
              <w:t>(1.40, 300.00)</w:t>
            </w:r>
          </w:p>
        </w:tc>
        <w:tc>
          <w:tcPr>
            <w:tcW w:type="dxa" w:w="1567"/>
          </w:tcPr>
          <w:p>
            <w:pPr>
              <w:spacing w:after="20"/>
            </w:pPr>
            <w:r>
              <w:rPr>
                <w:sz w:val="16"/>
              </w:rPr>
              <w:t>2.540</w:t>
            </w:r>
          </w:p>
        </w:tc>
        <w:tc>
          <w:tcPr>
            <w:tcW w:type="dxa" w:w="1567"/>
          </w:tcPr>
          <w:p>
            <w:pPr>
              <w:spacing w:after="20"/>
            </w:pPr>
            <w:r>
              <w:rPr>
                <w:sz w:val="16"/>
              </w:rPr>
              <w:t>166.0</w:t>
            </w:r>
          </w:p>
        </w:tc>
        <w:tc>
          <w:tcPr>
            <w:tcW w:type="dxa" w:w="1959"/>
          </w:tcPr>
          <w:p>
            <w:pPr>
              <w:spacing w:after="20"/>
            </w:pPr>
            <w:r>
              <w:rPr>
                <w:sz w:val="16"/>
              </w:rPr>
              <w:t>-18.80</w:t>
            </w:r>
          </w:p>
        </w:tc>
        <w:tc>
          <w:tcPr>
            <w:tcW w:type="dxa" w:w="980"/>
          </w:tcPr>
          <w:p>
            <w:pPr>
              <w:spacing w:after="20"/>
            </w:pPr>
            <w:r>
              <w:rPr>
                <w:sz w:val="16"/>
              </w:rPr>
              <w:t>F3</w:t>
            </w:r>
          </w:p>
        </w:tc>
      </w:tr>
      <w:tr>
        <w:tc>
          <w:tcPr>
            <w:tcW w:type="dxa" w:w="1763"/>
          </w:tcPr>
          <w:p>
            <w:pPr>
              <w:spacing w:after="20"/>
            </w:pPr>
            <w:r>
              <w:rPr>
                <w:b/>
                <w:sz w:val="16"/>
              </w:rPr>
              <w:t>a</w:t>
            </w:r>
            <w:r>
              <w:rPr>
                <w:sz w:val="16"/>
              </w:rPr>
              <w:t xml:space="preserve"> (offspring)</w:t>
            </w:r>
          </w:p>
        </w:tc>
        <w:tc>
          <w:tcPr>
            <w:tcW w:type="dxa" w:w="2482"/>
          </w:tcPr>
          <w:p>
            <w:pPr>
              <w:spacing w:after="20"/>
            </w:pPr>
            <w:r>
              <w:rPr>
                <w:sz w:val="16"/>
              </w:rPr>
              <w:t>(0.65, 110.00)</w:t>
            </w:r>
          </w:p>
        </w:tc>
        <w:tc>
          <w:tcPr>
            <w:tcW w:type="dxa" w:w="1567"/>
          </w:tcPr>
          <w:p>
            <w:pPr>
              <w:spacing w:after="20"/>
            </w:pPr>
            <w:r>
              <w:rPr>
                <w:sz w:val="16"/>
              </w:rPr>
              <w:t>1.330</w:t>
            </w:r>
          </w:p>
        </w:tc>
        <w:tc>
          <w:tcPr>
            <w:tcW w:type="dxa" w:w="1567"/>
          </w:tcPr>
          <w:p>
            <w:pPr>
              <w:spacing w:after="20"/>
            </w:pPr>
            <w:r>
              <w:rPr>
                <w:sz w:val="16"/>
              </w:rPr>
              <w:t>79.0</w:t>
            </w:r>
          </w:p>
        </w:tc>
        <w:tc>
          <w:tcPr>
            <w:tcW w:type="dxa" w:w="1959"/>
          </w:tcPr>
          <w:p>
            <w:pPr>
              <w:spacing w:after="20"/>
            </w:pPr>
            <w:r>
              <w:rPr>
                <w:sz w:val="16"/>
              </w:rPr>
              <w:t>-15.30</w:t>
            </w:r>
          </w:p>
        </w:tc>
        <w:tc>
          <w:tcPr>
            <w:tcW w:type="dxa" w:w="980"/>
          </w:tcPr>
          <w:p>
            <w:pPr>
              <w:spacing w:after="20"/>
            </w:pPr>
            <w:r>
              <w:rPr>
                <w:sz w:val="16"/>
              </w:rPr>
              <w:t>F1</w:t>
            </w:r>
          </w:p>
        </w:tc>
      </w:tr>
      <w:tr>
        <w:tc>
          <w:tcPr>
            <w:tcW w:type="dxa" w:w="1763"/>
          </w:tcPr>
          <w:p>
            <w:pPr>
              <w:spacing w:after="20"/>
            </w:pPr>
            <w:r>
              <w:rPr>
                <w:b/>
                <w:sz w:val="16"/>
              </w:rPr>
              <w:t>b</w:t>
            </w:r>
            <w:r>
              <w:rPr>
                <w:sz w:val="16"/>
              </w:rPr>
              <w:t xml:space="preserve"> (offspring)</w:t>
            </w:r>
          </w:p>
        </w:tc>
        <w:tc>
          <w:tcPr>
            <w:tcW w:type="dxa" w:w="2482"/>
          </w:tcPr>
          <w:p>
            <w:pPr>
              <w:spacing w:after="20"/>
            </w:pPr>
            <w:r>
              <w:rPr>
                <w:sz w:val="16"/>
              </w:rPr>
              <w:t>(0.75, 240.00)</w:t>
            </w:r>
          </w:p>
        </w:tc>
        <w:tc>
          <w:tcPr>
            <w:tcW w:type="dxa" w:w="1567"/>
          </w:tcPr>
          <w:p>
            <w:pPr>
              <w:spacing w:after="20"/>
            </w:pPr>
            <w:r>
              <w:rPr>
                <w:sz w:val="16"/>
              </w:rPr>
              <w:t>1.910</w:t>
            </w:r>
          </w:p>
        </w:tc>
        <w:tc>
          <w:tcPr>
            <w:tcW w:type="dxa" w:w="1567"/>
          </w:tcPr>
          <w:p>
            <w:pPr>
              <w:spacing w:after="20"/>
            </w:pPr>
            <w:r>
              <w:rPr>
                <w:sz w:val="16"/>
              </w:rPr>
              <w:t>122.0</w:t>
            </w:r>
          </w:p>
        </w:tc>
        <w:tc>
          <w:tcPr>
            <w:tcW w:type="dxa" w:w="1959"/>
          </w:tcPr>
          <w:p>
            <w:pPr>
              <w:spacing w:after="20"/>
            </w:pPr>
            <w:r>
              <w:rPr>
                <w:sz w:val="16"/>
              </w:rPr>
              <w:t>-21.00</w:t>
            </w:r>
          </w:p>
        </w:tc>
        <w:tc>
          <w:tcPr>
            <w:tcW w:type="dxa" w:w="980"/>
          </w:tcPr>
          <w:p>
            <w:pPr>
              <w:spacing w:after="20"/>
            </w:pPr>
            <w:r>
              <w:rPr>
                <w:sz w:val="16"/>
              </w:rPr>
              <w:t>F1</w:t>
            </w:r>
          </w:p>
        </w:tc>
      </w:tr>
      <w:tr>
        <w:tc>
          <w:tcPr>
            <w:tcW w:type="dxa" w:w="1763"/>
          </w:tcPr>
          <w:p>
            <w:pPr>
              <w:spacing w:after="20"/>
            </w:pPr>
            <w:r>
              <w:rPr>
                <w:b/>
                <w:sz w:val="16"/>
              </w:rPr>
              <w:t>c</w:t>
            </w:r>
            <w:r>
              <w:rPr>
                <w:sz w:val="16"/>
              </w:rPr>
              <w:t xml:space="preserve"> (offspring)</w:t>
            </w:r>
          </w:p>
        </w:tc>
        <w:tc>
          <w:tcPr>
            <w:tcW w:type="dxa" w:w="2482"/>
          </w:tcPr>
          <w:p>
            <w:pPr>
              <w:spacing w:after="20"/>
            </w:pPr>
            <w:r>
              <w:rPr>
                <w:sz w:val="16"/>
              </w:rPr>
              <w:t>(0.95, 195.00)</w:t>
            </w:r>
          </w:p>
        </w:tc>
        <w:tc>
          <w:tcPr>
            <w:tcW w:type="dxa" w:w="1567"/>
          </w:tcPr>
          <w:p>
            <w:pPr>
              <w:spacing w:after="20"/>
            </w:pPr>
            <w:r>
              <w:rPr>
                <w:sz w:val="16"/>
              </w:rPr>
              <w:t>1.850</w:t>
            </w:r>
          </w:p>
        </w:tc>
        <w:tc>
          <w:tcPr>
            <w:tcW w:type="dxa" w:w="1567"/>
          </w:tcPr>
          <w:p>
            <w:pPr>
              <w:spacing w:after="20"/>
            </w:pPr>
            <w:r>
              <w:rPr>
                <w:sz w:val="16"/>
              </w:rPr>
              <w:t>116.5</w:t>
            </w:r>
          </w:p>
        </w:tc>
        <w:tc>
          <w:tcPr>
            <w:tcW w:type="dxa" w:w="1959"/>
          </w:tcPr>
          <w:p>
            <w:pPr>
              <w:spacing w:after="20"/>
            </w:pPr>
            <w:r>
              <w:rPr>
                <w:sz w:val="16"/>
              </w:rPr>
              <w:t>-17.15</w:t>
            </w:r>
          </w:p>
        </w:tc>
        <w:tc>
          <w:tcPr>
            <w:tcW w:type="dxa" w:w="980"/>
          </w:tcPr>
          <w:p>
            <w:pPr>
              <w:spacing w:after="20"/>
            </w:pPr>
            <w:r>
              <w:rPr>
                <w:sz w:val="16"/>
              </w:rPr>
              <w:t>F1</w:t>
            </w:r>
          </w:p>
        </w:tc>
      </w:tr>
      <w:tr>
        <w:tc>
          <w:tcPr>
            <w:tcW w:type="dxa" w:w="1763"/>
          </w:tcPr>
          <w:p>
            <w:pPr>
              <w:spacing w:after="20"/>
            </w:pPr>
            <w:r>
              <w:rPr>
                <w:b/>
                <w:sz w:val="16"/>
              </w:rPr>
              <w:t>d</w:t>
            </w:r>
            <w:r>
              <w:rPr>
                <w:sz w:val="16"/>
              </w:rPr>
              <w:t xml:space="preserve"> (offspring)</w:t>
            </w:r>
          </w:p>
        </w:tc>
        <w:tc>
          <w:tcPr>
            <w:tcW w:type="dxa" w:w="2482"/>
          </w:tcPr>
          <w:p>
            <w:pPr>
              <w:spacing w:after="20"/>
            </w:pPr>
            <w:r>
              <w:rPr>
                <w:sz w:val="16"/>
              </w:rPr>
              <w:t>(1.10, 260.00)</w:t>
            </w:r>
          </w:p>
        </w:tc>
        <w:tc>
          <w:tcPr>
            <w:tcW w:type="dxa" w:w="1567"/>
          </w:tcPr>
          <w:p>
            <w:pPr>
              <w:spacing w:after="20"/>
            </w:pPr>
            <w:r>
              <w:rPr>
                <w:sz w:val="16"/>
              </w:rPr>
              <w:t>2.200</w:t>
            </w:r>
          </w:p>
        </w:tc>
        <w:tc>
          <w:tcPr>
            <w:tcW w:type="dxa" w:w="1567"/>
          </w:tcPr>
          <w:p>
            <w:pPr>
              <w:spacing w:after="20"/>
            </w:pPr>
            <w:r>
              <w:rPr>
                <w:sz w:val="16"/>
              </w:rPr>
              <w:t>142.0</w:t>
            </w:r>
          </w:p>
        </w:tc>
        <w:tc>
          <w:tcPr>
            <w:tcW w:type="dxa" w:w="1959"/>
          </w:tcPr>
          <w:p>
            <w:pPr>
              <w:spacing w:after="20"/>
            </w:pPr>
            <w:r>
              <w:rPr>
                <w:sz w:val="16"/>
              </w:rPr>
              <w:t>-19.20</w:t>
            </w:r>
          </w:p>
        </w:tc>
        <w:tc>
          <w:tcPr>
            <w:tcW w:type="dxa" w:w="980"/>
          </w:tcPr>
          <w:p>
            <w:pPr>
              <w:spacing w:after="20"/>
            </w:pPr>
            <w:r>
              <w:rPr>
                <w:sz w:val="16"/>
              </w:rPr>
              <w:t>F2</w:t>
            </w:r>
          </w:p>
        </w:tc>
      </w:tr>
    </w:tbl>
    <w:p/>
    <w:p>
      <w:r>
        <w:rPr>
          <w:sz w:val="16"/>
        </w:rPr>
        <w:t>Fronts: F1 = {D1, D5, a, b, c}, F2 = {D2, d}, F3 = {D6}. S</w:t>
      </w:r>
      <w:r>
        <w:rPr>
          <w:sz w:val="16"/>
        </w:rPr>
        <w:t>t</w:t>
      </w:r>
      <w:r>
        <w:rPr>
          <w:sz w:val="16"/>
        </w:rPr>
        <w:t xml:space="preserve"> = {D1, D5, a, b, c}, 0 members accepted whole (F</w:t>
      </w:r>
      <w:r>
        <w:rPr>
          <w:sz w:val="16"/>
        </w:rPr>
        <w:t>1..l-1</w:t>
      </w:r>
      <w:r>
        <w:rPr>
          <w:sz w:val="16"/>
        </w:rPr>
        <w:t>), K = 4 to be chosen from F</w:t>
      </w:r>
      <w:r>
        <w:rPr>
          <w:sz w:val="16"/>
        </w:rPr>
        <w:t>l</w:t>
      </w:r>
      <w:r>
        <w:rPr>
          <w:sz w:val="16"/>
        </w:rPr>
        <w:t>. ideal = (1.330, 79.000, -21.900), intercepts (max f') = (0.590, 44.000, 6.600).</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524"/>
            <w:shd w:val="clear" w:color="auto" w:fill="DFE7F3"/>
          </w:tcPr>
          <w:p>
            <w:pPr>
              <w:spacing w:after="20"/>
            </w:pPr>
            <w:r>
              <w:rPr>
                <w:b/>
                <w:sz w:val="16"/>
              </w:rPr>
              <w:t>member of S</w:t>
            </w:r>
            <w:r>
              <w:rPr>
                <w:b/>
                <w:sz w:val="16"/>
              </w:rPr>
              <w:t>t</w:t>
            </w:r>
          </w:p>
        </w:tc>
        <w:tc>
          <w:tcPr>
            <w:tcW w:type="dxa" w:w="2580"/>
            <w:shd w:val="clear" w:color="auto" w:fill="DFE7F3"/>
          </w:tcPr>
          <w:p>
            <w:pPr>
              <w:spacing w:after="20"/>
            </w:pPr>
            <w:r>
              <w:rPr>
                <w:b/>
                <w:sz w:val="16"/>
              </w:rPr>
              <w:t>translated f' = f - ideal</w:t>
            </w:r>
          </w:p>
        </w:tc>
        <w:tc>
          <w:tcPr>
            <w:tcW w:type="dxa" w:w="2697"/>
            <w:shd w:val="clear" w:color="auto" w:fill="DFE7F3"/>
          </w:tcPr>
          <w:p>
            <w:pPr>
              <w:spacing w:after="20"/>
            </w:pPr>
            <w:r>
              <w:rPr>
                <w:b/>
                <w:sz w:val="16"/>
              </w:rPr>
              <w:t>normalised f</w:t>
            </w:r>
            <w:r>
              <w:rPr>
                <w:b/>
                <w:sz w:val="16"/>
                <w:vertAlign w:val="superscript"/>
              </w:rPr>
              <w:t>n</w:t>
            </w:r>
            <w:r>
              <w:rPr>
                <w:b/>
                <w:sz w:val="16"/>
              </w:rPr>
              <w:t xml:space="preserve"> = f' / intercepts</w:t>
            </w:r>
          </w:p>
        </w:tc>
        <w:tc>
          <w:tcPr>
            <w:tcW w:type="dxa" w:w="2580"/>
            <w:shd w:val="clear" w:color="auto" w:fill="DFE7F3"/>
          </w:tcPr>
          <w:p>
            <w:pPr>
              <w:spacing w:after="20"/>
            </w:pPr>
            <w:r>
              <w:rPr>
                <w:b/>
                <w:sz w:val="16"/>
              </w:rPr>
              <w:t>d</w:t>
            </w:r>
            <w:r>
              <w:rPr>
                <w:b/>
                <w:sz w:val="16"/>
              </w:rPr>
              <w:t>⊥</w:t>
            </w:r>
            <w:r>
              <w:rPr>
                <w:b/>
                <w:sz w:val="16"/>
              </w:rPr>
              <w:t xml:space="preserve"> to w</w:t>
            </w:r>
            <w:r>
              <w:rPr>
                <w:b/>
                <w:sz w:val="16"/>
              </w:rPr>
              <w:t>1</w:t>
            </w:r>
            <w:r>
              <w:rPr>
                <w:b/>
                <w:sz w:val="16"/>
              </w:rPr>
              <w:t>, w</w:t>
            </w:r>
            <w:r>
              <w:rPr>
                <w:b/>
                <w:sz w:val="16"/>
              </w:rPr>
              <w:t>2</w:t>
            </w:r>
            <w:r>
              <w:rPr>
                <w:b/>
                <w:sz w:val="16"/>
              </w:rPr>
              <w:t>, w</w:t>
            </w:r>
            <w:r>
              <w:rPr>
                <w:b/>
                <w:sz w:val="16"/>
              </w:rPr>
              <w:t>3</w:t>
            </w:r>
          </w:p>
        </w:tc>
        <w:tc>
          <w:tcPr>
            <w:tcW w:type="dxa" w:w="938"/>
            <w:shd w:val="clear" w:color="auto" w:fill="DFE7F3"/>
          </w:tcPr>
          <w:p>
            <w:pPr>
              <w:spacing w:after="20"/>
            </w:pPr>
            <w:r>
              <w:rPr>
                <w:b/>
                <w:sz w:val="16"/>
              </w:rPr>
              <w:t>nearest</w:t>
            </w:r>
          </w:p>
        </w:tc>
      </w:tr>
      <w:tr>
        <w:tc>
          <w:tcPr>
            <w:tcW w:type="dxa" w:w="1524"/>
          </w:tcPr>
          <w:p>
            <w:pPr>
              <w:spacing w:after="20"/>
            </w:pPr>
            <w:r>
              <w:rPr>
                <w:sz w:val="16"/>
              </w:rPr>
              <w:t>D1</w:t>
            </w:r>
          </w:p>
        </w:tc>
        <w:tc>
          <w:tcPr>
            <w:tcW w:type="dxa" w:w="2580"/>
          </w:tcPr>
          <w:p>
            <w:pPr>
              <w:spacing w:after="20"/>
            </w:pPr>
            <w:r>
              <w:rPr>
                <w:sz w:val="16"/>
              </w:rPr>
              <w:t>(0.010, 1.000, 5.700)</w:t>
            </w:r>
          </w:p>
        </w:tc>
        <w:tc>
          <w:tcPr>
            <w:tcW w:type="dxa" w:w="2697"/>
          </w:tcPr>
          <w:p>
            <w:pPr>
              <w:spacing w:after="20"/>
            </w:pPr>
            <w:r>
              <w:rPr>
                <w:sz w:val="16"/>
              </w:rPr>
              <w:t>(0.017, 0.023, 0.864)</w:t>
            </w:r>
          </w:p>
        </w:tc>
        <w:tc>
          <w:tcPr>
            <w:tcW w:type="dxa" w:w="2580"/>
          </w:tcPr>
          <w:p>
            <w:pPr>
              <w:spacing w:after="20"/>
            </w:pPr>
            <w:r>
              <w:rPr>
                <w:sz w:val="16"/>
              </w:rPr>
              <w:t>(0.864, 0.864, 0.028)</w:t>
            </w:r>
          </w:p>
        </w:tc>
        <w:tc>
          <w:tcPr>
            <w:tcW w:type="dxa" w:w="938"/>
          </w:tcPr>
          <w:p>
            <w:pPr>
              <w:spacing w:after="20"/>
            </w:pPr>
            <w:r>
              <w:rPr>
                <w:sz w:val="16"/>
              </w:rPr>
              <w:t>w3</w:t>
            </w:r>
          </w:p>
        </w:tc>
      </w:tr>
      <w:tr>
        <w:tc>
          <w:tcPr>
            <w:tcW w:type="dxa" w:w="1524"/>
          </w:tcPr>
          <w:p>
            <w:pPr>
              <w:spacing w:after="20"/>
            </w:pPr>
            <w:r>
              <w:rPr>
                <w:sz w:val="16"/>
              </w:rPr>
              <w:t>D5</w:t>
            </w:r>
          </w:p>
        </w:tc>
        <w:tc>
          <w:tcPr>
            <w:tcW w:type="dxa" w:w="2580"/>
          </w:tcPr>
          <w:p>
            <w:pPr>
              <w:spacing w:after="20"/>
            </w:pPr>
            <w:r>
              <w:rPr>
                <w:sz w:val="16"/>
              </w:rPr>
              <w:t>(0.590, 44.000, 0.000)</w:t>
            </w:r>
          </w:p>
        </w:tc>
        <w:tc>
          <w:tcPr>
            <w:tcW w:type="dxa" w:w="2697"/>
          </w:tcPr>
          <w:p>
            <w:pPr>
              <w:spacing w:after="20"/>
            </w:pPr>
            <w:r>
              <w:rPr>
                <w:sz w:val="16"/>
              </w:rPr>
              <w:t>(1.000, 1.000, 0.000)</w:t>
            </w:r>
          </w:p>
        </w:tc>
        <w:tc>
          <w:tcPr>
            <w:tcW w:type="dxa" w:w="2580"/>
          </w:tcPr>
          <w:p>
            <w:pPr>
              <w:spacing w:after="20"/>
            </w:pPr>
            <w:r>
              <w:rPr>
                <w:sz w:val="16"/>
              </w:rPr>
              <w:t>(1.000, 1.000, 1.414)</w:t>
            </w:r>
          </w:p>
        </w:tc>
        <w:tc>
          <w:tcPr>
            <w:tcW w:type="dxa" w:w="938"/>
          </w:tcPr>
          <w:p>
            <w:pPr>
              <w:spacing w:after="20"/>
            </w:pPr>
            <w:r>
              <w:rPr>
                <w:sz w:val="16"/>
              </w:rPr>
              <w:t>w1</w:t>
            </w:r>
          </w:p>
        </w:tc>
      </w:tr>
      <w:tr>
        <w:tc>
          <w:tcPr>
            <w:tcW w:type="dxa" w:w="1524"/>
          </w:tcPr>
          <w:p>
            <w:pPr>
              <w:spacing w:after="20"/>
            </w:pPr>
            <w:r>
              <w:rPr>
                <w:sz w:val="16"/>
              </w:rPr>
              <w:t>a</w:t>
            </w:r>
          </w:p>
        </w:tc>
        <w:tc>
          <w:tcPr>
            <w:tcW w:type="dxa" w:w="2580"/>
          </w:tcPr>
          <w:p>
            <w:pPr>
              <w:spacing w:after="20"/>
            </w:pPr>
            <w:r>
              <w:rPr>
                <w:sz w:val="16"/>
              </w:rPr>
              <w:t>(0.000, 0.000, 6.600)</w:t>
            </w:r>
          </w:p>
        </w:tc>
        <w:tc>
          <w:tcPr>
            <w:tcW w:type="dxa" w:w="2697"/>
          </w:tcPr>
          <w:p>
            <w:pPr>
              <w:spacing w:after="20"/>
            </w:pPr>
            <w:r>
              <w:rPr>
                <w:sz w:val="16"/>
              </w:rPr>
              <w:t>(0.000, 0.000, 1.000)</w:t>
            </w:r>
          </w:p>
        </w:tc>
        <w:tc>
          <w:tcPr>
            <w:tcW w:type="dxa" w:w="2580"/>
          </w:tcPr>
          <w:p>
            <w:pPr>
              <w:spacing w:after="20"/>
            </w:pPr>
            <w:r>
              <w:rPr>
                <w:sz w:val="16"/>
              </w:rPr>
              <w:t>(1.000, 1.000, 0.000)</w:t>
            </w:r>
          </w:p>
        </w:tc>
        <w:tc>
          <w:tcPr>
            <w:tcW w:type="dxa" w:w="938"/>
          </w:tcPr>
          <w:p>
            <w:pPr>
              <w:spacing w:after="20"/>
            </w:pPr>
            <w:r>
              <w:rPr>
                <w:sz w:val="16"/>
              </w:rPr>
              <w:t>w3</w:t>
            </w:r>
          </w:p>
        </w:tc>
      </w:tr>
      <w:tr>
        <w:tc>
          <w:tcPr>
            <w:tcW w:type="dxa" w:w="1524"/>
          </w:tcPr>
          <w:p>
            <w:pPr>
              <w:spacing w:after="20"/>
            </w:pPr>
            <w:r>
              <w:rPr>
                <w:sz w:val="16"/>
              </w:rPr>
              <w:t>b</w:t>
            </w:r>
          </w:p>
        </w:tc>
        <w:tc>
          <w:tcPr>
            <w:tcW w:type="dxa" w:w="2580"/>
          </w:tcPr>
          <w:p>
            <w:pPr>
              <w:spacing w:after="20"/>
            </w:pPr>
            <w:r>
              <w:rPr>
                <w:sz w:val="16"/>
              </w:rPr>
              <w:t>(0.580, 43.000, 0.900)</w:t>
            </w:r>
          </w:p>
        </w:tc>
        <w:tc>
          <w:tcPr>
            <w:tcW w:type="dxa" w:w="2697"/>
          </w:tcPr>
          <w:p>
            <w:pPr>
              <w:spacing w:after="20"/>
            </w:pPr>
            <w:r>
              <w:rPr>
                <w:sz w:val="16"/>
              </w:rPr>
              <w:t>(0.983, 0.977, 0.136)</w:t>
            </w:r>
          </w:p>
        </w:tc>
        <w:tc>
          <w:tcPr>
            <w:tcW w:type="dxa" w:w="2580"/>
          </w:tcPr>
          <w:p>
            <w:pPr>
              <w:spacing w:after="20"/>
            </w:pPr>
            <w:r>
              <w:rPr>
                <w:sz w:val="16"/>
              </w:rPr>
              <w:t>(0.987, 0.993, 1.386)</w:t>
            </w:r>
          </w:p>
        </w:tc>
        <w:tc>
          <w:tcPr>
            <w:tcW w:type="dxa" w:w="938"/>
          </w:tcPr>
          <w:p>
            <w:pPr>
              <w:spacing w:after="20"/>
            </w:pPr>
            <w:r>
              <w:rPr>
                <w:sz w:val="16"/>
              </w:rPr>
              <w:t>w1</w:t>
            </w:r>
          </w:p>
        </w:tc>
      </w:tr>
      <w:tr>
        <w:tc>
          <w:tcPr>
            <w:tcW w:type="dxa" w:w="1524"/>
          </w:tcPr>
          <w:p>
            <w:pPr>
              <w:spacing w:after="20"/>
            </w:pPr>
            <w:r>
              <w:rPr>
                <w:sz w:val="16"/>
              </w:rPr>
              <w:t>c</w:t>
            </w:r>
          </w:p>
        </w:tc>
        <w:tc>
          <w:tcPr>
            <w:tcW w:type="dxa" w:w="2580"/>
          </w:tcPr>
          <w:p>
            <w:pPr>
              <w:spacing w:after="20"/>
            </w:pPr>
            <w:r>
              <w:rPr>
                <w:sz w:val="16"/>
              </w:rPr>
              <w:t>(0.520, 37.500, 4.750)</w:t>
            </w:r>
          </w:p>
        </w:tc>
        <w:tc>
          <w:tcPr>
            <w:tcW w:type="dxa" w:w="2697"/>
          </w:tcPr>
          <w:p>
            <w:pPr>
              <w:spacing w:after="20"/>
            </w:pPr>
            <w:r>
              <w:rPr>
                <w:sz w:val="16"/>
              </w:rPr>
              <w:t>(0.881, 0.852, 0.720)</w:t>
            </w:r>
          </w:p>
        </w:tc>
        <w:tc>
          <w:tcPr>
            <w:tcW w:type="dxa" w:w="2580"/>
          </w:tcPr>
          <w:p>
            <w:pPr>
              <w:spacing w:after="20"/>
            </w:pPr>
            <w:r>
              <w:rPr>
                <w:sz w:val="16"/>
              </w:rPr>
              <w:t>(1.115, 1.138, 1.226)</w:t>
            </w:r>
          </w:p>
        </w:tc>
        <w:tc>
          <w:tcPr>
            <w:tcW w:type="dxa" w:w="938"/>
          </w:tcPr>
          <w:p>
            <w:pPr>
              <w:spacing w:after="20"/>
            </w:pPr>
            <w:r>
              <w:rPr>
                <w:sz w:val="16"/>
              </w:rPr>
              <w:t>w1</w:t>
            </w:r>
          </w:p>
        </w:tc>
      </w:tr>
    </w:tbl>
    <w:p/>
    <w:p>
      <w:r>
        <w:rPr>
          <w:b/>
          <w:sz w:val="16"/>
        </w:rPr>
        <w:t>Niching:</w:t>
      </w:r>
      <w:r>
        <w:rPr>
          <w:sz w:val="16"/>
        </w:rPr>
        <w:t xml:space="preserve"> ref 0 (rho=0): candidates ['D5', 'b', 'c'] -&gt; b; ref 1: no candidate -&gt; excluded; ref 2 (rho=0): candidates ['D1', 'a'] -&gt; a; ref 0 (rho=1): candidates ['D5', 'c'] -&gt; D5; ref 2 (rho=1): candidates ['D1'] -&gt; D1. Survivors: </w:t>
      </w:r>
      <w:r>
        <w:rPr>
          <w:b/>
          <w:sz w:val="16"/>
        </w:rPr>
        <w:t>b, a, D5, D1</w:t>
      </w:r>
      <w:r>
        <w:rPr>
          <w:sz w:val="16"/>
        </w:rPr>
        <w:t>.</w:t>
      </w:r>
    </w:p>
    <w:p>
      <w:r>
        <w:rPr>
          <w:b/>
        </w:rPr>
        <w:t>Iteration 2</w:t>
      </w:r>
      <w:r>
        <w:rPr/>
        <w:t xml:space="preserve"> (parents = survivors of iteration 1)</w:t>
      </w:r>
    </w:p>
    <w:tbl>
      <w:tblPr>
        <w:tblStyle w:val="TableGrid"/>
        <w:tblW w:type="auto" w:w="0"/>
        <w:tblLayout w:type="fixed"/>
        <w:tblLook w:firstColumn="1" w:firstRow="1" w:lastColumn="0" w:lastRow="0" w:noHBand="0" w:noVBand="1" w:val="04A0"/>
      </w:tblPr>
      <w:tblGrid>
        <w:gridCol w:w="1720"/>
        <w:gridCol w:w="1720"/>
        <w:gridCol w:w="1720"/>
        <w:gridCol w:w="1720"/>
        <w:gridCol w:w="1720"/>
        <w:gridCol w:w="1720"/>
      </w:tblGrid>
      <w:tr>
        <w:tc>
          <w:tcPr>
            <w:tcW w:type="dxa" w:w="1763"/>
            <w:shd w:val="clear" w:color="auto" w:fill="DFE7F3"/>
          </w:tcPr>
          <w:p>
            <w:pPr>
              <w:spacing w:after="20"/>
            </w:pPr>
            <w:r>
              <w:rPr>
                <w:b/>
                <w:sz w:val="16"/>
              </w:rPr>
              <w:t>point</w:t>
            </w:r>
          </w:p>
        </w:tc>
        <w:tc>
          <w:tcPr>
            <w:tcW w:type="dxa" w:w="2482"/>
            <w:shd w:val="clear" w:color="auto" w:fill="DFE7F3"/>
          </w:tcPr>
          <w:p>
            <w:pPr>
              <w:spacing w:after="20"/>
            </w:pPr>
            <w:r>
              <w:rPr>
                <w:b/>
                <w:sz w:val="16"/>
              </w:rPr>
              <w:t>x = (wingspan, power)</w:t>
            </w:r>
          </w:p>
        </w:tc>
        <w:tc>
          <w:tcPr>
            <w:tcW w:type="dxa" w:w="1567"/>
            <w:shd w:val="clear" w:color="auto" w:fill="DFE7F3"/>
          </w:tcPr>
          <w:p>
            <w:pPr>
              <w:spacing w:after="20"/>
            </w:pPr>
            <w:r>
              <w:rPr>
                <w:b/>
                <w:sz w:val="16"/>
              </w:rPr>
              <w:t>f</w:t>
            </w:r>
            <w:r>
              <w:rPr>
                <w:b/>
                <w:sz w:val="16"/>
              </w:rPr>
              <w:t>1</w:t>
            </w:r>
            <w:r>
              <w:rPr>
                <w:b/>
                <w:sz w:val="16"/>
              </w:rPr>
              <w:t xml:space="preserve"> weight</w:t>
            </w:r>
          </w:p>
        </w:tc>
        <w:tc>
          <w:tcPr>
            <w:tcW w:type="dxa" w:w="1567"/>
            <w:shd w:val="clear" w:color="auto" w:fill="DFE7F3"/>
          </w:tcPr>
          <w:p>
            <w:pPr>
              <w:spacing w:after="20"/>
            </w:pPr>
            <w:r>
              <w:rPr>
                <w:b/>
                <w:sz w:val="16"/>
              </w:rPr>
              <w:t>f</w:t>
            </w:r>
            <w:r>
              <w:rPr>
                <w:b/>
                <w:sz w:val="16"/>
              </w:rPr>
              <w:t>2</w:t>
            </w:r>
            <w:r>
              <w:rPr>
                <w:b/>
                <w:sz w:val="16"/>
              </w:rPr>
              <w:t xml:space="preserve"> cost</w:t>
            </w:r>
          </w:p>
        </w:tc>
        <w:tc>
          <w:tcPr>
            <w:tcW w:type="dxa" w:w="1959"/>
            <w:shd w:val="clear" w:color="auto" w:fill="DFE7F3"/>
          </w:tcPr>
          <w:p>
            <w:pPr>
              <w:spacing w:after="20"/>
            </w:pPr>
            <w:r>
              <w:rPr>
                <w:b/>
                <w:sz w:val="16"/>
              </w:rPr>
              <w:t>f</w:t>
            </w:r>
            <w:r>
              <w:rPr>
                <w:b/>
                <w:sz w:val="16"/>
              </w:rPr>
              <w:t>3</w:t>
            </w:r>
            <w:r>
              <w:rPr>
                <w:b/>
                <w:sz w:val="16"/>
              </w:rPr>
              <w:t xml:space="preserve"> -flight time</w:t>
            </w:r>
          </w:p>
        </w:tc>
        <w:tc>
          <w:tcPr>
            <w:tcW w:type="dxa" w:w="980"/>
            <w:shd w:val="clear" w:color="auto" w:fill="DFE7F3"/>
          </w:tcPr>
          <w:p>
            <w:pPr>
              <w:spacing w:after="20"/>
            </w:pPr>
            <w:r>
              <w:rPr>
                <w:b/>
                <w:sz w:val="16"/>
              </w:rPr>
              <w:t>front</w:t>
            </w:r>
          </w:p>
        </w:tc>
      </w:tr>
      <w:tr>
        <w:tc>
          <w:tcPr>
            <w:tcW w:type="dxa" w:w="1763"/>
          </w:tcPr>
          <w:p>
            <w:pPr>
              <w:spacing w:after="20"/>
            </w:pPr>
            <w:r>
              <w:rPr>
                <w:b/>
                <w:sz w:val="16"/>
              </w:rPr>
              <w:t>b</w:t>
            </w:r>
            <w:r>
              <w:rPr>
                <w:sz w:val="16"/>
              </w:rPr>
              <w:t xml:space="preserve"> (parent)</w:t>
            </w:r>
          </w:p>
        </w:tc>
        <w:tc>
          <w:tcPr>
            <w:tcW w:type="dxa" w:w="2482"/>
          </w:tcPr>
          <w:p>
            <w:pPr>
              <w:spacing w:after="20"/>
            </w:pPr>
            <w:r>
              <w:rPr>
                <w:sz w:val="16"/>
              </w:rPr>
              <w:t>(0.75, 240.00)</w:t>
            </w:r>
          </w:p>
        </w:tc>
        <w:tc>
          <w:tcPr>
            <w:tcW w:type="dxa" w:w="1567"/>
          </w:tcPr>
          <w:p>
            <w:pPr>
              <w:spacing w:after="20"/>
            </w:pPr>
            <w:r>
              <w:rPr>
                <w:sz w:val="16"/>
              </w:rPr>
              <w:t>1.910</w:t>
            </w:r>
          </w:p>
        </w:tc>
        <w:tc>
          <w:tcPr>
            <w:tcW w:type="dxa" w:w="1567"/>
          </w:tcPr>
          <w:p>
            <w:pPr>
              <w:spacing w:after="20"/>
            </w:pPr>
            <w:r>
              <w:rPr>
                <w:sz w:val="16"/>
              </w:rPr>
              <w:t>122.0</w:t>
            </w:r>
          </w:p>
        </w:tc>
        <w:tc>
          <w:tcPr>
            <w:tcW w:type="dxa" w:w="1959"/>
          </w:tcPr>
          <w:p>
            <w:pPr>
              <w:spacing w:after="20"/>
            </w:pPr>
            <w:r>
              <w:rPr>
                <w:sz w:val="16"/>
              </w:rPr>
              <w:t>-21.00</w:t>
            </w:r>
          </w:p>
        </w:tc>
        <w:tc>
          <w:tcPr>
            <w:tcW w:type="dxa" w:w="980"/>
          </w:tcPr>
          <w:p>
            <w:pPr>
              <w:spacing w:after="20"/>
            </w:pPr>
            <w:r>
              <w:rPr>
                <w:sz w:val="16"/>
              </w:rPr>
              <w:t>F2</w:t>
            </w:r>
          </w:p>
        </w:tc>
      </w:tr>
      <w:tr>
        <w:tc>
          <w:tcPr>
            <w:tcW w:type="dxa" w:w="1763"/>
          </w:tcPr>
          <w:p>
            <w:pPr>
              <w:spacing w:after="20"/>
            </w:pPr>
            <w:r>
              <w:rPr>
                <w:b/>
                <w:sz w:val="16"/>
              </w:rPr>
              <w:t>a</w:t>
            </w:r>
            <w:r>
              <w:rPr>
                <w:sz w:val="16"/>
              </w:rPr>
              <w:t xml:space="preserve"> (parent)</w:t>
            </w:r>
          </w:p>
        </w:tc>
        <w:tc>
          <w:tcPr>
            <w:tcW w:type="dxa" w:w="2482"/>
          </w:tcPr>
          <w:p>
            <w:pPr>
              <w:spacing w:after="20"/>
            </w:pPr>
            <w:r>
              <w:rPr>
                <w:sz w:val="16"/>
              </w:rPr>
              <w:t>(0.65, 110.00)</w:t>
            </w:r>
          </w:p>
        </w:tc>
        <w:tc>
          <w:tcPr>
            <w:tcW w:type="dxa" w:w="1567"/>
          </w:tcPr>
          <w:p>
            <w:pPr>
              <w:spacing w:after="20"/>
            </w:pPr>
            <w:r>
              <w:rPr>
                <w:sz w:val="16"/>
              </w:rPr>
              <w:t>1.330</w:t>
            </w:r>
          </w:p>
        </w:tc>
        <w:tc>
          <w:tcPr>
            <w:tcW w:type="dxa" w:w="1567"/>
          </w:tcPr>
          <w:p>
            <w:pPr>
              <w:spacing w:after="20"/>
            </w:pPr>
            <w:r>
              <w:rPr>
                <w:sz w:val="16"/>
              </w:rPr>
              <w:t>79.0</w:t>
            </w:r>
          </w:p>
        </w:tc>
        <w:tc>
          <w:tcPr>
            <w:tcW w:type="dxa" w:w="1959"/>
          </w:tcPr>
          <w:p>
            <w:pPr>
              <w:spacing w:after="20"/>
            </w:pPr>
            <w:r>
              <w:rPr>
                <w:sz w:val="16"/>
              </w:rPr>
              <w:t>-15.30</w:t>
            </w:r>
          </w:p>
        </w:tc>
        <w:tc>
          <w:tcPr>
            <w:tcW w:type="dxa" w:w="980"/>
          </w:tcPr>
          <w:p>
            <w:pPr>
              <w:spacing w:after="20"/>
            </w:pPr>
            <w:r>
              <w:rPr>
                <w:sz w:val="16"/>
              </w:rPr>
              <w:t>F1</w:t>
            </w:r>
          </w:p>
        </w:tc>
      </w:tr>
      <w:tr>
        <w:tc>
          <w:tcPr>
            <w:tcW w:type="dxa" w:w="1763"/>
          </w:tcPr>
          <w:p>
            <w:pPr>
              <w:spacing w:after="20"/>
            </w:pPr>
            <w:r>
              <w:rPr>
                <w:b/>
                <w:sz w:val="16"/>
              </w:rPr>
              <w:t>D5</w:t>
            </w:r>
            <w:r>
              <w:rPr>
                <w:sz w:val="16"/>
              </w:rPr>
              <w:t xml:space="preserve"> (parent)</w:t>
            </w:r>
          </w:p>
        </w:tc>
        <w:tc>
          <w:tcPr>
            <w:tcW w:type="dxa" w:w="2482"/>
          </w:tcPr>
          <w:p>
            <w:pPr>
              <w:spacing w:after="20"/>
            </w:pPr>
            <w:r>
              <w:rPr>
                <w:sz w:val="16"/>
              </w:rPr>
              <w:t>(0.70, 250.00)</w:t>
            </w:r>
          </w:p>
        </w:tc>
        <w:tc>
          <w:tcPr>
            <w:tcW w:type="dxa" w:w="1567"/>
          </w:tcPr>
          <w:p>
            <w:pPr>
              <w:spacing w:after="20"/>
            </w:pPr>
            <w:r>
              <w:rPr>
                <w:sz w:val="16"/>
              </w:rPr>
              <w:t>1.920</w:t>
            </w:r>
          </w:p>
        </w:tc>
        <w:tc>
          <w:tcPr>
            <w:tcW w:type="dxa" w:w="1567"/>
          </w:tcPr>
          <w:p>
            <w:pPr>
              <w:spacing w:after="20"/>
            </w:pPr>
            <w:r>
              <w:rPr>
                <w:sz w:val="16"/>
              </w:rPr>
              <w:t>123.0</w:t>
            </w:r>
          </w:p>
        </w:tc>
        <w:tc>
          <w:tcPr>
            <w:tcW w:type="dxa" w:w="1959"/>
          </w:tcPr>
          <w:p>
            <w:pPr>
              <w:spacing w:after="20"/>
            </w:pPr>
            <w:r>
              <w:rPr>
                <w:sz w:val="16"/>
              </w:rPr>
              <w:t>-21.90</w:t>
            </w:r>
          </w:p>
        </w:tc>
        <w:tc>
          <w:tcPr>
            <w:tcW w:type="dxa" w:w="980"/>
          </w:tcPr>
          <w:p>
            <w:pPr>
              <w:spacing w:after="20"/>
            </w:pPr>
            <w:r>
              <w:rPr>
                <w:sz w:val="16"/>
              </w:rPr>
              <w:t>F2</w:t>
            </w:r>
          </w:p>
        </w:tc>
      </w:tr>
      <w:tr>
        <w:tc>
          <w:tcPr>
            <w:tcW w:type="dxa" w:w="1763"/>
          </w:tcPr>
          <w:p>
            <w:pPr>
              <w:spacing w:after="20"/>
            </w:pPr>
            <w:r>
              <w:rPr>
                <w:b/>
                <w:sz w:val="16"/>
              </w:rPr>
              <w:t>D1</w:t>
            </w:r>
            <w:r>
              <w:rPr>
                <w:sz w:val="16"/>
              </w:rPr>
              <w:t xml:space="preserve"> (parent)</w:t>
            </w:r>
          </w:p>
        </w:tc>
        <w:tc>
          <w:tcPr>
            <w:tcW w:type="dxa" w:w="2482"/>
          </w:tcPr>
          <w:p>
            <w:pPr>
              <w:spacing w:after="20"/>
            </w:pPr>
            <w:r>
              <w:rPr>
                <w:sz w:val="16"/>
              </w:rPr>
              <w:t>(0.60, 120.00)</w:t>
            </w:r>
          </w:p>
        </w:tc>
        <w:tc>
          <w:tcPr>
            <w:tcW w:type="dxa" w:w="1567"/>
          </w:tcPr>
          <w:p>
            <w:pPr>
              <w:spacing w:after="20"/>
            </w:pPr>
            <w:r>
              <w:rPr>
                <w:sz w:val="16"/>
              </w:rPr>
              <w:t>1.340</w:t>
            </w:r>
          </w:p>
        </w:tc>
        <w:tc>
          <w:tcPr>
            <w:tcW w:type="dxa" w:w="1567"/>
          </w:tcPr>
          <w:p>
            <w:pPr>
              <w:spacing w:after="20"/>
            </w:pPr>
            <w:r>
              <w:rPr>
                <w:sz w:val="16"/>
              </w:rPr>
              <w:t>80.0</w:t>
            </w:r>
          </w:p>
        </w:tc>
        <w:tc>
          <w:tcPr>
            <w:tcW w:type="dxa" w:w="1959"/>
          </w:tcPr>
          <w:p>
            <w:pPr>
              <w:spacing w:after="20"/>
            </w:pPr>
            <w:r>
              <w:rPr>
                <w:sz w:val="16"/>
              </w:rPr>
              <w:t>-16.20</w:t>
            </w:r>
          </w:p>
        </w:tc>
        <w:tc>
          <w:tcPr>
            <w:tcW w:type="dxa" w:w="980"/>
          </w:tcPr>
          <w:p>
            <w:pPr>
              <w:spacing w:after="20"/>
            </w:pPr>
            <w:r>
              <w:rPr>
                <w:sz w:val="16"/>
              </w:rPr>
              <w:t>F1</w:t>
            </w:r>
          </w:p>
        </w:tc>
      </w:tr>
      <w:tr>
        <w:tc>
          <w:tcPr>
            <w:tcW w:type="dxa" w:w="1763"/>
          </w:tcPr>
          <w:p>
            <w:pPr>
              <w:spacing w:after="20"/>
            </w:pPr>
            <w:r>
              <w:rPr>
                <w:b/>
                <w:sz w:val="16"/>
              </w:rPr>
              <w:t>e</w:t>
            </w:r>
            <w:r>
              <w:rPr>
                <w:sz w:val="16"/>
              </w:rPr>
              <w:t xml:space="preserve"> (offspring)</w:t>
            </w:r>
          </w:p>
        </w:tc>
        <w:tc>
          <w:tcPr>
            <w:tcW w:type="dxa" w:w="2482"/>
          </w:tcPr>
          <w:p>
            <w:pPr>
              <w:spacing w:after="20"/>
            </w:pPr>
            <w:r>
              <w:rPr>
                <w:sz w:val="16"/>
              </w:rPr>
              <w:t>(1.37, 145.00)</w:t>
            </w:r>
          </w:p>
        </w:tc>
        <w:tc>
          <w:tcPr>
            <w:tcW w:type="dxa" w:w="1567"/>
          </w:tcPr>
          <w:p>
            <w:pPr>
              <w:spacing w:after="20"/>
            </w:pPr>
            <w:r>
              <w:rPr>
                <w:sz w:val="16"/>
              </w:rPr>
              <w:t>1.902</w:t>
            </w:r>
          </w:p>
        </w:tc>
        <w:tc>
          <w:tcPr>
            <w:tcW w:type="dxa" w:w="1567"/>
          </w:tcPr>
          <w:p>
            <w:pPr>
              <w:spacing w:after="20"/>
            </w:pPr>
            <w:r>
              <w:rPr>
                <w:sz w:val="16"/>
              </w:rPr>
              <w:t>118.3</w:t>
            </w:r>
          </w:p>
        </w:tc>
        <w:tc>
          <w:tcPr>
            <w:tcW w:type="dxa" w:w="1959"/>
          </w:tcPr>
          <w:p>
            <w:pPr>
              <w:spacing w:after="20"/>
            </w:pPr>
            <w:r>
              <w:rPr>
                <w:sz w:val="16"/>
              </w:rPr>
              <w:t>-11.29</w:t>
            </w:r>
          </w:p>
        </w:tc>
        <w:tc>
          <w:tcPr>
            <w:tcW w:type="dxa" w:w="980"/>
          </w:tcPr>
          <w:p>
            <w:pPr>
              <w:spacing w:after="20"/>
            </w:pPr>
            <w:r>
              <w:rPr>
                <w:sz w:val="16"/>
              </w:rPr>
              <w:t>F2</w:t>
            </w:r>
          </w:p>
        </w:tc>
      </w:tr>
      <w:tr>
        <w:tc>
          <w:tcPr>
            <w:tcW w:type="dxa" w:w="1763"/>
          </w:tcPr>
          <w:p>
            <w:pPr>
              <w:spacing w:after="20"/>
            </w:pPr>
            <w:r>
              <w:rPr>
                <w:b/>
                <w:sz w:val="16"/>
              </w:rPr>
              <w:t>f</w:t>
            </w:r>
            <w:r>
              <w:rPr>
                <w:sz w:val="16"/>
              </w:rPr>
              <w:t xml:space="preserve"> (offspring)</w:t>
            </w:r>
          </w:p>
        </w:tc>
        <w:tc>
          <w:tcPr>
            <w:tcW w:type="dxa" w:w="2482"/>
          </w:tcPr>
          <w:p>
            <w:pPr>
              <w:spacing w:after="20"/>
            </w:pPr>
            <w:r>
              <w:rPr>
                <w:sz w:val="16"/>
              </w:rPr>
              <w:t>(1.34, 200.00)</w:t>
            </w:r>
          </w:p>
        </w:tc>
        <w:tc>
          <w:tcPr>
            <w:tcW w:type="dxa" w:w="1567"/>
          </w:tcPr>
          <w:p>
            <w:pPr>
              <w:spacing w:after="20"/>
            </w:pPr>
            <w:r>
              <w:rPr>
                <w:sz w:val="16"/>
              </w:rPr>
              <w:t>2.104</w:t>
            </w:r>
          </w:p>
        </w:tc>
        <w:tc>
          <w:tcPr>
            <w:tcW w:type="dxa" w:w="1567"/>
          </w:tcPr>
          <w:p>
            <w:pPr>
              <w:spacing w:after="20"/>
            </w:pPr>
            <w:r>
              <w:rPr>
                <w:sz w:val="16"/>
              </w:rPr>
              <w:t>133.6</w:t>
            </w:r>
          </w:p>
        </w:tc>
        <w:tc>
          <w:tcPr>
            <w:tcW w:type="dxa" w:w="1959"/>
          </w:tcPr>
          <w:p>
            <w:pPr>
              <w:spacing w:after="20"/>
            </w:pPr>
            <w:r>
              <w:rPr>
                <w:sz w:val="16"/>
              </w:rPr>
              <w:t>-14.28</w:t>
            </w:r>
          </w:p>
        </w:tc>
        <w:tc>
          <w:tcPr>
            <w:tcW w:type="dxa" w:w="980"/>
          </w:tcPr>
          <w:p>
            <w:pPr>
              <w:spacing w:after="20"/>
            </w:pPr>
            <w:r>
              <w:rPr>
                <w:sz w:val="16"/>
              </w:rPr>
              <w:t>F3</w:t>
            </w:r>
          </w:p>
        </w:tc>
      </w:tr>
      <w:tr>
        <w:tc>
          <w:tcPr>
            <w:tcW w:type="dxa" w:w="1763"/>
          </w:tcPr>
          <w:p>
            <w:pPr>
              <w:spacing w:after="20"/>
            </w:pPr>
            <w:r>
              <w:rPr>
                <w:b/>
                <w:sz w:val="16"/>
              </w:rPr>
              <w:t>g</w:t>
            </w:r>
            <w:r>
              <w:rPr>
                <w:sz w:val="16"/>
              </w:rPr>
              <w:t xml:space="preserve"> (offspring)</w:t>
            </w:r>
          </w:p>
        </w:tc>
        <w:tc>
          <w:tcPr>
            <w:tcW w:type="dxa" w:w="2482"/>
          </w:tcPr>
          <w:p>
            <w:pPr>
              <w:spacing w:after="20"/>
            </w:pPr>
            <w:r>
              <w:rPr>
                <w:sz w:val="16"/>
              </w:rPr>
              <w:t>(1.32, 255.00)</w:t>
            </w:r>
          </w:p>
        </w:tc>
        <w:tc>
          <w:tcPr>
            <w:tcW w:type="dxa" w:w="1567"/>
          </w:tcPr>
          <w:p>
            <w:pPr>
              <w:spacing w:after="20"/>
            </w:pPr>
            <w:r>
              <w:rPr>
                <w:sz w:val="16"/>
              </w:rPr>
              <w:t>2.312</w:t>
            </w:r>
          </w:p>
        </w:tc>
        <w:tc>
          <w:tcPr>
            <w:tcW w:type="dxa" w:w="1567"/>
          </w:tcPr>
          <w:p>
            <w:pPr>
              <w:spacing w:after="20"/>
            </w:pPr>
            <w:r>
              <w:rPr>
                <w:sz w:val="16"/>
              </w:rPr>
              <w:t>149.3</w:t>
            </w:r>
          </w:p>
        </w:tc>
        <w:tc>
          <w:tcPr>
            <w:tcW w:type="dxa" w:w="1959"/>
          </w:tcPr>
          <w:p>
            <w:pPr>
              <w:spacing w:after="20"/>
            </w:pPr>
            <w:r>
              <w:rPr>
                <w:sz w:val="16"/>
              </w:rPr>
              <w:t>-17.19</w:t>
            </w:r>
          </w:p>
        </w:tc>
        <w:tc>
          <w:tcPr>
            <w:tcW w:type="dxa" w:w="980"/>
          </w:tcPr>
          <w:p>
            <w:pPr>
              <w:spacing w:after="20"/>
            </w:pPr>
            <w:r>
              <w:rPr>
                <w:sz w:val="16"/>
              </w:rPr>
              <w:t>F3</w:t>
            </w:r>
          </w:p>
        </w:tc>
      </w:tr>
      <w:tr>
        <w:tc>
          <w:tcPr>
            <w:tcW w:type="dxa" w:w="1763"/>
          </w:tcPr>
          <w:p>
            <w:pPr>
              <w:spacing w:after="20"/>
            </w:pPr>
            <w:r>
              <w:rPr>
                <w:b/>
                <w:sz w:val="16"/>
              </w:rPr>
              <w:t>h</w:t>
            </w:r>
            <w:r>
              <w:rPr>
                <w:sz w:val="16"/>
              </w:rPr>
              <w:t xml:space="preserve"> (offspring)</w:t>
            </w:r>
          </w:p>
        </w:tc>
        <w:tc>
          <w:tcPr>
            <w:tcW w:type="dxa" w:w="2482"/>
          </w:tcPr>
          <w:p>
            <w:pPr>
              <w:spacing w:after="20"/>
            </w:pPr>
            <w:r>
              <w:rPr>
                <w:sz w:val="16"/>
              </w:rPr>
              <w:t>(0.62, 245.00)</w:t>
            </w:r>
          </w:p>
        </w:tc>
        <w:tc>
          <w:tcPr>
            <w:tcW w:type="dxa" w:w="1567"/>
          </w:tcPr>
          <w:p>
            <w:pPr>
              <w:spacing w:after="20"/>
            </w:pPr>
            <w:r>
              <w:rPr>
                <w:sz w:val="16"/>
              </w:rPr>
              <w:t>1.852</w:t>
            </w:r>
          </w:p>
        </w:tc>
        <w:tc>
          <w:tcPr>
            <w:tcW w:type="dxa" w:w="1567"/>
          </w:tcPr>
          <w:p>
            <w:pPr>
              <w:spacing w:after="20"/>
            </w:pPr>
            <w:r>
              <w:rPr>
                <w:sz w:val="16"/>
              </w:rPr>
              <w:t>118.3</w:t>
            </w:r>
          </w:p>
        </w:tc>
        <w:tc>
          <w:tcPr>
            <w:tcW w:type="dxa" w:w="1959"/>
          </w:tcPr>
          <w:p>
            <w:pPr>
              <w:spacing w:after="20"/>
            </w:pPr>
            <w:r>
              <w:rPr>
                <w:sz w:val="16"/>
              </w:rPr>
              <w:t>-22.29</w:t>
            </w:r>
          </w:p>
        </w:tc>
        <w:tc>
          <w:tcPr>
            <w:tcW w:type="dxa" w:w="980"/>
          </w:tcPr>
          <w:p>
            <w:pPr>
              <w:spacing w:after="20"/>
            </w:pPr>
            <w:r>
              <w:rPr>
                <w:sz w:val="16"/>
              </w:rPr>
              <w:t>F1</w:t>
            </w:r>
          </w:p>
        </w:tc>
      </w:tr>
    </w:tbl>
    <w:p/>
    <w:p>
      <w:r>
        <w:rPr>
          <w:sz w:val="16"/>
        </w:rPr>
        <w:t>Fronts: F1 = {a, D1, h}, F2 = {b, D5, e}, F3 = {f, g}. S</w:t>
      </w:r>
      <w:r>
        <w:rPr>
          <w:sz w:val="16"/>
        </w:rPr>
        <w:t>t</w:t>
      </w:r>
      <w:r>
        <w:rPr>
          <w:sz w:val="16"/>
        </w:rPr>
        <w:t xml:space="preserve"> = {a, D1, h, b, D5, e}, 3 members accepted whole (F</w:t>
      </w:r>
      <w:r>
        <w:rPr>
          <w:sz w:val="16"/>
        </w:rPr>
        <w:t>1..l-1</w:t>
      </w:r>
      <w:r>
        <w:rPr>
          <w:sz w:val="16"/>
        </w:rPr>
        <w:t>), K = 1 to be chosen from F</w:t>
      </w:r>
      <w:r>
        <w:rPr>
          <w:sz w:val="16"/>
        </w:rPr>
        <w:t>l</w:t>
      </w:r>
      <w:r>
        <w:rPr>
          <w:sz w:val="16"/>
        </w:rPr>
        <w:t>. ideal = (1.330, 79.000, -22.290), intercepts (max f') = (0.590, 44.000, 11.000).</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524"/>
            <w:shd w:val="clear" w:color="auto" w:fill="DFE7F3"/>
          </w:tcPr>
          <w:p>
            <w:pPr>
              <w:spacing w:after="20"/>
            </w:pPr>
            <w:r>
              <w:rPr>
                <w:b/>
                <w:sz w:val="16"/>
              </w:rPr>
              <w:t>member of S</w:t>
            </w:r>
            <w:r>
              <w:rPr>
                <w:b/>
                <w:sz w:val="16"/>
              </w:rPr>
              <w:t>t</w:t>
            </w:r>
          </w:p>
        </w:tc>
        <w:tc>
          <w:tcPr>
            <w:tcW w:type="dxa" w:w="2580"/>
            <w:shd w:val="clear" w:color="auto" w:fill="DFE7F3"/>
          </w:tcPr>
          <w:p>
            <w:pPr>
              <w:spacing w:after="20"/>
            </w:pPr>
            <w:r>
              <w:rPr>
                <w:b/>
                <w:sz w:val="16"/>
              </w:rPr>
              <w:t>translated f' = f - ideal</w:t>
            </w:r>
          </w:p>
        </w:tc>
        <w:tc>
          <w:tcPr>
            <w:tcW w:type="dxa" w:w="2697"/>
            <w:shd w:val="clear" w:color="auto" w:fill="DFE7F3"/>
          </w:tcPr>
          <w:p>
            <w:pPr>
              <w:spacing w:after="20"/>
            </w:pPr>
            <w:r>
              <w:rPr>
                <w:b/>
                <w:sz w:val="16"/>
              </w:rPr>
              <w:t>normalised f</w:t>
            </w:r>
            <w:r>
              <w:rPr>
                <w:b/>
                <w:sz w:val="16"/>
                <w:vertAlign w:val="superscript"/>
              </w:rPr>
              <w:t>n</w:t>
            </w:r>
            <w:r>
              <w:rPr>
                <w:b/>
                <w:sz w:val="16"/>
              </w:rPr>
              <w:t xml:space="preserve"> = f' / intercepts</w:t>
            </w:r>
          </w:p>
        </w:tc>
        <w:tc>
          <w:tcPr>
            <w:tcW w:type="dxa" w:w="2580"/>
            <w:shd w:val="clear" w:color="auto" w:fill="DFE7F3"/>
          </w:tcPr>
          <w:p>
            <w:pPr>
              <w:spacing w:after="20"/>
            </w:pPr>
            <w:r>
              <w:rPr>
                <w:b/>
                <w:sz w:val="16"/>
              </w:rPr>
              <w:t>d</w:t>
            </w:r>
            <w:r>
              <w:rPr>
                <w:b/>
                <w:sz w:val="16"/>
              </w:rPr>
              <w:t>⊥</w:t>
            </w:r>
            <w:r>
              <w:rPr>
                <w:b/>
                <w:sz w:val="16"/>
              </w:rPr>
              <w:t xml:space="preserve"> to w</w:t>
            </w:r>
            <w:r>
              <w:rPr>
                <w:b/>
                <w:sz w:val="16"/>
              </w:rPr>
              <w:t>1</w:t>
            </w:r>
            <w:r>
              <w:rPr>
                <w:b/>
                <w:sz w:val="16"/>
              </w:rPr>
              <w:t>, w</w:t>
            </w:r>
            <w:r>
              <w:rPr>
                <w:b/>
                <w:sz w:val="16"/>
              </w:rPr>
              <w:t>2</w:t>
            </w:r>
            <w:r>
              <w:rPr>
                <w:b/>
                <w:sz w:val="16"/>
              </w:rPr>
              <w:t>, w</w:t>
            </w:r>
            <w:r>
              <w:rPr>
                <w:b/>
                <w:sz w:val="16"/>
              </w:rPr>
              <w:t>3</w:t>
            </w:r>
          </w:p>
        </w:tc>
        <w:tc>
          <w:tcPr>
            <w:tcW w:type="dxa" w:w="938"/>
            <w:shd w:val="clear" w:color="auto" w:fill="DFE7F3"/>
          </w:tcPr>
          <w:p>
            <w:pPr>
              <w:spacing w:after="20"/>
            </w:pPr>
            <w:r>
              <w:rPr>
                <w:b/>
                <w:sz w:val="16"/>
              </w:rPr>
              <w:t>nearest</w:t>
            </w:r>
          </w:p>
        </w:tc>
      </w:tr>
      <w:tr>
        <w:tc>
          <w:tcPr>
            <w:tcW w:type="dxa" w:w="1524"/>
          </w:tcPr>
          <w:p>
            <w:pPr>
              <w:spacing w:after="20"/>
            </w:pPr>
            <w:r>
              <w:rPr>
                <w:sz w:val="16"/>
              </w:rPr>
              <w:t>a</w:t>
            </w:r>
          </w:p>
        </w:tc>
        <w:tc>
          <w:tcPr>
            <w:tcW w:type="dxa" w:w="2580"/>
          </w:tcPr>
          <w:p>
            <w:pPr>
              <w:spacing w:after="20"/>
            </w:pPr>
            <w:r>
              <w:rPr>
                <w:sz w:val="16"/>
              </w:rPr>
              <w:t>(0.000, 0.000, 6.990)</w:t>
            </w:r>
          </w:p>
        </w:tc>
        <w:tc>
          <w:tcPr>
            <w:tcW w:type="dxa" w:w="2697"/>
          </w:tcPr>
          <w:p>
            <w:pPr>
              <w:spacing w:after="20"/>
            </w:pPr>
            <w:r>
              <w:rPr>
                <w:sz w:val="16"/>
              </w:rPr>
              <w:t>(0.000, 0.000, 0.635)</w:t>
            </w:r>
          </w:p>
        </w:tc>
        <w:tc>
          <w:tcPr>
            <w:tcW w:type="dxa" w:w="2580"/>
          </w:tcPr>
          <w:p>
            <w:pPr>
              <w:spacing w:after="20"/>
            </w:pPr>
            <w:r>
              <w:rPr>
                <w:sz w:val="16"/>
              </w:rPr>
              <w:t>(0.635, 0.635, 0.000)</w:t>
            </w:r>
          </w:p>
        </w:tc>
        <w:tc>
          <w:tcPr>
            <w:tcW w:type="dxa" w:w="938"/>
          </w:tcPr>
          <w:p>
            <w:pPr>
              <w:spacing w:after="20"/>
            </w:pPr>
            <w:r>
              <w:rPr>
                <w:sz w:val="16"/>
              </w:rPr>
              <w:t>w3</w:t>
            </w:r>
          </w:p>
        </w:tc>
      </w:tr>
      <w:tr>
        <w:tc>
          <w:tcPr>
            <w:tcW w:type="dxa" w:w="1524"/>
          </w:tcPr>
          <w:p>
            <w:pPr>
              <w:spacing w:after="20"/>
            </w:pPr>
            <w:r>
              <w:rPr>
                <w:sz w:val="16"/>
              </w:rPr>
              <w:t>D1</w:t>
            </w:r>
          </w:p>
        </w:tc>
        <w:tc>
          <w:tcPr>
            <w:tcW w:type="dxa" w:w="2580"/>
          </w:tcPr>
          <w:p>
            <w:pPr>
              <w:spacing w:after="20"/>
            </w:pPr>
            <w:r>
              <w:rPr>
                <w:sz w:val="16"/>
              </w:rPr>
              <w:t>(0.010, 1.000, 6.090)</w:t>
            </w:r>
          </w:p>
        </w:tc>
        <w:tc>
          <w:tcPr>
            <w:tcW w:type="dxa" w:w="2697"/>
          </w:tcPr>
          <w:p>
            <w:pPr>
              <w:spacing w:after="20"/>
            </w:pPr>
            <w:r>
              <w:rPr>
                <w:sz w:val="16"/>
              </w:rPr>
              <w:t>(0.017, 0.023, 0.554)</w:t>
            </w:r>
          </w:p>
        </w:tc>
        <w:tc>
          <w:tcPr>
            <w:tcW w:type="dxa" w:w="2580"/>
          </w:tcPr>
          <w:p>
            <w:pPr>
              <w:spacing w:after="20"/>
            </w:pPr>
            <w:r>
              <w:rPr>
                <w:sz w:val="16"/>
              </w:rPr>
              <w:t>(0.554, 0.554, 0.028)</w:t>
            </w:r>
          </w:p>
        </w:tc>
        <w:tc>
          <w:tcPr>
            <w:tcW w:type="dxa" w:w="938"/>
          </w:tcPr>
          <w:p>
            <w:pPr>
              <w:spacing w:after="20"/>
            </w:pPr>
            <w:r>
              <w:rPr>
                <w:sz w:val="16"/>
              </w:rPr>
              <w:t>w3</w:t>
            </w:r>
          </w:p>
        </w:tc>
      </w:tr>
      <w:tr>
        <w:tc>
          <w:tcPr>
            <w:tcW w:type="dxa" w:w="1524"/>
          </w:tcPr>
          <w:p>
            <w:pPr>
              <w:spacing w:after="20"/>
            </w:pPr>
            <w:r>
              <w:rPr>
                <w:sz w:val="16"/>
              </w:rPr>
              <w:t>h</w:t>
            </w:r>
          </w:p>
        </w:tc>
        <w:tc>
          <w:tcPr>
            <w:tcW w:type="dxa" w:w="2580"/>
          </w:tcPr>
          <w:p>
            <w:pPr>
              <w:spacing w:after="20"/>
            </w:pPr>
            <w:r>
              <w:rPr>
                <w:sz w:val="16"/>
              </w:rPr>
              <w:t>(0.522, 39.300, 0.000)</w:t>
            </w:r>
          </w:p>
        </w:tc>
        <w:tc>
          <w:tcPr>
            <w:tcW w:type="dxa" w:w="2697"/>
          </w:tcPr>
          <w:p>
            <w:pPr>
              <w:spacing w:after="20"/>
            </w:pPr>
            <w:r>
              <w:rPr>
                <w:sz w:val="16"/>
              </w:rPr>
              <w:t>(0.885, 0.893, 0.000)</w:t>
            </w:r>
          </w:p>
        </w:tc>
        <w:tc>
          <w:tcPr>
            <w:tcW w:type="dxa" w:w="2580"/>
          </w:tcPr>
          <w:p>
            <w:pPr>
              <w:spacing w:after="20"/>
            </w:pPr>
            <w:r>
              <w:rPr>
                <w:sz w:val="16"/>
              </w:rPr>
              <w:t>(0.893, 0.885, 1.257)</w:t>
            </w:r>
          </w:p>
        </w:tc>
        <w:tc>
          <w:tcPr>
            <w:tcW w:type="dxa" w:w="938"/>
          </w:tcPr>
          <w:p>
            <w:pPr>
              <w:spacing w:after="20"/>
            </w:pPr>
            <w:r>
              <w:rPr>
                <w:sz w:val="16"/>
              </w:rPr>
              <w:t>w2</w:t>
            </w:r>
          </w:p>
        </w:tc>
      </w:tr>
      <w:tr>
        <w:tc>
          <w:tcPr>
            <w:tcW w:type="dxa" w:w="1524"/>
          </w:tcPr>
          <w:p>
            <w:pPr>
              <w:spacing w:after="20"/>
            </w:pPr>
            <w:r>
              <w:rPr>
                <w:sz w:val="16"/>
              </w:rPr>
              <w:t>b</w:t>
            </w:r>
          </w:p>
        </w:tc>
        <w:tc>
          <w:tcPr>
            <w:tcW w:type="dxa" w:w="2580"/>
          </w:tcPr>
          <w:p>
            <w:pPr>
              <w:spacing w:after="20"/>
            </w:pPr>
            <w:r>
              <w:rPr>
                <w:sz w:val="16"/>
              </w:rPr>
              <w:t>(0.580, 43.000, 1.290)</w:t>
            </w:r>
          </w:p>
        </w:tc>
        <w:tc>
          <w:tcPr>
            <w:tcW w:type="dxa" w:w="2697"/>
          </w:tcPr>
          <w:p>
            <w:pPr>
              <w:spacing w:after="20"/>
            </w:pPr>
            <w:r>
              <w:rPr>
                <w:sz w:val="16"/>
              </w:rPr>
              <w:t>(0.983, 0.977, 0.117)</w:t>
            </w:r>
          </w:p>
        </w:tc>
        <w:tc>
          <w:tcPr>
            <w:tcW w:type="dxa" w:w="2580"/>
          </w:tcPr>
          <w:p>
            <w:pPr>
              <w:spacing w:after="20"/>
            </w:pPr>
            <w:r>
              <w:rPr>
                <w:sz w:val="16"/>
              </w:rPr>
              <w:t>(0.984, 0.990, 1.386)</w:t>
            </w:r>
          </w:p>
        </w:tc>
        <w:tc>
          <w:tcPr>
            <w:tcW w:type="dxa" w:w="938"/>
          </w:tcPr>
          <w:p>
            <w:pPr>
              <w:spacing w:after="20"/>
            </w:pPr>
            <w:r>
              <w:rPr>
                <w:sz w:val="16"/>
              </w:rPr>
              <w:t>w1</w:t>
            </w:r>
          </w:p>
        </w:tc>
      </w:tr>
      <w:tr>
        <w:tc>
          <w:tcPr>
            <w:tcW w:type="dxa" w:w="1524"/>
          </w:tcPr>
          <w:p>
            <w:pPr>
              <w:spacing w:after="20"/>
            </w:pPr>
            <w:r>
              <w:rPr>
                <w:sz w:val="16"/>
              </w:rPr>
              <w:t>D5</w:t>
            </w:r>
          </w:p>
        </w:tc>
        <w:tc>
          <w:tcPr>
            <w:tcW w:type="dxa" w:w="2580"/>
          </w:tcPr>
          <w:p>
            <w:pPr>
              <w:spacing w:after="20"/>
            </w:pPr>
            <w:r>
              <w:rPr>
                <w:sz w:val="16"/>
              </w:rPr>
              <w:t>(0.590, 44.000, 0.390)</w:t>
            </w:r>
          </w:p>
        </w:tc>
        <w:tc>
          <w:tcPr>
            <w:tcW w:type="dxa" w:w="2697"/>
          </w:tcPr>
          <w:p>
            <w:pPr>
              <w:spacing w:after="20"/>
            </w:pPr>
            <w:r>
              <w:rPr>
                <w:sz w:val="16"/>
              </w:rPr>
              <w:t>(1.000, 1.000, 0.035)</w:t>
            </w:r>
          </w:p>
        </w:tc>
        <w:tc>
          <w:tcPr>
            <w:tcW w:type="dxa" w:w="2580"/>
          </w:tcPr>
          <w:p>
            <w:pPr>
              <w:spacing w:after="20"/>
            </w:pPr>
            <w:r>
              <w:rPr>
                <w:sz w:val="16"/>
              </w:rPr>
              <w:t>(1.001, 1.001, 1.414)</w:t>
            </w:r>
          </w:p>
        </w:tc>
        <w:tc>
          <w:tcPr>
            <w:tcW w:type="dxa" w:w="938"/>
          </w:tcPr>
          <w:p>
            <w:pPr>
              <w:spacing w:after="20"/>
            </w:pPr>
            <w:r>
              <w:rPr>
                <w:sz w:val="16"/>
              </w:rPr>
              <w:t>w1</w:t>
            </w:r>
          </w:p>
        </w:tc>
      </w:tr>
      <w:tr>
        <w:tc>
          <w:tcPr>
            <w:tcW w:type="dxa" w:w="1524"/>
          </w:tcPr>
          <w:p>
            <w:pPr>
              <w:spacing w:after="20"/>
            </w:pPr>
            <w:r>
              <w:rPr>
                <w:sz w:val="16"/>
              </w:rPr>
              <w:t>e</w:t>
            </w:r>
          </w:p>
        </w:tc>
        <w:tc>
          <w:tcPr>
            <w:tcW w:type="dxa" w:w="2580"/>
          </w:tcPr>
          <w:p>
            <w:pPr>
              <w:spacing w:after="20"/>
            </w:pPr>
            <w:r>
              <w:rPr>
                <w:sz w:val="16"/>
              </w:rPr>
              <w:t>(0.572, 39.300, 11.000)</w:t>
            </w:r>
          </w:p>
        </w:tc>
        <w:tc>
          <w:tcPr>
            <w:tcW w:type="dxa" w:w="2697"/>
          </w:tcPr>
          <w:p>
            <w:pPr>
              <w:spacing w:after="20"/>
            </w:pPr>
            <w:r>
              <w:rPr>
                <w:sz w:val="16"/>
              </w:rPr>
              <w:t>(0.970, 0.893, 1.000)</w:t>
            </w:r>
          </w:p>
        </w:tc>
        <w:tc>
          <w:tcPr>
            <w:tcW w:type="dxa" w:w="2580"/>
          </w:tcPr>
          <w:p>
            <w:pPr>
              <w:spacing w:after="20"/>
            </w:pPr>
            <w:r>
              <w:rPr>
                <w:sz w:val="16"/>
              </w:rPr>
              <w:t>(1.341, 1.393, 1.318)</w:t>
            </w:r>
          </w:p>
        </w:tc>
        <w:tc>
          <w:tcPr>
            <w:tcW w:type="dxa" w:w="938"/>
          </w:tcPr>
          <w:p>
            <w:pPr>
              <w:spacing w:after="20"/>
            </w:pPr>
            <w:r>
              <w:rPr>
                <w:sz w:val="16"/>
              </w:rPr>
              <w:t>w3</w:t>
            </w:r>
          </w:p>
        </w:tc>
      </w:tr>
    </w:tbl>
    <w:p/>
    <w:p>
      <w:r>
        <w:rPr>
          <w:b/>
          <w:sz w:val="16"/>
        </w:rPr>
        <w:t>Niching:</w:t>
      </w:r>
      <w:r>
        <w:rPr>
          <w:sz w:val="16"/>
        </w:rPr>
        <w:t xml:space="preserve"> ref 0 (rho=0): candidates ['b', 'D5'] -&gt; b. Survivors: </w:t>
      </w:r>
      <w:r>
        <w:rPr>
          <w:b/>
          <w:sz w:val="16"/>
        </w:rPr>
        <w:t>a, D1, h, b</w:t>
      </w:r>
      <w:r>
        <w:rPr>
          <w:sz w:val="16"/>
        </w:rPr>
        <w:t>.</w:t>
      </w:r>
    </w:p>
    <w:p>
      <w:pPr>
        <w:pStyle w:val="Heading3"/>
      </w:pPr>
      <w:r>
        <w:rPr/>
        <w:t>Algorithm 27 — MODE, two iterations</w:t>
      </w:r>
    </w:p>
    <w:p>
      <w:r>
        <w:rPr>
          <w:sz w:val="16"/>
        </w:rPr>
        <w:t>Problem P1 (f</w:t>
      </w:r>
      <w:r>
        <w:rPr>
          <w:sz w:val="16"/>
        </w:rPr>
        <w:t>1</w:t>
      </w:r>
      <w:r>
        <w:rPr>
          <w:sz w:val="16"/>
        </w:rPr>
        <w:t xml:space="preserve"> = (x-3)</w:t>
      </w:r>
      <w:r>
        <w:rPr>
          <w:sz w:val="16"/>
          <w:vertAlign w:val="superscript"/>
        </w:rPr>
        <w:t>2</w:t>
      </w:r>
      <w:r>
        <w:rPr>
          <w:sz w:val="16"/>
        </w:rPr>
        <w:t>, f</w:t>
      </w:r>
      <w:r>
        <w:rPr>
          <w:sz w:val="16"/>
        </w:rPr>
        <w:t>2</w:t>
      </w:r>
      <w:r>
        <w:rPr>
          <w:sz w:val="16"/>
        </w:rPr>
        <w:t xml:space="preserve"> = (x-7)</w:t>
      </w:r>
      <w:r>
        <w:rPr>
          <w:sz w:val="16"/>
          <w:vertAlign w:val="superscript"/>
        </w:rPr>
        <w:t>2</w:t>
      </w:r>
      <w:r>
        <w:rPr>
          <w:sz w:val="16"/>
        </w:rPr>
        <w:t>, 1 ≤ x ≤ 10), NP = 4, initial population x = [1.0, 4.0, 8.0, 10.0] with f = [(4.0, 36.0), (1.0, 9.0), (25.0, 1.0), (49.0, 9.0)]. Initial archive (non-dominated) = [4.0, 8.0] (x = 1 is dominated by x = 4, x = 10 by x = 4). Donor indices r</w:t>
      </w:r>
      <w:r>
        <w:rPr>
          <w:sz w:val="16"/>
        </w:rPr>
        <w:t>1</w:t>
      </w:r>
      <w:r>
        <w:rPr>
          <w:sz w:val="16"/>
        </w:rPr>
        <w:t>, r</w:t>
      </w:r>
      <w:r>
        <w:rPr>
          <w:sz w:val="16"/>
        </w:rPr>
        <w:t>2</w:t>
      </w:r>
      <w:r>
        <w:rPr>
          <w:sz w:val="16"/>
        </w:rPr>
        <w:t>, r</w:t>
      </w:r>
      <w:r>
        <w:rPr>
          <w:sz w:val="16"/>
        </w:rPr>
        <w:t>3</w:t>
      </w:r>
      <w:r>
        <w:rPr>
          <w:sz w:val="16"/>
        </w:rPr>
        <w:t xml:space="preserve"> are fixed (they are random in the algorithm) so the trace is reproducible; one variable ⇒ U = V.</w:t>
      </w:r>
    </w:p>
    <w:p>
      <w:r>
        <w:rPr>
          <w:b/>
          <w:sz w:val="16"/>
        </w:rPr>
        <w:t>Iteration 1</w:t>
      </w:r>
      <w:r>
        <w:rPr>
          <w:sz w:val="16"/>
        </w:rPr>
        <w:t xml:space="preserve"> (F = 0.5)</w:t>
      </w:r>
    </w:p>
    <w:tbl>
      <w:tblPr>
        <w:tblStyle w:val="TableGrid"/>
        <w:tblW w:type="auto" w:w="0"/>
        <w:tblLayout w:type="fixed"/>
        <w:tblLook w:firstColumn="1" w:firstRow="1" w:lastColumn="0" w:lastRow="0" w:noHBand="0" w:noVBand="1" w:val="04A0"/>
      </w:tblPr>
      <w:tblGrid>
        <w:gridCol w:w="1290"/>
        <w:gridCol w:w="1290"/>
        <w:gridCol w:w="1290"/>
        <w:gridCol w:w="1290"/>
        <w:gridCol w:w="1290"/>
        <w:gridCol w:w="1290"/>
        <w:gridCol w:w="1290"/>
        <w:gridCol w:w="1290"/>
      </w:tblGrid>
      <w:tr>
        <w:tc>
          <w:tcPr>
            <w:tcW w:type="dxa" w:w="352"/>
            <w:shd w:val="clear" w:color="auto" w:fill="DFE7F3"/>
          </w:tcPr>
          <w:p>
            <w:pPr>
              <w:spacing w:after="20"/>
            </w:pPr>
            <w:r>
              <w:rPr>
                <w:b/>
                <w:sz w:val="16"/>
              </w:rPr>
              <w:t>i</w:t>
            </w:r>
          </w:p>
        </w:tc>
        <w:tc>
          <w:tcPr>
            <w:tcW w:type="dxa" w:w="1583"/>
            <w:shd w:val="clear" w:color="auto" w:fill="DFE7F3"/>
          </w:tcPr>
          <w:p>
            <w:pPr>
              <w:spacing w:after="20"/>
            </w:pPr>
            <w:r>
              <w:rPr>
                <w:b/>
                <w:sz w:val="16"/>
              </w:rPr>
              <w:t>target x</w:t>
            </w:r>
            <w:r>
              <w:rPr>
                <w:b/>
                <w:sz w:val="16"/>
              </w:rPr>
              <w:t>i</w:t>
            </w:r>
            <w:r>
              <w:rPr>
                <w:b/>
                <w:sz w:val="16"/>
              </w:rPr>
              <w:t xml:space="preserve"> (f)</w:t>
            </w:r>
          </w:p>
        </w:tc>
        <w:tc>
          <w:tcPr>
            <w:tcW w:type="dxa" w:w="879"/>
            <w:shd w:val="clear" w:color="auto" w:fill="DFE7F3"/>
          </w:tcPr>
          <w:p>
            <w:pPr>
              <w:spacing w:after="20"/>
            </w:pPr>
            <w:r>
              <w:rPr>
                <w:b/>
                <w:sz w:val="16"/>
              </w:rPr>
              <w:t>r</w:t>
            </w:r>
            <w:r>
              <w:rPr>
                <w:b/>
                <w:sz w:val="16"/>
              </w:rPr>
              <w:t>1</w:t>
            </w:r>
            <w:r>
              <w:rPr>
                <w:b/>
                <w:sz w:val="16"/>
              </w:rPr>
              <w:t>,r</w:t>
            </w:r>
            <w:r>
              <w:rPr>
                <w:b/>
                <w:sz w:val="16"/>
              </w:rPr>
              <w:t>2</w:t>
            </w:r>
            <w:r>
              <w:rPr>
                <w:b/>
                <w:sz w:val="16"/>
              </w:rPr>
              <w:t>,r</w:t>
            </w:r>
            <w:r>
              <w:rPr>
                <w:b/>
                <w:sz w:val="16"/>
              </w:rPr>
              <w:t>3</w:t>
            </w:r>
          </w:p>
        </w:tc>
        <w:tc>
          <w:tcPr>
            <w:tcW w:type="dxa" w:w="469"/>
            <w:shd w:val="clear" w:color="auto" w:fill="DFE7F3"/>
          </w:tcPr>
          <w:p>
            <w:pPr>
              <w:spacing w:after="20"/>
            </w:pPr>
            <w:r>
              <w:rPr>
                <w:b/>
                <w:sz w:val="16"/>
              </w:rPr>
              <w:t>F</w:t>
            </w:r>
          </w:p>
        </w:tc>
        <w:tc>
          <w:tcPr>
            <w:tcW w:type="dxa" w:w="2345"/>
            <w:shd w:val="clear" w:color="auto" w:fill="DFE7F3"/>
          </w:tcPr>
          <w:p>
            <w:pPr>
              <w:spacing w:after="20"/>
            </w:pPr>
            <w:r>
              <w:rPr>
                <w:b/>
                <w:sz w:val="16"/>
              </w:rPr>
              <w:t>V = x</w:t>
            </w:r>
            <w:r>
              <w:rPr>
                <w:b/>
                <w:sz w:val="16"/>
              </w:rPr>
              <w:t>r1</w:t>
            </w:r>
            <w:r>
              <w:rPr>
                <w:b/>
                <w:sz w:val="16"/>
              </w:rPr>
              <w:t xml:space="preserve"> + F(x</w:t>
            </w:r>
            <w:r>
              <w:rPr>
                <w:b/>
                <w:sz w:val="16"/>
              </w:rPr>
              <w:t>r2</w:t>
            </w:r>
            <w:r>
              <w:rPr>
                <w:b/>
                <w:sz w:val="16"/>
              </w:rPr>
              <w:t xml:space="preserve"> - x</w:t>
            </w:r>
            <w:r>
              <w:rPr>
                <w:b/>
                <w:sz w:val="16"/>
              </w:rPr>
              <w:t>r3</w:t>
            </w:r>
            <w:r>
              <w:rPr>
                <w:b/>
                <w:sz w:val="16"/>
              </w:rPr>
              <w:t>)</w:t>
            </w:r>
          </w:p>
        </w:tc>
        <w:tc>
          <w:tcPr>
            <w:tcW w:type="dxa" w:w="938"/>
            <w:shd w:val="clear" w:color="auto" w:fill="DFE7F3"/>
          </w:tcPr>
          <w:p>
            <w:pPr>
              <w:spacing w:after="20"/>
            </w:pPr>
            <w:r>
              <w:rPr>
                <w:b/>
                <w:sz w:val="16"/>
              </w:rPr>
              <w:t>U (clipped)</w:t>
            </w:r>
          </w:p>
        </w:tc>
        <w:tc>
          <w:tcPr>
            <w:tcW w:type="dxa" w:w="1407"/>
            <w:shd w:val="clear" w:color="auto" w:fill="DFE7F3"/>
          </w:tcPr>
          <w:p>
            <w:pPr>
              <w:spacing w:after="20"/>
            </w:pPr>
            <w:r>
              <w:rPr>
                <w:b/>
                <w:sz w:val="16"/>
              </w:rPr>
              <w:t>f(U)</w:t>
            </w:r>
          </w:p>
        </w:tc>
        <w:tc>
          <w:tcPr>
            <w:tcW w:type="dxa" w:w="2345"/>
            <w:shd w:val="clear" w:color="auto" w:fill="DFE7F3"/>
          </w:tcPr>
          <w:p>
            <w:pPr>
              <w:spacing w:after="20"/>
            </w:pPr>
            <w:r>
              <w:rPr>
                <w:b/>
                <w:sz w:val="16"/>
              </w:rPr>
              <w:t>outcome</w:t>
            </w:r>
          </w:p>
        </w:tc>
      </w:tr>
      <w:tr>
        <w:tc>
          <w:tcPr>
            <w:tcW w:type="dxa" w:w="352"/>
          </w:tcPr>
          <w:p>
            <w:pPr>
              <w:spacing w:after="20"/>
            </w:pPr>
            <w:r>
              <w:rPr>
                <w:sz w:val="16"/>
              </w:rPr>
              <w:t>1</w:t>
            </w:r>
          </w:p>
        </w:tc>
        <w:tc>
          <w:tcPr>
            <w:tcW w:type="dxa" w:w="1583"/>
          </w:tcPr>
          <w:p>
            <w:pPr>
              <w:spacing w:after="20"/>
            </w:pPr>
            <w:r>
              <w:rPr>
                <w:sz w:val="16"/>
              </w:rPr>
              <w:t>1 (4, 36)</w:t>
            </w:r>
          </w:p>
        </w:tc>
        <w:tc>
          <w:tcPr>
            <w:tcW w:type="dxa" w:w="879"/>
          </w:tcPr>
          <w:p>
            <w:pPr>
              <w:spacing w:after="20"/>
            </w:pPr>
            <w:r>
              <w:rPr>
                <w:sz w:val="16"/>
              </w:rPr>
              <w:t>2,3,4</w:t>
            </w:r>
          </w:p>
        </w:tc>
        <w:tc>
          <w:tcPr>
            <w:tcW w:type="dxa" w:w="469"/>
          </w:tcPr>
          <w:p>
            <w:pPr>
              <w:spacing w:after="20"/>
            </w:pPr>
            <w:r>
              <w:rPr>
                <w:sz w:val="16"/>
              </w:rPr>
              <w:t>0.5</w:t>
            </w:r>
          </w:p>
        </w:tc>
        <w:tc>
          <w:tcPr>
            <w:tcW w:type="dxa" w:w="2345"/>
          </w:tcPr>
          <w:p>
            <w:pPr>
              <w:spacing w:after="20"/>
            </w:pPr>
            <w:r>
              <w:rPr>
                <w:sz w:val="16"/>
              </w:rPr>
              <w:t>3</w:t>
            </w:r>
          </w:p>
        </w:tc>
        <w:tc>
          <w:tcPr>
            <w:tcW w:type="dxa" w:w="938"/>
          </w:tcPr>
          <w:p>
            <w:pPr>
              <w:spacing w:after="20"/>
            </w:pPr>
            <w:r>
              <w:rPr>
                <w:sz w:val="16"/>
              </w:rPr>
              <w:t>3</w:t>
            </w:r>
          </w:p>
        </w:tc>
        <w:tc>
          <w:tcPr>
            <w:tcW w:type="dxa" w:w="1407"/>
          </w:tcPr>
          <w:p>
            <w:pPr>
              <w:spacing w:after="20"/>
            </w:pPr>
            <w:r>
              <w:rPr>
                <w:sz w:val="16"/>
              </w:rPr>
              <w:t>(0, 16)</w:t>
            </w:r>
          </w:p>
        </w:tc>
        <w:tc>
          <w:tcPr>
            <w:tcW w:type="dxa" w:w="2345"/>
          </w:tcPr>
          <w:p>
            <w:pPr>
              <w:spacing w:after="20"/>
            </w:pPr>
            <w:r>
              <w:rPr>
                <w:sz w:val="16"/>
              </w:rPr>
              <w:t>replace</w:t>
            </w:r>
          </w:p>
        </w:tc>
      </w:tr>
      <w:tr>
        <w:tc>
          <w:tcPr>
            <w:tcW w:type="dxa" w:w="352"/>
          </w:tcPr>
          <w:p>
            <w:pPr>
              <w:spacing w:after="20"/>
            </w:pPr>
            <w:r>
              <w:rPr>
                <w:sz w:val="16"/>
              </w:rPr>
              <w:t>2</w:t>
            </w:r>
          </w:p>
        </w:tc>
        <w:tc>
          <w:tcPr>
            <w:tcW w:type="dxa" w:w="1583"/>
          </w:tcPr>
          <w:p>
            <w:pPr>
              <w:spacing w:after="20"/>
            </w:pPr>
            <w:r>
              <w:rPr>
                <w:sz w:val="16"/>
              </w:rPr>
              <w:t>4 (1, 9)</w:t>
            </w:r>
          </w:p>
        </w:tc>
        <w:tc>
          <w:tcPr>
            <w:tcW w:type="dxa" w:w="879"/>
          </w:tcPr>
          <w:p>
            <w:pPr>
              <w:spacing w:after="20"/>
            </w:pPr>
            <w:r>
              <w:rPr>
                <w:sz w:val="16"/>
              </w:rPr>
              <w:t>3,4,1</w:t>
            </w:r>
          </w:p>
        </w:tc>
        <w:tc>
          <w:tcPr>
            <w:tcW w:type="dxa" w:w="469"/>
          </w:tcPr>
          <w:p>
            <w:pPr>
              <w:spacing w:after="20"/>
            </w:pPr>
            <w:r>
              <w:rPr>
                <w:sz w:val="16"/>
              </w:rPr>
              <w:t>0.5</w:t>
            </w:r>
          </w:p>
        </w:tc>
        <w:tc>
          <w:tcPr>
            <w:tcW w:type="dxa" w:w="2345"/>
          </w:tcPr>
          <w:p>
            <w:pPr>
              <w:spacing w:after="20"/>
            </w:pPr>
            <w:r>
              <w:rPr>
                <w:sz w:val="16"/>
              </w:rPr>
              <w:t>12.5</w:t>
            </w:r>
          </w:p>
        </w:tc>
        <w:tc>
          <w:tcPr>
            <w:tcW w:type="dxa" w:w="938"/>
          </w:tcPr>
          <w:p>
            <w:pPr>
              <w:spacing w:after="20"/>
            </w:pPr>
            <w:r>
              <w:rPr>
                <w:sz w:val="16"/>
              </w:rPr>
              <w:t>10</w:t>
            </w:r>
          </w:p>
        </w:tc>
        <w:tc>
          <w:tcPr>
            <w:tcW w:type="dxa" w:w="1407"/>
          </w:tcPr>
          <w:p>
            <w:pPr>
              <w:spacing w:after="20"/>
            </w:pPr>
            <w:r>
              <w:rPr>
                <w:sz w:val="16"/>
              </w:rPr>
              <w:t>(49, 9)</w:t>
            </w:r>
          </w:p>
        </w:tc>
        <w:tc>
          <w:tcPr>
            <w:tcW w:type="dxa" w:w="2345"/>
          </w:tcPr>
          <w:p>
            <w:pPr>
              <w:spacing w:after="20"/>
            </w:pPr>
            <w:r>
              <w:rPr>
                <w:sz w:val="16"/>
              </w:rPr>
              <w:t>keep (target dominates trial)</w:t>
            </w:r>
          </w:p>
        </w:tc>
      </w:tr>
      <w:tr>
        <w:tc>
          <w:tcPr>
            <w:tcW w:type="dxa" w:w="352"/>
          </w:tcPr>
          <w:p>
            <w:pPr>
              <w:spacing w:after="20"/>
            </w:pPr>
            <w:r>
              <w:rPr>
                <w:sz w:val="16"/>
              </w:rPr>
              <w:t>3</w:t>
            </w:r>
          </w:p>
        </w:tc>
        <w:tc>
          <w:tcPr>
            <w:tcW w:type="dxa" w:w="1583"/>
          </w:tcPr>
          <w:p>
            <w:pPr>
              <w:spacing w:after="20"/>
            </w:pPr>
            <w:r>
              <w:rPr>
                <w:sz w:val="16"/>
              </w:rPr>
              <w:t>8 (25, 1)</w:t>
            </w:r>
          </w:p>
        </w:tc>
        <w:tc>
          <w:tcPr>
            <w:tcW w:type="dxa" w:w="879"/>
          </w:tcPr>
          <w:p>
            <w:pPr>
              <w:spacing w:after="20"/>
            </w:pPr>
            <w:r>
              <w:rPr>
                <w:sz w:val="16"/>
              </w:rPr>
              <w:t>2,1,4</w:t>
            </w:r>
          </w:p>
        </w:tc>
        <w:tc>
          <w:tcPr>
            <w:tcW w:type="dxa" w:w="469"/>
          </w:tcPr>
          <w:p>
            <w:pPr>
              <w:spacing w:after="20"/>
            </w:pPr>
            <w:r>
              <w:rPr>
                <w:sz w:val="16"/>
              </w:rPr>
              <w:t>0.5</w:t>
            </w:r>
          </w:p>
        </w:tc>
        <w:tc>
          <w:tcPr>
            <w:tcW w:type="dxa" w:w="2345"/>
          </w:tcPr>
          <w:p>
            <w:pPr>
              <w:spacing w:after="20"/>
            </w:pPr>
            <w:r>
              <w:rPr>
                <w:sz w:val="16"/>
              </w:rPr>
              <w:t>-0.5</w:t>
            </w:r>
          </w:p>
        </w:tc>
        <w:tc>
          <w:tcPr>
            <w:tcW w:type="dxa" w:w="938"/>
          </w:tcPr>
          <w:p>
            <w:pPr>
              <w:spacing w:after="20"/>
            </w:pPr>
            <w:r>
              <w:rPr>
                <w:sz w:val="16"/>
              </w:rPr>
              <w:t>1</w:t>
            </w:r>
          </w:p>
        </w:tc>
        <w:tc>
          <w:tcPr>
            <w:tcW w:type="dxa" w:w="1407"/>
          </w:tcPr>
          <w:p>
            <w:pPr>
              <w:spacing w:after="20"/>
            </w:pPr>
            <w:r>
              <w:rPr>
                <w:sz w:val="16"/>
              </w:rPr>
              <w:t>(4, 36)</w:t>
            </w:r>
          </w:p>
        </w:tc>
        <w:tc>
          <w:tcPr>
            <w:tcW w:type="dxa" w:w="2345"/>
          </w:tcPr>
          <w:p>
            <w:pPr>
              <w:spacing w:after="20"/>
            </w:pPr>
            <w:r>
              <w:rPr>
                <w:sz w:val="16"/>
              </w:rPr>
              <w:t>keep (non-dominated, trial -&gt; archive)</w:t>
            </w:r>
          </w:p>
        </w:tc>
      </w:tr>
      <w:tr>
        <w:tc>
          <w:tcPr>
            <w:tcW w:type="dxa" w:w="352"/>
          </w:tcPr>
          <w:p>
            <w:pPr>
              <w:spacing w:after="20"/>
            </w:pPr>
            <w:r>
              <w:rPr>
                <w:sz w:val="16"/>
              </w:rPr>
              <w:t>4</w:t>
            </w:r>
          </w:p>
        </w:tc>
        <w:tc>
          <w:tcPr>
            <w:tcW w:type="dxa" w:w="1583"/>
          </w:tcPr>
          <w:p>
            <w:pPr>
              <w:spacing w:after="20"/>
            </w:pPr>
            <w:r>
              <w:rPr>
                <w:sz w:val="16"/>
              </w:rPr>
              <w:t>10 (49, 9)</w:t>
            </w:r>
          </w:p>
        </w:tc>
        <w:tc>
          <w:tcPr>
            <w:tcW w:type="dxa" w:w="879"/>
          </w:tcPr>
          <w:p>
            <w:pPr>
              <w:spacing w:after="20"/>
            </w:pPr>
            <w:r>
              <w:rPr>
                <w:sz w:val="16"/>
              </w:rPr>
              <w:t>3,2,1</w:t>
            </w:r>
          </w:p>
        </w:tc>
        <w:tc>
          <w:tcPr>
            <w:tcW w:type="dxa" w:w="469"/>
          </w:tcPr>
          <w:p>
            <w:pPr>
              <w:spacing w:after="20"/>
            </w:pPr>
            <w:r>
              <w:rPr>
                <w:sz w:val="16"/>
              </w:rPr>
              <w:t>0.5</w:t>
            </w:r>
          </w:p>
        </w:tc>
        <w:tc>
          <w:tcPr>
            <w:tcW w:type="dxa" w:w="2345"/>
          </w:tcPr>
          <w:p>
            <w:pPr>
              <w:spacing w:after="20"/>
            </w:pPr>
            <w:r>
              <w:rPr>
                <w:sz w:val="16"/>
              </w:rPr>
              <w:t>9.5</w:t>
            </w:r>
          </w:p>
        </w:tc>
        <w:tc>
          <w:tcPr>
            <w:tcW w:type="dxa" w:w="938"/>
          </w:tcPr>
          <w:p>
            <w:pPr>
              <w:spacing w:after="20"/>
            </w:pPr>
            <w:r>
              <w:rPr>
                <w:sz w:val="16"/>
              </w:rPr>
              <w:t>9.5</w:t>
            </w:r>
          </w:p>
        </w:tc>
        <w:tc>
          <w:tcPr>
            <w:tcW w:type="dxa" w:w="1407"/>
          </w:tcPr>
          <w:p>
            <w:pPr>
              <w:spacing w:after="20"/>
            </w:pPr>
            <w:r>
              <w:rPr>
                <w:sz w:val="16"/>
              </w:rPr>
              <w:t>(42.25, 6.25)</w:t>
            </w:r>
          </w:p>
        </w:tc>
        <w:tc>
          <w:tcPr>
            <w:tcW w:type="dxa" w:w="2345"/>
          </w:tcPr>
          <w:p>
            <w:pPr>
              <w:spacing w:after="20"/>
            </w:pPr>
            <w:r>
              <w:rPr>
                <w:sz w:val="16"/>
              </w:rPr>
              <w:t>replace</w:t>
            </w:r>
          </w:p>
        </w:tc>
      </w:tr>
    </w:tbl>
    <w:p/>
    <w:p>
      <w:r>
        <w:rPr>
          <w:sz w:val="16"/>
        </w:rPr>
        <w:t>Population after iteration 1: x = [3.0, 4.0, 8.0, 9.5]; archive = [3.0, 4.0, 8.0].</w:t>
      </w:r>
    </w:p>
    <w:p>
      <w:r>
        <w:rPr>
          <w:b/>
          <w:sz w:val="16"/>
        </w:rPr>
        <w:t>Iteration 2</w:t>
      </w:r>
      <w:r>
        <w:rPr>
          <w:sz w:val="16"/>
        </w:rPr>
        <w:t xml:space="preserve"> (F = 0.6)</w:t>
      </w:r>
    </w:p>
    <w:tbl>
      <w:tblPr>
        <w:tblStyle w:val="TableGrid"/>
        <w:tblW w:type="auto" w:w="0"/>
        <w:tblLayout w:type="fixed"/>
        <w:tblLook w:firstColumn="1" w:firstRow="1" w:lastColumn="0" w:lastRow="0" w:noHBand="0" w:noVBand="1" w:val="04A0"/>
      </w:tblPr>
      <w:tblGrid>
        <w:gridCol w:w="1290"/>
        <w:gridCol w:w="1290"/>
        <w:gridCol w:w="1290"/>
        <w:gridCol w:w="1290"/>
        <w:gridCol w:w="1290"/>
        <w:gridCol w:w="1290"/>
        <w:gridCol w:w="1290"/>
        <w:gridCol w:w="1290"/>
      </w:tblGrid>
      <w:tr>
        <w:tc>
          <w:tcPr>
            <w:tcW w:type="dxa" w:w="352"/>
            <w:shd w:val="clear" w:color="auto" w:fill="DFE7F3"/>
          </w:tcPr>
          <w:p>
            <w:pPr>
              <w:spacing w:after="20"/>
            </w:pPr>
            <w:r>
              <w:rPr>
                <w:b/>
                <w:sz w:val="16"/>
              </w:rPr>
              <w:t>i</w:t>
            </w:r>
          </w:p>
        </w:tc>
        <w:tc>
          <w:tcPr>
            <w:tcW w:type="dxa" w:w="1583"/>
            <w:shd w:val="clear" w:color="auto" w:fill="DFE7F3"/>
          </w:tcPr>
          <w:p>
            <w:pPr>
              <w:spacing w:after="20"/>
            </w:pPr>
            <w:r>
              <w:rPr>
                <w:b/>
                <w:sz w:val="16"/>
              </w:rPr>
              <w:t>target x</w:t>
            </w:r>
            <w:r>
              <w:rPr>
                <w:b/>
                <w:sz w:val="16"/>
              </w:rPr>
              <w:t>i</w:t>
            </w:r>
            <w:r>
              <w:rPr>
                <w:b/>
                <w:sz w:val="16"/>
              </w:rPr>
              <w:t xml:space="preserve"> (f)</w:t>
            </w:r>
          </w:p>
        </w:tc>
        <w:tc>
          <w:tcPr>
            <w:tcW w:type="dxa" w:w="879"/>
            <w:shd w:val="clear" w:color="auto" w:fill="DFE7F3"/>
          </w:tcPr>
          <w:p>
            <w:pPr>
              <w:spacing w:after="20"/>
            </w:pPr>
            <w:r>
              <w:rPr>
                <w:b/>
                <w:sz w:val="16"/>
              </w:rPr>
              <w:t>r</w:t>
            </w:r>
            <w:r>
              <w:rPr>
                <w:b/>
                <w:sz w:val="16"/>
              </w:rPr>
              <w:t>1</w:t>
            </w:r>
            <w:r>
              <w:rPr>
                <w:b/>
                <w:sz w:val="16"/>
              </w:rPr>
              <w:t>,r</w:t>
            </w:r>
            <w:r>
              <w:rPr>
                <w:b/>
                <w:sz w:val="16"/>
              </w:rPr>
              <w:t>2</w:t>
            </w:r>
            <w:r>
              <w:rPr>
                <w:b/>
                <w:sz w:val="16"/>
              </w:rPr>
              <w:t>,r</w:t>
            </w:r>
            <w:r>
              <w:rPr>
                <w:b/>
                <w:sz w:val="16"/>
              </w:rPr>
              <w:t>3</w:t>
            </w:r>
          </w:p>
        </w:tc>
        <w:tc>
          <w:tcPr>
            <w:tcW w:type="dxa" w:w="469"/>
            <w:shd w:val="clear" w:color="auto" w:fill="DFE7F3"/>
          </w:tcPr>
          <w:p>
            <w:pPr>
              <w:spacing w:after="20"/>
            </w:pPr>
            <w:r>
              <w:rPr>
                <w:b/>
                <w:sz w:val="16"/>
              </w:rPr>
              <w:t>F</w:t>
            </w:r>
          </w:p>
        </w:tc>
        <w:tc>
          <w:tcPr>
            <w:tcW w:type="dxa" w:w="2345"/>
            <w:shd w:val="clear" w:color="auto" w:fill="DFE7F3"/>
          </w:tcPr>
          <w:p>
            <w:pPr>
              <w:spacing w:after="20"/>
            </w:pPr>
            <w:r>
              <w:rPr>
                <w:b/>
                <w:sz w:val="16"/>
              </w:rPr>
              <w:t>V = x</w:t>
            </w:r>
            <w:r>
              <w:rPr>
                <w:b/>
                <w:sz w:val="16"/>
              </w:rPr>
              <w:t>r1</w:t>
            </w:r>
            <w:r>
              <w:rPr>
                <w:b/>
                <w:sz w:val="16"/>
              </w:rPr>
              <w:t xml:space="preserve"> + F(x</w:t>
            </w:r>
            <w:r>
              <w:rPr>
                <w:b/>
                <w:sz w:val="16"/>
              </w:rPr>
              <w:t>r2</w:t>
            </w:r>
            <w:r>
              <w:rPr>
                <w:b/>
                <w:sz w:val="16"/>
              </w:rPr>
              <w:t xml:space="preserve"> - x</w:t>
            </w:r>
            <w:r>
              <w:rPr>
                <w:b/>
                <w:sz w:val="16"/>
              </w:rPr>
              <w:t>r3</w:t>
            </w:r>
            <w:r>
              <w:rPr>
                <w:b/>
                <w:sz w:val="16"/>
              </w:rPr>
              <w:t>)</w:t>
            </w:r>
          </w:p>
        </w:tc>
        <w:tc>
          <w:tcPr>
            <w:tcW w:type="dxa" w:w="938"/>
            <w:shd w:val="clear" w:color="auto" w:fill="DFE7F3"/>
          </w:tcPr>
          <w:p>
            <w:pPr>
              <w:spacing w:after="20"/>
            </w:pPr>
            <w:r>
              <w:rPr>
                <w:b/>
                <w:sz w:val="16"/>
              </w:rPr>
              <w:t>U (clipped)</w:t>
            </w:r>
          </w:p>
        </w:tc>
        <w:tc>
          <w:tcPr>
            <w:tcW w:type="dxa" w:w="1407"/>
            <w:shd w:val="clear" w:color="auto" w:fill="DFE7F3"/>
          </w:tcPr>
          <w:p>
            <w:pPr>
              <w:spacing w:after="20"/>
            </w:pPr>
            <w:r>
              <w:rPr>
                <w:b/>
                <w:sz w:val="16"/>
              </w:rPr>
              <w:t>f(U)</w:t>
            </w:r>
          </w:p>
        </w:tc>
        <w:tc>
          <w:tcPr>
            <w:tcW w:type="dxa" w:w="2345"/>
            <w:shd w:val="clear" w:color="auto" w:fill="DFE7F3"/>
          </w:tcPr>
          <w:p>
            <w:pPr>
              <w:spacing w:after="20"/>
            </w:pPr>
            <w:r>
              <w:rPr>
                <w:b/>
                <w:sz w:val="16"/>
              </w:rPr>
              <w:t>outcome</w:t>
            </w:r>
          </w:p>
        </w:tc>
      </w:tr>
      <w:tr>
        <w:tc>
          <w:tcPr>
            <w:tcW w:type="dxa" w:w="352"/>
          </w:tcPr>
          <w:p>
            <w:pPr>
              <w:spacing w:after="20"/>
            </w:pPr>
            <w:r>
              <w:rPr>
                <w:sz w:val="16"/>
              </w:rPr>
              <w:t>1</w:t>
            </w:r>
          </w:p>
        </w:tc>
        <w:tc>
          <w:tcPr>
            <w:tcW w:type="dxa" w:w="1583"/>
          </w:tcPr>
          <w:p>
            <w:pPr>
              <w:spacing w:after="20"/>
            </w:pPr>
            <w:r>
              <w:rPr>
                <w:sz w:val="16"/>
              </w:rPr>
              <w:t>3 (0, 16)</w:t>
            </w:r>
          </w:p>
        </w:tc>
        <w:tc>
          <w:tcPr>
            <w:tcW w:type="dxa" w:w="879"/>
          </w:tcPr>
          <w:p>
            <w:pPr>
              <w:spacing w:after="20"/>
            </w:pPr>
            <w:r>
              <w:rPr>
                <w:sz w:val="16"/>
              </w:rPr>
              <w:t>2,3,4</w:t>
            </w:r>
          </w:p>
        </w:tc>
        <w:tc>
          <w:tcPr>
            <w:tcW w:type="dxa" w:w="469"/>
          </w:tcPr>
          <w:p>
            <w:pPr>
              <w:spacing w:after="20"/>
            </w:pPr>
            <w:r>
              <w:rPr>
                <w:sz w:val="16"/>
              </w:rPr>
              <w:t>0.6</w:t>
            </w:r>
          </w:p>
        </w:tc>
        <w:tc>
          <w:tcPr>
            <w:tcW w:type="dxa" w:w="2345"/>
          </w:tcPr>
          <w:p>
            <w:pPr>
              <w:spacing w:after="20"/>
            </w:pPr>
            <w:r>
              <w:rPr>
                <w:sz w:val="16"/>
              </w:rPr>
              <w:t>3.1</w:t>
            </w:r>
          </w:p>
        </w:tc>
        <w:tc>
          <w:tcPr>
            <w:tcW w:type="dxa" w:w="938"/>
          </w:tcPr>
          <w:p>
            <w:pPr>
              <w:spacing w:after="20"/>
            </w:pPr>
            <w:r>
              <w:rPr>
                <w:sz w:val="16"/>
              </w:rPr>
              <w:t>3.1</w:t>
            </w:r>
          </w:p>
        </w:tc>
        <w:tc>
          <w:tcPr>
            <w:tcW w:type="dxa" w:w="1407"/>
          </w:tcPr>
          <w:p>
            <w:pPr>
              <w:spacing w:after="20"/>
            </w:pPr>
            <w:r>
              <w:rPr>
                <w:sz w:val="16"/>
              </w:rPr>
              <w:t>(0.01, 15.21)</w:t>
            </w:r>
          </w:p>
        </w:tc>
        <w:tc>
          <w:tcPr>
            <w:tcW w:type="dxa" w:w="2345"/>
          </w:tcPr>
          <w:p>
            <w:pPr>
              <w:spacing w:after="20"/>
            </w:pPr>
            <w:r>
              <w:rPr>
                <w:sz w:val="16"/>
              </w:rPr>
              <w:t>keep (non-dominated, trial -&gt; archive)</w:t>
            </w:r>
          </w:p>
        </w:tc>
      </w:tr>
      <w:tr>
        <w:tc>
          <w:tcPr>
            <w:tcW w:type="dxa" w:w="352"/>
          </w:tcPr>
          <w:p>
            <w:pPr>
              <w:spacing w:after="20"/>
            </w:pPr>
            <w:r>
              <w:rPr>
                <w:sz w:val="16"/>
              </w:rPr>
              <w:t>2</w:t>
            </w:r>
          </w:p>
        </w:tc>
        <w:tc>
          <w:tcPr>
            <w:tcW w:type="dxa" w:w="1583"/>
          </w:tcPr>
          <w:p>
            <w:pPr>
              <w:spacing w:after="20"/>
            </w:pPr>
            <w:r>
              <w:rPr>
                <w:sz w:val="16"/>
              </w:rPr>
              <w:t>4 (1, 9)</w:t>
            </w:r>
          </w:p>
        </w:tc>
        <w:tc>
          <w:tcPr>
            <w:tcW w:type="dxa" w:w="879"/>
          </w:tcPr>
          <w:p>
            <w:pPr>
              <w:spacing w:after="20"/>
            </w:pPr>
            <w:r>
              <w:rPr>
                <w:sz w:val="16"/>
              </w:rPr>
              <w:t>1,3,4</w:t>
            </w:r>
          </w:p>
        </w:tc>
        <w:tc>
          <w:tcPr>
            <w:tcW w:type="dxa" w:w="469"/>
          </w:tcPr>
          <w:p>
            <w:pPr>
              <w:spacing w:after="20"/>
            </w:pPr>
            <w:r>
              <w:rPr>
                <w:sz w:val="16"/>
              </w:rPr>
              <w:t>0.6</w:t>
            </w:r>
          </w:p>
        </w:tc>
        <w:tc>
          <w:tcPr>
            <w:tcW w:type="dxa" w:w="2345"/>
          </w:tcPr>
          <w:p>
            <w:pPr>
              <w:spacing w:after="20"/>
            </w:pPr>
            <w:r>
              <w:rPr>
                <w:sz w:val="16"/>
              </w:rPr>
              <w:t>2.1</w:t>
            </w:r>
          </w:p>
        </w:tc>
        <w:tc>
          <w:tcPr>
            <w:tcW w:type="dxa" w:w="938"/>
          </w:tcPr>
          <w:p>
            <w:pPr>
              <w:spacing w:after="20"/>
            </w:pPr>
            <w:r>
              <w:rPr>
                <w:sz w:val="16"/>
              </w:rPr>
              <w:t>2.1</w:t>
            </w:r>
          </w:p>
        </w:tc>
        <w:tc>
          <w:tcPr>
            <w:tcW w:type="dxa" w:w="1407"/>
          </w:tcPr>
          <w:p>
            <w:pPr>
              <w:spacing w:after="20"/>
            </w:pPr>
            <w:r>
              <w:rPr>
                <w:sz w:val="16"/>
              </w:rPr>
              <w:t>(0.81, 24.01)</w:t>
            </w:r>
          </w:p>
        </w:tc>
        <w:tc>
          <w:tcPr>
            <w:tcW w:type="dxa" w:w="2345"/>
          </w:tcPr>
          <w:p>
            <w:pPr>
              <w:spacing w:after="20"/>
            </w:pPr>
            <w:r>
              <w:rPr>
                <w:sz w:val="16"/>
              </w:rPr>
              <w:t>keep (non-dominated, trial -&gt; archive)</w:t>
            </w:r>
          </w:p>
        </w:tc>
      </w:tr>
      <w:tr>
        <w:tc>
          <w:tcPr>
            <w:tcW w:type="dxa" w:w="352"/>
          </w:tcPr>
          <w:p>
            <w:pPr>
              <w:spacing w:after="20"/>
            </w:pPr>
            <w:r>
              <w:rPr>
                <w:sz w:val="16"/>
              </w:rPr>
              <w:t>3</w:t>
            </w:r>
          </w:p>
        </w:tc>
        <w:tc>
          <w:tcPr>
            <w:tcW w:type="dxa" w:w="1583"/>
          </w:tcPr>
          <w:p>
            <w:pPr>
              <w:spacing w:after="20"/>
            </w:pPr>
            <w:r>
              <w:rPr>
                <w:sz w:val="16"/>
              </w:rPr>
              <w:t>8 (25, 1)</w:t>
            </w:r>
          </w:p>
        </w:tc>
        <w:tc>
          <w:tcPr>
            <w:tcW w:type="dxa" w:w="879"/>
          </w:tcPr>
          <w:p>
            <w:pPr>
              <w:spacing w:after="20"/>
            </w:pPr>
            <w:r>
              <w:rPr>
                <w:sz w:val="16"/>
              </w:rPr>
              <w:t>2,4,1</w:t>
            </w:r>
          </w:p>
        </w:tc>
        <w:tc>
          <w:tcPr>
            <w:tcW w:type="dxa" w:w="469"/>
          </w:tcPr>
          <w:p>
            <w:pPr>
              <w:spacing w:after="20"/>
            </w:pPr>
            <w:r>
              <w:rPr>
                <w:sz w:val="16"/>
              </w:rPr>
              <w:t>0.6</w:t>
            </w:r>
          </w:p>
        </w:tc>
        <w:tc>
          <w:tcPr>
            <w:tcW w:type="dxa" w:w="2345"/>
          </w:tcPr>
          <w:p>
            <w:pPr>
              <w:spacing w:after="20"/>
            </w:pPr>
            <w:r>
              <w:rPr>
                <w:sz w:val="16"/>
              </w:rPr>
              <w:t>7.9</w:t>
            </w:r>
          </w:p>
        </w:tc>
        <w:tc>
          <w:tcPr>
            <w:tcW w:type="dxa" w:w="938"/>
          </w:tcPr>
          <w:p>
            <w:pPr>
              <w:spacing w:after="20"/>
            </w:pPr>
            <w:r>
              <w:rPr>
                <w:sz w:val="16"/>
              </w:rPr>
              <w:t>7.9</w:t>
            </w:r>
          </w:p>
        </w:tc>
        <w:tc>
          <w:tcPr>
            <w:tcW w:type="dxa" w:w="1407"/>
          </w:tcPr>
          <w:p>
            <w:pPr>
              <w:spacing w:after="20"/>
            </w:pPr>
            <w:r>
              <w:rPr>
                <w:sz w:val="16"/>
              </w:rPr>
              <w:t>(24.01, 0.81)</w:t>
            </w:r>
          </w:p>
        </w:tc>
        <w:tc>
          <w:tcPr>
            <w:tcW w:type="dxa" w:w="2345"/>
          </w:tcPr>
          <w:p>
            <w:pPr>
              <w:spacing w:after="20"/>
            </w:pPr>
            <w:r>
              <w:rPr>
                <w:sz w:val="16"/>
              </w:rPr>
              <w:t>replace</w:t>
            </w:r>
          </w:p>
        </w:tc>
      </w:tr>
      <w:tr>
        <w:tc>
          <w:tcPr>
            <w:tcW w:type="dxa" w:w="352"/>
          </w:tcPr>
          <w:p>
            <w:pPr>
              <w:spacing w:after="20"/>
            </w:pPr>
            <w:r>
              <w:rPr>
                <w:sz w:val="16"/>
              </w:rPr>
              <w:t>4</w:t>
            </w:r>
          </w:p>
        </w:tc>
        <w:tc>
          <w:tcPr>
            <w:tcW w:type="dxa" w:w="1583"/>
          </w:tcPr>
          <w:p>
            <w:pPr>
              <w:spacing w:after="20"/>
            </w:pPr>
            <w:r>
              <w:rPr>
                <w:sz w:val="16"/>
              </w:rPr>
              <w:t>9.5 (42.25, 6.25)</w:t>
            </w:r>
          </w:p>
        </w:tc>
        <w:tc>
          <w:tcPr>
            <w:tcW w:type="dxa" w:w="879"/>
          </w:tcPr>
          <w:p>
            <w:pPr>
              <w:spacing w:after="20"/>
            </w:pPr>
            <w:r>
              <w:rPr>
                <w:sz w:val="16"/>
              </w:rPr>
              <w:t>3,1,2</w:t>
            </w:r>
          </w:p>
        </w:tc>
        <w:tc>
          <w:tcPr>
            <w:tcW w:type="dxa" w:w="469"/>
          </w:tcPr>
          <w:p>
            <w:pPr>
              <w:spacing w:after="20"/>
            </w:pPr>
            <w:r>
              <w:rPr>
                <w:sz w:val="16"/>
              </w:rPr>
              <w:t>0.6</w:t>
            </w:r>
          </w:p>
        </w:tc>
        <w:tc>
          <w:tcPr>
            <w:tcW w:type="dxa" w:w="2345"/>
          </w:tcPr>
          <w:p>
            <w:pPr>
              <w:spacing w:after="20"/>
            </w:pPr>
            <w:r>
              <w:rPr>
                <w:sz w:val="16"/>
              </w:rPr>
              <w:t>7.4</w:t>
            </w:r>
          </w:p>
        </w:tc>
        <w:tc>
          <w:tcPr>
            <w:tcW w:type="dxa" w:w="938"/>
          </w:tcPr>
          <w:p>
            <w:pPr>
              <w:spacing w:after="20"/>
            </w:pPr>
            <w:r>
              <w:rPr>
                <w:sz w:val="16"/>
              </w:rPr>
              <w:t>7.4</w:t>
            </w:r>
          </w:p>
        </w:tc>
        <w:tc>
          <w:tcPr>
            <w:tcW w:type="dxa" w:w="1407"/>
          </w:tcPr>
          <w:p>
            <w:pPr>
              <w:spacing w:after="20"/>
            </w:pPr>
            <w:r>
              <w:rPr>
                <w:sz w:val="16"/>
              </w:rPr>
              <w:t>(19.36, 0.16)</w:t>
            </w:r>
          </w:p>
        </w:tc>
        <w:tc>
          <w:tcPr>
            <w:tcW w:type="dxa" w:w="2345"/>
          </w:tcPr>
          <w:p>
            <w:pPr>
              <w:spacing w:after="20"/>
            </w:pPr>
            <w:r>
              <w:rPr>
                <w:sz w:val="16"/>
              </w:rPr>
              <w:t>replace</w:t>
            </w:r>
          </w:p>
        </w:tc>
      </w:tr>
    </w:tbl>
    <w:p/>
    <w:p>
      <w:r>
        <w:rPr>
          <w:sz w:val="16"/>
        </w:rPr>
        <w:t>Population after iteration 2: x = [3.0, 4.0, 7.9, 7.4]; archive = [3.0, 3.1, 4.0, 7.4].</w:t>
      </w:r>
    </w:p>
    <w:p>
      <w:pPr>
        <w:pStyle w:val="Heading2"/>
      </w:pPr>
      <w:r>
        <w:rPr/>
        <w:t>C3 Sensitivity of the most important parameter (3 values x 10 seeds)</w:t>
      </w:r>
    </w:p>
    <w:p>
      <w:pPr>
        <w:pStyle w:val="Heading3"/>
      </w:pPr>
      <w:r>
        <w:rPr/>
        <w:t>Benson: reference-point scale z_scale (P3, 21 settings)</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920"/>
            <w:shd w:val="clear" w:color="auto" w:fill="DFE7F3"/>
          </w:tcPr>
          <w:p>
            <w:pPr>
              <w:spacing w:after="20"/>
            </w:pPr>
            <w:r>
              <w:rPr>
                <w:b/>
                <w:sz w:val="16"/>
              </w:rPr>
              <w:t>z_scale</w:t>
            </w:r>
          </w:p>
        </w:tc>
        <w:tc>
          <w:tcPr>
            <w:tcW w:type="dxa" w:w="2400"/>
            <w:shd w:val="clear" w:color="auto" w:fill="DFE7F3"/>
          </w:tcPr>
          <w:p>
            <w:pPr>
              <w:spacing w:after="20"/>
            </w:pPr>
            <w:r>
              <w:rPr>
                <w:b/>
                <w:sz w:val="16"/>
              </w:rPr>
              <w:t>HV mean ± std</w:t>
            </w:r>
          </w:p>
        </w:tc>
        <w:tc>
          <w:tcPr>
            <w:tcW w:type="dxa" w:w="2400"/>
            <w:shd w:val="clear" w:color="auto" w:fill="DFE7F3"/>
          </w:tcPr>
          <w:p>
            <w:pPr>
              <w:spacing w:after="20"/>
            </w:pPr>
            <w:r>
              <w:rPr>
                <w:b/>
                <w:sz w:val="16"/>
              </w:rPr>
              <w:t>IGD mean ± std</w:t>
            </w:r>
          </w:p>
        </w:tc>
        <w:tc>
          <w:tcPr>
            <w:tcW w:type="dxa" w:w="1440"/>
            <w:shd w:val="clear" w:color="auto" w:fill="DFE7F3"/>
          </w:tcPr>
          <w:p>
            <w:pPr>
              <w:spacing w:after="20"/>
            </w:pPr>
            <w:r>
              <w:rPr>
                <w:b/>
                <w:sz w:val="16"/>
              </w:rPr>
              <w:t>#points</w:t>
            </w:r>
          </w:p>
        </w:tc>
        <w:tc>
          <w:tcPr>
            <w:tcW w:type="dxa" w:w="2160"/>
            <w:shd w:val="clear" w:color="auto" w:fill="DFE7F3"/>
          </w:tcPr>
          <w:p>
            <w:pPr>
              <w:spacing w:after="20"/>
            </w:pPr>
            <w:r>
              <w:rPr>
                <w:b/>
                <w:sz w:val="16"/>
              </w:rPr>
              <w:t>in dent 0.3&lt;f</w:t>
            </w:r>
            <w:r>
              <w:rPr>
                <w:b/>
                <w:sz w:val="16"/>
              </w:rPr>
              <w:t>1</w:t>
            </w:r>
            <w:r>
              <w:rPr>
                <w:b/>
                <w:sz w:val="16"/>
              </w:rPr>
              <w:t>&lt;0.7</w:t>
            </w:r>
          </w:p>
        </w:tc>
      </w:tr>
      <w:tr>
        <w:tc>
          <w:tcPr>
            <w:tcW w:type="dxa" w:w="1920"/>
          </w:tcPr>
          <w:p>
            <w:pPr>
              <w:spacing w:after="20"/>
            </w:pPr>
            <w:r>
              <w:rPr>
                <w:sz w:val="16"/>
              </w:rPr>
              <w:t>z_scale=1.0</w:t>
            </w:r>
          </w:p>
        </w:tc>
        <w:tc>
          <w:tcPr>
            <w:tcW w:type="dxa" w:w="2400"/>
          </w:tcPr>
          <w:p>
            <w:pPr>
              <w:spacing w:after="20"/>
            </w:pPr>
            <w:r>
              <w:rPr>
                <w:sz w:val="16"/>
              </w:rPr>
              <w:t>0.0000 ± 0.0000</w:t>
            </w:r>
          </w:p>
        </w:tc>
        <w:tc>
          <w:tcPr>
            <w:tcW w:type="dxa" w:w="2400"/>
          </w:tcPr>
          <w:p>
            <w:pPr>
              <w:spacing w:after="20"/>
            </w:pPr>
            <w:r>
              <w:rPr>
                <w:sz w:val="16"/>
              </w:rPr>
              <w:t>n/a ± n/a</w:t>
            </w:r>
          </w:p>
        </w:tc>
        <w:tc>
          <w:tcPr>
            <w:tcW w:type="dxa" w:w="1440"/>
          </w:tcPr>
          <w:p>
            <w:pPr>
              <w:spacing w:after="20"/>
            </w:pPr>
            <w:r>
              <w:rPr>
                <w:sz w:val="16"/>
              </w:rPr>
              <w:t>0.0</w:t>
            </w:r>
          </w:p>
        </w:tc>
        <w:tc>
          <w:tcPr>
            <w:tcW w:type="dxa" w:w="2160"/>
          </w:tcPr>
          <w:p>
            <w:pPr>
              <w:spacing w:after="20"/>
            </w:pPr>
            <w:r>
              <w:rPr>
                <w:sz w:val="16"/>
              </w:rPr>
              <w:t>0.0</w:t>
            </w:r>
          </w:p>
        </w:tc>
      </w:tr>
      <w:tr>
        <w:tc>
          <w:tcPr>
            <w:tcW w:type="dxa" w:w="1920"/>
          </w:tcPr>
          <w:p>
            <w:pPr>
              <w:spacing w:after="20"/>
            </w:pPr>
            <w:r>
              <w:rPr>
                <w:sz w:val="16"/>
              </w:rPr>
              <w:t>z_scale=1.3</w:t>
            </w:r>
          </w:p>
        </w:tc>
        <w:tc>
          <w:tcPr>
            <w:tcW w:type="dxa" w:w="2400"/>
          </w:tcPr>
          <w:p>
            <w:pPr>
              <w:spacing w:after="20"/>
            </w:pPr>
            <w:r>
              <w:rPr>
                <w:sz w:val="16"/>
              </w:rPr>
              <w:t>0.5051 ± 0.0002</w:t>
            </w:r>
          </w:p>
        </w:tc>
        <w:tc>
          <w:tcPr>
            <w:tcW w:type="dxa" w:w="2400"/>
          </w:tcPr>
          <w:p>
            <w:pPr>
              <w:spacing w:after="20"/>
            </w:pPr>
            <w:r>
              <w:rPr>
                <w:sz w:val="16"/>
              </w:rPr>
              <w:t>0.0337 ± 0.0004</w:t>
            </w:r>
          </w:p>
        </w:tc>
        <w:tc>
          <w:tcPr>
            <w:tcW w:type="dxa" w:w="1440"/>
          </w:tcPr>
          <w:p>
            <w:pPr>
              <w:spacing w:after="20"/>
            </w:pPr>
            <w:r>
              <w:rPr>
                <w:sz w:val="16"/>
              </w:rPr>
              <w:t>16.1</w:t>
            </w:r>
          </w:p>
        </w:tc>
        <w:tc>
          <w:tcPr>
            <w:tcW w:type="dxa" w:w="2160"/>
          </w:tcPr>
          <w:p>
            <w:pPr>
              <w:spacing w:after="20"/>
            </w:pPr>
            <w:r>
              <w:rPr>
                <w:sz w:val="16"/>
              </w:rPr>
              <w:t>5.0</w:t>
            </w:r>
          </w:p>
        </w:tc>
      </w:tr>
      <w:tr>
        <w:tc>
          <w:tcPr>
            <w:tcW w:type="dxa" w:w="1920"/>
          </w:tcPr>
          <w:p>
            <w:pPr>
              <w:spacing w:after="20"/>
            </w:pPr>
            <w:r>
              <w:rPr>
                <w:sz w:val="16"/>
              </w:rPr>
              <w:t>z_scale=1.8</w:t>
            </w:r>
          </w:p>
        </w:tc>
        <w:tc>
          <w:tcPr>
            <w:tcW w:type="dxa" w:w="2400"/>
          </w:tcPr>
          <w:p>
            <w:pPr>
              <w:spacing w:after="20"/>
            </w:pPr>
            <w:r>
              <w:rPr>
                <w:sz w:val="16"/>
              </w:rPr>
              <w:t>0.3599 ± 0.0361</w:t>
            </w:r>
          </w:p>
        </w:tc>
        <w:tc>
          <w:tcPr>
            <w:tcW w:type="dxa" w:w="2400"/>
          </w:tcPr>
          <w:p>
            <w:pPr>
              <w:spacing w:after="20"/>
            </w:pPr>
            <w:r>
              <w:rPr>
                <w:sz w:val="16"/>
              </w:rPr>
              <w:t>0.2015 ± 0.0318</w:t>
            </w:r>
          </w:p>
        </w:tc>
        <w:tc>
          <w:tcPr>
            <w:tcW w:type="dxa" w:w="1440"/>
          </w:tcPr>
          <w:p>
            <w:pPr>
              <w:spacing w:after="20"/>
            </w:pPr>
            <w:r>
              <w:rPr>
                <w:sz w:val="16"/>
              </w:rPr>
              <w:t>10.2</w:t>
            </w:r>
          </w:p>
        </w:tc>
        <w:tc>
          <w:tcPr>
            <w:tcW w:type="dxa" w:w="2160"/>
          </w:tcPr>
          <w:p>
            <w:pPr>
              <w:spacing w:after="20"/>
            </w:pPr>
            <w:r>
              <w:rPr>
                <w:sz w:val="16"/>
              </w:rPr>
              <w:t>0.0</w:t>
            </w:r>
          </w:p>
        </w:tc>
      </w:tr>
    </w:tbl>
    <w:p/>
    <w:p>
      <w:r>
        <w:drawing>
          <wp:inline xmlns:a="http://schemas.openxmlformats.org/drawingml/2006/main" xmlns:pic="http://schemas.openxmlformats.org/drawingml/2006/picture">
            <wp:extent cx="6300101" cy="1807855"/>
            <wp:docPr id="85" name="Picture 85"/>
            <wp:cNvGraphicFramePr>
              <a:graphicFrameLocks noChangeAspect="1"/>
            </wp:cNvGraphicFramePr>
            <a:graphic>
              <a:graphicData uri="http://schemas.openxmlformats.org/drawingml/2006/picture">
                <pic:pic>
                  <pic:nvPicPr>
                    <pic:cNvPr id="0" name="C_alg03_sensitivity.png"/>
                    <pic:cNvPicPr/>
                  </pic:nvPicPr>
                  <pic:blipFill>
                    <a:blip r:embed="rId93"/>
                    <a:stretch>
                      <a:fillRect/>
                    </a:stretch>
                  </pic:blipFill>
                  <pic:spPr>
                    <a:xfrm>
                      <a:off x="0" y="0"/>
                      <a:ext cx="6300101" cy="1807855"/>
                    </a:xfrm>
                    <a:prstGeom prst="rect"/>
                  </pic:spPr>
                </pic:pic>
              </a:graphicData>
            </a:graphic>
          </wp:inline>
        </w:drawing>
      </w:r>
    </w:p>
    <w:p>
      <w:r>
        <w:rPr>
          <w:b/>
        </w:rPr>
        <w:t>Effect.</w:t>
      </w:r>
      <w:r>
        <w:rPr/>
        <w:t xml:space="preserve"> z_scale=1.0: 0.0 points, 0.0 in the dent, HV 0.000; z_scale=1.3: 16.1 points, 5.0 in the dent, HV 0.505; z_scale=1.8: 10.2 points, 0.0 in the dent, HV 0.360. The scale decides whether the box constraints s</w:t>
      </w:r>
      <w:r>
        <w:rPr/>
        <w:t>i</w:t>
      </w:r>
      <w:r>
        <w:rPr/>
        <w:t xml:space="preserve"> ≥ 0 bind: when the reference box is tight enough to cut the front, the optimum is pushed onto the front itself, including the dent; when it is loose the constraints are inactive and the method degenerates to a weighted sum (end points); when too tight many settings are empty (fewer points).</w:t>
      </w:r>
    </w:p>
    <w:p>
      <w:pPr>
        <w:pStyle w:val="Heading3"/>
      </w:pPr>
      <w:r>
        <w:rPr/>
        <w:t>NSGA-III: divisions p (DTLZ2, M = 5, 10,000 evaluations)</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920"/>
            <w:shd w:val="clear" w:color="auto" w:fill="DFE7F3"/>
          </w:tcPr>
          <w:p>
            <w:pPr>
              <w:spacing w:after="20"/>
            </w:pPr>
            <w:r>
              <w:rPr>
                <w:b/>
                <w:sz w:val="16"/>
              </w:rPr>
              <w:t>p</w:t>
            </w:r>
          </w:p>
        </w:tc>
        <w:tc>
          <w:tcPr>
            <w:tcW w:type="dxa" w:w="2400"/>
            <w:shd w:val="clear" w:color="auto" w:fill="DFE7F3"/>
          </w:tcPr>
          <w:p>
            <w:pPr>
              <w:spacing w:after="20"/>
            </w:pPr>
            <w:r>
              <w:rPr>
                <w:b/>
                <w:sz w:val="16"/>
              </w:rPr>
              <w:t>HV mean ± std</w:t>
            </w:r>
          </w:p>
        </w:tc>
        <w:tc>
          <w:tcPr>
            <w:tcW w:type="dxa" w:w="2400"/>
            <w:shd w:val="clear" w:color="auto" w:fill="DFE7F3"/>
          </w:tcPr>
          <w:p>
            <w:pPr>
              <w:spacing w:after="20"/>
            </w:pPr>
            <w:r>
              <w:rPr>
                <w:b/>
                <w:sz w:val="16"/>
              </w:rPr>
              <w:t>IGD mean ± std</w:t>
            </w:r>
          </w:p>
        </w:tc>
        <w:tc>
          <w:tcPr>
            <w:tcW w:type="dxa" w:w="1440"/>
            <w:shd w:val="clear" w:color="auto" w:fill="DFE7F3"/>
          </w:tcPr>
          <w:p>
            <w:pPr>
              <w:spacing w:after="20"/>
            </w:pPr>
            <w:r>
              <w:rPr>
                <w:b/>
                <w:sz w:val="16"/>
              </w:rPr>
              <w:t>#points</w:t>
            </w:r>
          </w:p>
        </w:tc>
        <w:tc>
          <w:tcPr>
            <w:tcW w:type="dxa" w:w="2160"/>
            <w:shd w:val="clear" w:color="auto" w:fill="DFE7F3"/>
          </w:tcPr>
          <w:p>
            <w:pPr>
              <w:spacing w:after="20"/>
            </w:pPr>
            <w:r>
              <w:rPr>
                <w:b/>
                <w:sz w:val="16"/>
              </w:rPr>
              <w:t>runtime [s]</w:t>
            </w:r>
          </w:p>
        </w:tc>
      </w:tr>
      <w:tr>
        <w:tc>
          <w:tcPr>
            <w:tcW w:type="dxa" w:w="1920"/>
          </w:tcPr>
          <w:p>
            <w:pPr>
              <w:spacing w:after="20"/>
            </w:pPr>
            <w:r>
              <w:rPr>
                <w:sz w:val="16"/>
              </w:rPr>
              <w:t>p=2</w:t>
            </w:r>
          </w:p>
        </w:tc>
        <w:tc>
          <w:tcPr>
            <w:tcW w:type="dxa" w:w="2400"/>
          </w:tcPr>
          <w:p>
            <w:pPr>
              <w:spacing w:after="20"/>
            </w:pPr>
            <w:r>
              <w:rPr>
                <w:sz w:val="16"/>
              </w:rPr>
              <w:t>0.6859 ± 0.0799</w:t>
            </w:r>
          </w:p>
        </w:tc>
        <w:tc>
          <w:tcPr>
            <w:tcW w:type="dxa" w:w="2400"/>
          </w:tcPr>
          <w:p>
            <w:pPr>
              <w:spacing w:after="20"/>
            </w:pPr>
            <w:r>
              <w:rPr>
                <w:sz w:val="16"/>
              </w:rPr>
              <w:t>0.5393 ± 0.0408</w:t>
            </w:r>
          </w:p>
        </w:tc>
        <w:tc>
          <w:tcPr>
            <w:tcW w:type="dxa" w:w="1440"/>
          </w:tcPr>
          <w:p>
            <w:pPr>
              <w:spacing w:after="20"/>
            </w:pPr>
            <w:r>
              <w:rPr>
                <w:sz w:val="16"/>
              </w:rPr>
              <w:t>16.0</w:t>
            </w:r>
          </w:p>
        </w:tc>
        <w:tc>
          <w:tcPr>
            <w:tcW w:type="dxa" w:w="2160"/>
          </w:tcPr>
          <w:p>
            <w:pPr>
              <w:spacing w:after="20"/>
            </w:pPr>
            <w:r>
              <w:rPr>
                <w:sz w:val="16"/>
              </w:rPr>
              <w:t>1.1</w:t>
            </w:r>
          </w:p>
        </w:tc>
      </w:tr>
      <w:tr>
        <w:tc>
          <w:tcPr>
            <w:tcW w:type="dxa" w:w="1920"/>
          </w:tcPr>
          <w:p>
            <w:pPr>
              <w:spacing w:after="20"/>
            </w:pPr>
            <w:r>
              <w:rPr>
                <w:sz w:val="16"/>
              </w:rPr>
              <w:t>p=4</w:t>
            </w:r>
          </w:p>
        </w:tc>
        <w:tc>
          <w:tcPr>
            <w:tcW w:type="dxa" w:w="2400"/>
          </w:tcPr>
          <w:p>
            <w:pPr>
              <w:spacing w:after="20"/>
            </w:pPr>
            <w:r>
              <w:rPr>
                <w:sz w:val="16"/>
              </w:rPr>
              <w:t>0.5299 ± 0.0951</w:t>
            </w:r>
          </w:p>
        </w:tc>
        <w:tc>
          <w:tcPr>
            <w:tcW w:type="dxa" w:w="2400"/>
          </w:tcPr>
          <w:p>
            <w:pPr>
              <w:spacing w:after="20"/>
            </w:pPr>
            <w:r>
              <w:rPr>
                <w:sz w:val="16"/>
              </w:rPr>
              <w:t>0.4145 ± 0.0330</w:t>
            </w:r>
          </w:p>
        </w:tc>
        <w:tc>
          <w:tcPr>
            <w:tcW w:type="dxa" w:w="1440"/>
          </w:tcPr>
          <w:p>
            <w:pPr>
              <w:spacing w:after="20"/>
            </w:pPr>
            <w:r>
              <w:rPr>
                <w:sz w:val="16"/>
              </w:rPr>
              <w:t>72.0</w:t>
            </w:r>
          </w:p>
        </w:tc>
        <w:tc>
          <w:tcPr>
            <w:tcW w:type="dxa" w:w="2160"/>
          </w:tcPr>
          <w:p>
            <w:pPr>
              <w:spacing w:after="20"/>
            </w:pPr>
            <w:r>
              <w:rPr>
                <w:sz w:val="16"/>
              </w:rPr>
              <w:t>1.9</w:t>
            </w:r>
          </w:p>
        </w:tc>
      </w:tr>
      <w:tr>
        <w:tc>
          <w:tcPr>
            <w:tcW w:type="dxa" w:w="1920"/>
          </w:tcPr>
          <w:p>
            <w:pPr>
              <w:spacing w:after="20"/>
            </w:pPr>
            <w:r>
              <w:rPr>
                <w:sz w:val="16"/>
              </w:rPr>
              <w:t>p=6</w:t>
            </w:r>
          </w:p>
        </w:tc>
        <w:tc>
          <w:tcPr>
            <w:tcW w:type="dxa" w:w="2400"/>
          </w:tcPr>
          <w:p>
            <w:pPr>
              <w:spacing w:after="20"/>
            </w:pPr>
            <w:r>
              <w:rPr>
                <w:sz w:val="16"/>
              </w:rPr>
              <w:t>0.3520 ± 0.0627</w:t>
            </w:r>
          </w:p>
        </w:tc>
        <w:tc>
          <w:tcPr>
            <w:tcW w:type="dxa" w:w="2400"/>
          </w:tcPr>
          <w:p>
            <w:pPr>
              <w:spacing w:after="20"/>
            </w:pPr>
            <w:r>
              <w:rPr>
                <w:sz w:val="16"/>
              </w:rPr>
              <w:t>0.4630 ± 0.0248</w:t>
            </w:r>
          </w:p>
        </w:tc>
        <w:tc>
          <w:tcPr>
            <w:tcW w:type="dxa" w:w="1440"/>
          </w:tcPr>
          <w:p>
            <w:pPr>
              <w:spacing w:after="20"/>
            </w:pPr>
            <w:r>
              <w:rPr>
                <w:sz w:val="16"/>
              </w:rPr>
              <w:t>212.0</w:t>
            </w:r>
          </w:p>
        </w:tc>
        <w:tc>
          <w:tcPr>
            <w:tcW w:type="dxa" w:w="2160"/>
          </w:tcPr>
          <w:p>
            <w:pPr>
              <w:spacing w:after="20"/>
            </w:pPr>
            <w:r>
              <w:rPr>
                <w:sz w:val="16"/>
              </w:rPr>
              <w:t>4.6</w:t>
            </w:r>
          </w:p>
        </w:tc>
      </w:tr>
    </w:tbl>
    <w:p/>
    <w:p>
      <w:r>
        <w:drawing>
          <wp:inline xmlns:a="http://schemas.openxmlformats.org/drawingml/2006/main" xmlns:pic="http://schemas.openxmlformats.org/drawingml/2006/picture">
            <wp:extent cx="6300101" cy="1807855"/>
            <wp:docPr id="86" name="Picture 86"/>
            <wp:cNvGraphicFramePr>
              <a:graphicFrameLocks noChangeAspect="1"/>
            </wp:cNvGraphicFramePr>
            <a:graphic>
              <a:graphicData uri="http://schemas.openxmlformats.org/drawingml/2006/picture">
                <pic:pic>
                  <pic:nvPicPr>
                    <pic:cNvPr id="0" name="C_alg15_sensitivity.png"/>
                    <pic:cNvPicPr/>
                  </pic:nvPicPr>
                  <pic:blipFill>
                    <a:blip r:embed="rId94"/>
                    <a:stretch>
                      <a:fillRect/>
                    </a:stretch>
                  </pic:blipFill>
                  <pic:spPr>
                    <a:xfrm>
                      <a:off x="0" y="0"/>
                      <a:ext cx="6300101" cy="1807855"/>
                    </a:xfrm>
                    <a:prstGeom prst="rect"/>
                  </pic:spPr>
                </pic:pic>
              </a:graphicData>
            </a:graphic>
          </wp:inline>
        </w:drawing>
      </w:r>
    </w:p>
    <w:p>
      <w:r>
        <w:rPr>
          <w:b/>
        </w:rPr>
        <w:t>Effect.</w:t>
      </w:r>
      <w:r>
        <w:rPr/>
        <w:t xml:space="preserve"> p=2: IGD 0.539, HV 0.686, 16 solutions; p=4: IGD 0.415, HV 0.530, 72 solutions; p=6: IGD 0.463, HV 0.352, 212 solutions. Few reference points give a coarse front; many give a fine front but, at a fixed budget, too few generations to converge (N = 212 means 47 generations).</w:t>
      </w:r>
    </w:p>
    <w:p>
      <w:pPr>
        <w:pStyle w:val="Heading3"/>
      </w:pPr>
      <w:r>
        <w:rPr/>
        <w:t>MODE (lecture rule): scale factor F (P3)</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920"/>
            <w:shd w:val="clear" w:color="auto" w:fill="DFE7F3"/>
          </w:tcPr>
          <w:p>
            <w:pPr>
              <w:spacing w:after="20"/>
            </w:pPr>
            <w:r>
              <w:rPr>
                <w:b/>
                <w:sz w:val="16"/>
              </w:rPr>
              <w:t>F</w:t>
            </w:r>
          </w:p>
        </w:tc>
        <w:tc>
          <w:tcPr>
            <w:tcW w:type="dxa" w:w="2400"/>
            <w:shd w:val="clear" w:color="auto" w:fill="DFE7F3"/>
          </w:tcPr>
          <w:p>
            <w:pPr>
              <w:spacing w:after="20"/>
            </w:pPr>
            <w:r>
              <w:rPr>
                <w:b/>
                <w:sz w:val="16"/>
              </w:rPr>
              <w:t>HV mean ± std</w:t>
            </w:r>
          </w:p>
        </w:tc>
        <w:tc>
          <w:tcPr>
            <w:tcW w:type="dxa" w:w="2400"/>
            <w:shd w:val="clear" w:color="auto" w:fill="DFE7F3"/>
          </w:tcPr>
          <w:p>
            <w:pPr>
              <w:spacing w:after="20"/>
            </w:pPr>
            <w:r>
              <w:rPr>
                <w:b/>
                <w:sz w:val="16"/>
              </w:rPr>
              <w:t>IGD mean ± std</w:t>
            </w:r>
          </w:p>
        </w:tc>
        <w:tc>
          <w:tcPr>
            <w:tcW w:type="dxa" w:w="1440"/>
            <w:shd w:val="clear" w:color="auto" w:fill="DFE7F3"/>
          </w:tcPr>
          <w:p>
            <w:pPr>
              <w:spacing w:after="20"/>
            </w:pPr>
            <w:r>
              <w:rPr>
                <w:b/>
                <w:sz w:val="16"/>
              </w:rPr>
              <w:t>#points</w:t>
            </w:r>
          </w:p>
        </w:tc>
        <w:tc>
          <w:tcPr>
            <w:tcW w:type="dxa" w:w="2160"/>
            <w:shd w:val="clear" w:color="auto" w:fill="DFE7F3"/>
          </w:tcPr>
          <w:p>
            <w:pPr>
              <w:spacing w:after="20"/>
            </w:pPr>
            <w:r>
              <w:rPr>
                <w:b/>
                <w:sz w:val="16"/>
              </w:rPr>
              <w:t>in dent 0.3&lt;f</w:t>
            </w:r>
            <w:r>
              <w:rPr>
                <w:b/>
                <w:sz w:val="16"/>
              </w:rPr>
              <w:t>1</w:t>
            </w:r>
            <w:r>
              <w:rPr>
                <w:b/>
                <w:sz w:val="16"/>
              </w:rPr>
              <w:t>&lt;0.7</w:t>
            </w:r>
          </w:p>
        </w:tc>
      </w:tr>
      <w:tr>
        <w:tc>
          <w:tcPr>
            <w:tcW w:type="dxa" w:w="1920"/>
          </w:tcPr>
          <w:p>
            <w:pPr>
              <w:spacing w:after="20"/>
            </w:pPr>
            <w:r>
              <w:rPr>
                <w:sz w:val="16"/>
              </w:rPr>
              <w:t>F=0.2</w:t>
            </w:r>
          </w:p>
        </w:tc>
        <w:tc>
          <w:tcPr>
            <w:tcW w:type="dxa" w:w="2400"/>
          </w:tcPr>
          <w:p>
            <w:pPr>
              <w:spacing w:after="20"/>
            </w:pPr>
            <w:r>
              <w:rPr>
                <w:sz w:val="16"/>
              </w:rPr>
              <w:t>0.1087 ± 0.0036</w:t>
            </w:r>
          </w:p>
        </w:tc>
        <w:tc>
          <w:tcPr>
            <w:tcW w:type="dxa" w:w="2400"/>
          </w:tcPr>
          <w:p>
            <w:pPr>
              <w:spacing w:after="20"/>
            </w:pPr>
            <w:r>
              <w:rPr>
                <w:sz w:val="16"/>
              </w:rPr>
              <w:t>0.6101 ± 0.0015</w:t>
            </w:r>
          </w:p>
        </w:tc>
        <w:tc>
          <w:tcPr>
            <w:tcW w:type="dxa" w:w="1440"/>
          </w:tcPr>
          <w:p>
            <w:pPr>
              <w:spacing w:after="20"/>
            </w:pPr>
            <w:r>
              <w:rPr>
                <w:sz w:val="16"/>
              </w:rPr>
              <w:t>1.0</w:t>
            </w:r>
          </w:p>
        </w:tc>
        <w:tc>
          <w:tcPr>
            <w:tcW w:type="dxa" w:w="2160"/>
          </w:tcPr>
          <w:p>
            <w:pPr>
              <w:spacing w:after="20"/>
            </w:pPr>
            <w:r>
              <w:rPr>
                <w:sz w:val="16"/>
              </w:rPr>
              <w:t>0.0</w:t>
            </w:r>
          </w:p>
        </w:tc>
      </w:tr>
      <w:tr>
        <w:tc>
          <w:tcPr>
            <w:tcW w:type="dxa" w:w="1920"/>
          </w:tcPr>
          <w:p>
            <w:pPr>
              <w:spacing w:after="20"/>
            </w:pPr>
            <w:r>
              <w:rPr>
                <w:sz w:val="16"/>
              </w:rPr>
              <w:t>F=0.5</w:t>
            </w:r>
          </w:p>
        </w:tc>
        <w:tc>
          <w:tcPr>
            <w:tcW w:type="dxa" w:w="2400"/>
          </w:tcPr>
          <w:p>
            <w:pPr>
              <w:spacing w:after="20"/>
            </w:pPr>
            <w:r>
              <w:rPr>
                <w:sz w:val="16"/>
              </w:rPr>
              <w:t>0.1097 ± 0.0003</w:t>
            </w:r>
          </w:p>
        </w:tc>
        <w:tc>
          <w:tcPr>
            <w:tcW w:type="dxa" w:w="2400"/>
          </w:tcPr>
          <w:p>
            <w:pPr>
              <w:spacing w:after="20"/>
            </w:pPr>
            <w:r>
              <w:rPr>
                <w:sz w:val="16"/>
              </w:rPr>
              <w:t>0.6096 ± 0.0001</w:t>
            </w:r>
          </w:p>
        </w:tc>
        <w:tc>
          <w:tcPr>
            <w:tcW w:type="dxa" w:w="1440"/>
          </w:tcPr>
          <w:p>
            <w:pPr>
              <w:spacing w:after="20"/>
            </w:pPr>
            <w:r>
              <w:rPr>
                <w:sz w:val="16"/>
              </w:rPr>
              <w:t>1.0</w:t>
            </w:r>
          </w:p>
        </w:tc>
        <w:tc>
          <w:tcPr>
            <w:tcW w:type="dxa" w:w="2160"/>
          </w:tcPr>
          <w:p>
            <w:pPr>
              <w:spacing w:after="20"/>
            </w:pPr>
            <w:r>
              <w:rPr>
                <w:sz w:val="16"/>
              </w:rPr>
              <w:t>0.0</w:t>
            </w:r>
          </w:p>
        </w:tc>
      </w:tr>
      <w:tr>
        <w:tc>
          <w:tcPr>
            <w:tcW w:type="dxa" w:w="1920"/>
          </w:tcPr>
          <w:p>
            <w:pPr>
              <w:spacing w:after="20"/>
            </w:pPr>
            <w:r>
              <w:rPr>
                <w:sz w:val="16"/>
              </w:rPr>
              <w:t>F=0.9</w:t>
            </w:r>
          </w:p>
        </w:tc>
        <w:tc>
          <w:tcPr>
            <w:tcW w:type="dxa" w:w="2400"/>
          </w:tcPr>
          <w:p>
            <w:pPr>
              <w:spacing w:after="20"/>
            </w:pPr>
            <w:r>
              <w:rPr>
                <w:sz w:val="16"/>
              </w:rPr>
              <w:t>0.1111 ± 0.0033</w:t>
            </w:r>
          </w:p>
        </w:tc>
        <w:tc>
          <w:tcPr>
            <w:tcW w:type="dxa" w:w="2400"/>
          </w:tcPr>
          <w:p>
            <w:pPr>
              <w:spacing w:after="20"/>
            </w:pPr>
            <w:r>
              <w:rPr>
                <w:sz w:val="16"/>
              </w:rPr>
              <w:t>0.5896 ± 0.0599</w:t>
            </w:r>
          </w:p>
        </w:tc>
        <w:tc>
          <w:tcPr>
            <w:tcW w:type="dxa" w:w="1440"/>
          </w:tcPr>
          <w:p>
            <w:pPr>
              <w:spacing w:after="20"/>
            </w:pPr>
            <w:r>
              <w:rPr>
                <w:sz w:val="16"/>
              </w:rPr>
              <w:t>1.1</w:t>
            </w:r>
          </w:p>
        </w:tc>
        <w:tc>
          <w:tcPr>
            <w:tcW w:type="dxa" w:w="2160"/>
          </w:tcPr>
          <w:p>
            <w:pPr>
              <w:spacing w:after="20"/>
            </w:pPr>
            <w:r>
              <w:rPr>
                <w:sz w:val="16"/>
              </w:rPr>
              <w:t>0.0</w:t>
            </w:r>
          </w:p>
        </w:tc>
      </w:tr>
    </w:tbl>
    <w:p/>
    <w:p>
      <w:r>
        <w:drawing>
          <wp:inline xmlns:a="http://schemas.openxmlformats.org/drawingml/2006/main" xmlns:pic="http://schemas.openxmlformats.org/drawingml/2006/picture">
            <wp:extent cx="6300101" cy="1807855"/>
            <wp:docPr id="87" name="Picture 87"/>
            <wp:cNvGraphicFramePr>
              <a:graphicFrameLocks noChangeAspect="1"/>
            </wp:cNvGraphicFramePr>
            <a:graphic>
              <a:graphicData uri="http://schemas.openxmlformats.org/drawingml/2006/picture">
                <pic:pic>
                  <pic:nvPicPr>
                    <pic:cNvPr id="0" name="C_alg27_sensitivity.png"/>
                    <pic:cNvPicPr/>
                  </pic:nvPicPr>
                  <pic:blipFill>
                    <a:blip r:embed="rId95"/>
                    <a:stretch>
                      <a:fillRect/>
                    </a:stretch>
                  </pic:blipFill>
                  <pic:spPr>
                    <a:xfrm>
                      <a:off x="0" y="0"/>
                      <a:ext cx="6300101" cy="1807855"/>
                    </a:xfrm>
                    <a:prstGeom prst="rect"/>
                  </pic:spPr>
                </pic:pic>
              </a:graphicData>
            </a:graphic>
          </wp:inline>
        </w:drawing>
      </w:r>
    </w:p>
    <w:p>
      <w:r>
        <w:rPr>
          <w:b/>
        </w:rPr>
        <w:t>Effect.</w:t>
      </w:r>
      <w:r>
        <w:rPr/>
        <w:t xml:space="preserve"> F=0.2: HV 0.109, IGD 0.610, 1.0 archive points; F=0.5: HV 0.110, IGD 0.610, 1.0 archive points; F=0.9: HV 0.111, IGD 0.590, 1.1 archive points. With the lecture's dominance-only replacement the population collapses towards f</w:t>
      </w:r>
      <w:r>
        <w:rPr/>
        <w:t>1</w:t>
      </w:r>
      <w:r>
        <w:rPr/>
        <w:t xml:space="preserve"> = 0 for all F; F only changes how fast and how many intermediate archive points are collected before the collapse.</w:t>
      </w:r>
    </w:p>
    <w:p>
      <w:r>
        <w:br w:type="page"/>
      </w:r>
    </w:p>
    <w:p>
      <w:pPr>
        <w:pStyle w:val="Heading1"/>
      </w:pPr>
      <w:r>
        <w:rPr/>
        <w:t>7 Task D — head-to-head comparison (10 seeds, equal budgets)</w:t>
      </w:r>
    </w:p>
    <w:p>
      <w:pPr>
        <w:pStyle w:val="Heading2"/>
      </w:pPr>
      <w:r>
        <w:rPr/>
        <w:t>D1 Continuous bi-objective: P3 (ZDT2, unconstrained) and P5 (beam, constrained)</w:t>
      </w:r>
    </w:p>
    <w:p>
      <w:r>
        <w:rPr/>
        <w:t>Every algorithm of our set that applies to a continuous problem was run with 10,000 evaluations and 10 seeds (classical methods: 21 weights / eps values / reference points, evaluations reported). HV and IGD are in the normalised space (HV reference 1.1); rank 1 is best. R-NSGA-II is a preference method (its front is a focused subset around a reference point), so its rank is shown for completeness only. MODE appears twice: the lecture rule and the NSGA-II-survival variant.</w:t>
      </w:r>
    </w:p>
    <w:p>
      <w:pPr>
        <w:pStyle w:val="Heading3"/>
      </w:pPr>
      <w:r>
        <w:rPr/>
        <w:t>P3 (ZDT2, n = 10) -- unconstrained, non-convex</w:t>
      </w:r>
    </w:p>
    <w:tbl>
      <w:tblPr>
        <w:tblStyle w:val="TableGrid"/>
        <w:tblW w:type="auto" w:w="0"/>
        <w:tblLayout w:type="fixed"/>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627"/>
            <w:shd w:val="clear" w:color="auto" w:fill="DFE7F3"/>
          </w:tcPr>
          <w:p>
            <w:pPr>
              <w:spacing w:after="20"/>
            </w:pPr>
            <w:r>
              <w:rPr>
                <w:b/>
                <w:sz w:val="16"/>
              </w:rPr>
              <w:t>rank (HV)</w:t>
            </w:r>
          </w:p>
        </w:tc>
        <w:tc>
          <w:tcPr>
            <w:tcW w:type="dxa" w:w="2622"/>
            <w:shd w:val="clear" w:color="auto" w:fill="DFE7F3"/>
          </w:tcPr>
          <w:p>
            <w:pPr>
              <w:spacing w:after="20"/>
            </w:pPr>
            <w:r>
              <w:rPr>
                <w:b/>
                <w:sz w:val="16"/>
              </w:rPr>
              <w:t>algorithm</w:t>
            </w:r>
          </w:p>
        </w:tc>
        <w:tc>
          <w:tcPr>
            <w:tcW w:type="dxa" w:w="1596"/>
            <w:shd w:val="clear" w:color="auto" w:fill="DFE7F3"/>
          </w:tcPr>
          <w:p>
            <w:pPr>
              <w:spacing w:after="20"/>
            </w:pPr>
            <w:r>
              <w:rPr>
                <w:b/>
                <w:sz w:val="16"/>
              </w:rPr>
              <w:t>HV mean ± std</w:t>
            </w:r>
          </w:p>
        </w:tc>
        <w:tc>
          <w:tcPr>
            <w:tcW w:type="dxa" w:w="1596"/>
            <w:shd w:val="clear" w:color="auto" w:fill="DFE7F3"/>
          </w:tcPr>
          <w:p>
            <w:pPr>
              <w:spacing w:after="20"/>
            </w:pPr>
            <w:r>
              <w:rPr>
                <w:b/>
                <w:sz w:val="16"/>
              </w:rPr>
              <w:t>IGD mean ± std</w:t>
            </w:r>
          </w:p>
        </w:tc>
        <w:tc>
          <w:tcPr>
            <w:tcW w:type="dxa" w:w="1596"/>
            <w:shd w:val="clear" w:color="auto" w:fill="DFE7F3"/>
          </w:tcPr>
          <w:p>
            <w:pPr>
              <w:spacing w:after="20"/>
            </w:pPr>
            <w:r>
              <w:rPr>
                <w:b/>
                <w:sz w:val="16"/>
              </w:rPr>
              <w:t>Spacing mean ± std</w:t>
            </w:r>
          </w:p>
        </w:tc>
        <w:tc>
          <w:tcPr>
            <w:tcW w:type="dxa" w:w="456"/>
            <w:shd w:val="clear" w:color="auto" w:fill="DFE7F3"/>
          </w:tcPr>
          <w:p>
            <w:pPr>
              <w:spacing w:after="20"/>
            </w:pPr>
            <w:r>
              <w:rPr>
                <w:b/>
                <w:sz w:val="16"/>
              </w:rPr>
              <w:t>#pts</w:t>
            </w:r>
          </w:p>
        </w:tc>
        <w:tc>
          <w:tcPr>
            <w:tcW w:type="dxa" w:w="684"/>
            <w:shd w:val="clear" w:color="auto" w:fill="DFE7F3"/>
          </w:tcPr>
          <w:p>
            <w:pPr>
              <w:spacing w:after="20"/>
            </w:pPr>
            <w:r>
              <w:rPr>
                <w:b/>
                <w:sz w:val="16"/>
              </w:rPr>
              <w:t>evals</w:t>
            </w:r>
          </w:p>
        </w:tc>
        <w:tc>
          <w:tcPr>
            <w:tcW w:type="dxa" w:w="570"/>
            <w:shd w:val="clear" w:color="auto" w:fill="DFE7F3"/>
          </w:tcPr>
          <w:p>
            <w:pPr>
              <w:spacing w:after="20"/>
            </w:pPr>
            <w:r>
              <w:rPr>
                <w:b/>
                <w:sz w:val="16"/>
              </w:rPr>
              <w:t>time [s]</w:t>
            </w:r>
          </w:p>
        </w:tc>
        <w:tc>
          <w:tcPr>
            <w:tcW w:type="dxa" w:w="570"/>
            <w:shd w:val="clear" w:color="auto" w:fill="DFE7F3"/>
          </w:tcPr>
          <w:p>
            <w:pPr>
              <w:spacing w:after="20"/>
            </w:pPr>
            <w:r>
              <w:rPr>
                <w:b/>
                <w:sz w:val="16"/>
              </w:rPr>
              <w:t>rank IGD</w:t>
            </w:r>
          </w:p>
        </w:tc>
      </w:tr>
      <w:tr>
        <w:tc>
          <w:tcPr>
            <w:tcW w:type="dxa" w:w="627"/>
          </w:tcPr>
          <w:p>
            <w:pPr>
              <w:spacing w:after="20"/>
            </w:pPr>
            <w:r>
              <w:rPr>
                <w:sz w:val="16"/>
              </w:rPr>
              <w:t>1</w:t>
            </w:r>
          </w:p>
        </w:tc>
        <w:tc>
          <w:tcPr>
            <w:tcW w:type="dxa" w:w="2622"/>
          </w:tcPr>
          <w:p>
            <w:pPr>
              <w:spacing w:after="20"/>
            </w:pPr>
            <w:r>
              <w:rPr>
                <w:sz w:val="16"/>
              </w:rPr>
              <w:t>#29 MOBA</w:t>
            </w:r>
          </w:p>
        </w:tc>
        <w:tc>
          <w:tcPr>
            <w:tcW w:type="dxa" w:w="1596"/>
          </w:tcPr>
          <w:p>
            <w:pPr>
              <w:spacing w:after="20"/>
            </w:pPr>
            <w:r>
              <w:rPr>
                <w:sz w:val="16"/>
              </w:rPr>
              <w:t>0.5384 ± 0.0001</w:t>
            </w:r>
          </w:p>
        </w:tc>
        <w:tc>
          <w:tcPr>
            <w:tcW w:type="dxa" w:w="1596"/>
          </w:tcPr>
          <w:p>
            <w:pPr>
              <w:spacing w:after="20"/>
            </w:pPr>
            <w:r>
              <w:rPr>
                <w:sz w:val="16"/>
              </w:rPr>
              <w:t>0.0040 ± 0.0001</w:t>
            </w:r>
          </w:p>
        </w:tc>
        <w:tc>
          <w:tcPr>
            <w:tcW w:type="dxa" w:w="1596"/>
          </w:tcPr>
          <w:p>
            <w:pPr>
              <w:spacing w:after="20"/>
            </w:pPr>
            <w:r>
              <w:rPr>
                <w:sz w:val="16"/>
              </w:rPr>
              <w:t>0.0022 ± 0.0003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1.2</w:t>
            </w:r>
          </w:p>
        </w:tc>
        <w:tc>
          <w:tcPr>
            <w:tcW w:type="dxa" w:w="570"/>
          </w:tcPr>
          <w:p>
            <w:pPr>
              <w:spacing w:after="20"/>
            </w:pPr>
            <w:r>
              <w:rPr>
                <w:sz w:val="16"/>
              </w:rPr>
              <w:t>1</w:t>
            </w:r>
          </w:p>
        </w:tc>
      </w:tr>
      <w:tr>
        <w:tc>
          <w:tcPr>
            <w:tcW w:type="dxa" w:w="627"/>
          </w:tcPr>
          <w:p>
            <w:pPr>
              <w:spacing w:after="20"/>
            </w:pPr>
            <w:r>
              <w:rPr>
                <w:sz w:val="16"/>
              </w:rPr>
              <w:t>2</w:t>
            </w:r>
          </w:p>
        </w:tc>
        <w:tc>
          <w:tcPr>
            <w:tcW w:type="dxa" w:w="2622"/>
          </w:tcPr>
          <w:p>
            <w:pPr>
              <w:spacing w:after="20"/>
            </w:pPr>
            <w:r>
              <w:rPr>
                <w:sz w:val="16"/>
              </w:rPr>
              <w:t>#33 SMS-EMOA</w:t>
            </w:r>
          </w:p>
        </w:tc>
        <w:tc>
          <w:tcPr>
            <w:tcW w:type="dxa" w:w="1596"/>
          </w:tcPr>
          <w:p>
            <w:pPr>
              <w:spacing w:after="20"/>
            </w:pPr>
            <w:r>
              <w:rPr>
                <w:sz w:val="16"/>
              </w:rPr>
              <w:t>0.5380 ± 0.0010</w:t>
            </w:r>
          </w:p>
        </w:tc>
        <w:tc>
          <w:tcPr>
            <w:tcW w:type="dxa" w:w="1596"/>
          </w:tcPr>
          <w:p>
            <w:pPr>
              <w:spacing w:after="20"/>
            </w:pPr>
            <w:r>
              <w:rPr>
                <w:sz w:val="16"/>
              </w:rPr>
              <w:t>0.0050 ± 0.0011</w:t>
            </w:r>
          </w:p>
        </w:tc>
        <w:tc>
          <w:tcPr>
            <w:tcW w:type="dxa" w:w="1596"/>
          </w:tcPr>
          <w:p>
            <w:pPr>
              <w:spacing w:after="20"/>
            </w:pPr>
            <w:r>
              <w:rPr>
                <w:sz w:val="16"/>
              </w:rPr>
              <w:t>0.0058 ± 0.0024</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135.8</w:t>
            </w:r>
          </w:p>
        </w:tc>
        <w:tc>
          <w:tcPr>
            <w:tcW w:type="dxa" w:w="570"/>
          </w:tcPr>
          <w:p>
            <w:pPr>
              <w:spacing w:after="20"/>
            </w:pPr>
            <w:r>
              <w:rPr>
                <w:sz w:val="16"/>
              </w:rPr>
              <w:t>5</w:t>
            </w:r>
          </w:p>
        </w:tc>
      </w:tr>
      <w:tr>
        <w:tc>
          <w:tcPr>
            <w:tcW w:type="dxa" w:w="627"/>
          </w:tcPr>
          <w:p>
            <w:pPr>
              <w:spacing w:after="20"/>
            </w:pPr>
            <w:r>
              <w:rPr>
                <w:sz w:val="16"/>
              </w:rPr>
              <w:t>3</w:t>
            </w:r>
          </w:p>
        </w:tc>
        <w:tc>
          <w:tcPr>
            <w:tcW w:type="dxa" w:w="2622"/>
          </w:tcPr>
          <w:p>
            <w:pPr>
              <w:spacing w:after="20"/>
            </w:pPr>
            <w:r>
              <w:rPr>
                <w:sz w:val="16"/>
              </w:rPr>
              <w:t>#32 IBEA</w:t>
            </w:r>
          </w:p>
        </w:tc>
        <w:tc>
          <w:tcPr>
            <w:tcW w:type="dxa" w:w="1596"/>
          </w:tcPr>
          <w:p>
            <w:pPr>
              <w:spacing w:after="20"/>
            </w:pPr>
            <w:r>
              <w:rPr>
                <w:sz w:val="16"/>
              </w:rPr>
              <w:t>0.5369 ± 0.0004</w:t>
            </w:r>
          </w:p>
        </w:tc>
        <w:tc>
          <w:tcPr>
            <w:tcW w:type="dxa" w:w="1596"/>
          </w:tcPr>
          <w:p>
            <w:pPr>
              <w:spacing w:after="20"/>
            </w:pPr>
            <w:r>
              <w:rPr>
                <w:sz w:val="16"/>
              </w:rPr>
              <w:t>0.0082 ± 0.0009</w:t>
            </w:r>
          </w:p>
        </w:tc>
        <w:tc>
          <w:tcPr>
            <w:tcW w:type="dxa" w:w="1596"/>
          </w:tcPr>
          <w:p>
            <w:pPr>
              <w:spacing w:after="20"/>
            </w:pPr>
            <w:r>
              <w:rPr>
                <w:sz w:val="16"/>
              </w:rPr>
              <w:t>0.0132 ± 0.0016</w:t>
            </w:r>
          </w:p>
        </w:tc>
        <w:tc>
          <w:tcPr>
            <w:tcW w:type="dxa" w:w="456"/>
          </w:tcPr>
          <w:p>
            <w:pPr>
              <w:spacing w:after="20"/>
            </w:pPr>
            <w:r>
              <w:rPr>
                <w:sz w:val="16"/>
              </w:rPr>
              <w:t>84</w:t>
            </w:r>
          </w:p>
        </w:tc>
        <w:tc>
          <w:tcPr>
            <w:tcW w:type="dxa" w:w="684"/>
          </w:tcPr>
          <w:p>
            <w:pPr>
              <w:spacing w:after="20"/>
            </w:pPr>
            <w:r>
              <w:rPr>
                <w:sz w:val="16"/>
              </w:rPr>
              <w:t>10,000</w:t>
            </w:r>
          </w:p>
        </w:tc>
        <w:tc>
          <w:tcPr>
            <w:tcW w:type="dxa" w:w="570"/>
          </w:tcPr>
          <w:p>
            <w:pPr>
              <w:spacing w:after="20"/>
            </w:pPr>
            <w:r>
              <w:rPr>
                <w:sz w:val="16"/>
              </w:rPr>
              <w:t>1.3</w:t>
            </w:r>
          </w:p>
        </w:tc>
        <w:tc>
          <w:tcPr>
            <w:tcW w:type="dxa" w:w="570"/>
          </w:tcPr>
          <w:p>
            <w:pPr>
              <w:spacing w:after="20"/>
            </w:pPr>
            <w:r>
              <w:rPr>
                <w:sz w:val="16"/>
              </w:rPr>
              <w:t>7</w:t>
            </w:r>
          </w:p>
        </w:tc>
      </w:tr>
      <w:tr>
        <w:tc>
          <w:tcPr>
            <w:tcW w:type="dxa" w:w="627"/>
          </w:tcPr>
          <w:p>
            <w:pPr>
              <w:spacing w:after="20"/>
            </w:pPr>
            <w:r>
              <w:rPr>
                <w:sz w:val="16"/>
              </w:rPr>
              <w:t>4</w:t>
            </w:r>
          </w:p>
        </w:tc>
        <w:tc>
          <w:tcPr>
            <w:tcW w:type="dxa" w:w="2622"/>
          </w:tcPr>
          <w:p>
            <w:pPr>
              <w:spacing w:after="20"/>
            </w:pPr>
            <w:r>
              <w:rPr>
                <w:sz w:val="16"/>
              </w:rPr>
              <w:t>#19 MOEA/D-DE</w:t>
            </w:r>
          </w:p>
        </w:tc>
        <w:tc>
          <w:tcPr>
            <w:tcW w:type="dxa" w:w="1596"/>
          </w:tcPr>
          <w:p>
            <w:pPr>
              <w:spacing w:after="20"/>
            </w:pPr>
            <w:r>
              <w:rPr>
                <w:sz w:val="16"/>
              </w:rPr>
              <w:t>0.5359 ± 0.0010</w:t>
            </w:r>
          </w:p>
        </w:tc>
        <w:tc>
          <w:tcPr>
            <w:tcW w:type="dxa" w:w="1596"/>
          </w:tcPr>
          <w:p>
            <w:pPr>
              <w:spacing w:after="20"/>
            </w:pPr>
            <w:r>
              <w:rPr>
                <w:sz w:val="16"/>
              </w:rPr>
              <w:t>0.0045 ± 0.0003</w:t>
            </w:r>
          </w:p>
        </w:tc>
        <w:tc>
          <w:tcPr>
            <w:tcW w:type="dxa" w:w="1596"/>
          </w:tcPr>
          <w:p>
            <w:pPr>
              <w:spacing w:after="20"/>
            </w:pPr>
            <w:r>
              <w:rPr>
                <w:sz w:val="16"/>
              </w:rPr>
              <w:t>0.0025 ± 0.0003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2.6</w:t>
            </w:r>
          </w:p>
        </w:tc>
        <w:tc>
          <w:tcPr>
            <w:tcW w:type="dxa" w:w="570"/>
          </w:tcPr>
          <w:p>
            <w:pPr>
              <w:spacing w:after="20"/>
            </w:pPr>
            <w:r>
              <w:rPr>
                <w:sz w:val="16"/>
              </w:rPr>
              <w:t>2</w:t>
            </w:r>
          </w:p>
        </w:tc>
      </w:tr>
      <w:tr>
        <w:tc>
          <w:tcPr>
            <w:tcW w:type="dxa" w:w="627"/>
          </w:tcPr>
          <w:p>
            <w:pPr>
              <w:spacing w:after="20"/>
            </w:pPr>
            <w:r>
              <w:rPr>
                <w:sz w:val="16"/>
              </w:rPr>
              <w:t>5</w:t>
            </w:r>
          </w:p>
        </w:tc>
        <w:tc>
          <w:tcPr>
            <w:tcW w:type="dxa" w:w="2622"/>
          </w:tcPr>
          <w:p>
            <w:pPr>
              <w:spacing w:after="20"/>
            </w:pPr>
            <w:r>
              <w:rPr>
                <w:sz w:val="16"/>
              </w:rPr>
              <w:t>#23 MOGWO</w:t>
            </w:r>
          </w:p>
        </w:tc>
        <w:tc>
          <w:tcPr>
            <w:tcW w:type="dxa" w:w="1596"/>
          </w:tcPr>
          <w:p>
            <w:pPr>
              <w:spacing w:after="20"/>
            </w:pPr>
            <w:r>
              <w:rPr>
                <w:sz w:val="16"/>
              </w:rPr>
              <w:t>0.5358 ± 0.0015</w:t>
            </w:r>
          </w:p>
        </w:tc>
        <w:tc>
          <w:tcPr>
            <w:tcW w:type="dxa" w:w="1596"/>
          </w:tcPr>
          <w:p>
            <w:pPr>
              <w:spacing w:after="20"/>
            </w:pPr>
            <w:r>
              <w:rPr>
                <w:sz w:val="16"/>
              </w:rPr>
              <w:t>0.0046 ± 0.0004</w:t>
            </w:r>
          </w:p>
        </w:tc>
        <w:tc>
          <w:tcPr>
            <w:tcW w:type="dxa" w:w="1596"/>
          </w:tcPr>
          <w:p>
            <w:pPr>
              <w:spacing w:after="20"/>
            </w:pPr>
            <w:r>
              <w:rPr>
                <w:sz w:val="16"/>
              </w:rPr>
              <w:t>0.0030 ± 0.0004</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1.9</w:t>
            </w:r>
          </w:p>
        </w:tc>
        <w:tc>
          <w:tcPr>
            <w:tcW w:type="dxa" w:w="570"/>
          </w:tcPr>
          <w:p>
            <w:pPr>
              <w:spacing w:after="20"/>
            </w:pPr>
            <w:r>
              <w:rPr>
                <w:sz w:val="16"/>
              </w:rPr>
              <w:t>3</w:t>
            </w:r>
          </w:p>
        </w:tc>
      </w:tr>
      <w:tr>
        <w:tc>
          <w:tcPr>
            <w:tcW w:type="dxa" w:w="627"/>
          </w:tcPr>
          <w:p>
            <w:pPr>
              <w:spacing w:after="20"/>
            </w:pPr>
            <w:r>
              <w:rPr>
                <w:sz w:val="16"/>
              </w:rPr>
              <w:t>6</w:t>
            </w:r>
          </w:p>
        </w:tc>
        <w:tc>
          <w:tcPr>
            <w:tcW w:type="dxa" w:w="2622"/>
          </w:tcPr>
          <w:p>
            <w:pPr>
              <w:spacing w:after="20"/>
            </w:pPr>
            <w:r>
              <w:rPr>
                <w:sz w:val="16"/>
              </w:rPr>
              <w:t>#27 MODE [survival variant]</w:t>
            </w:r>
          </w:p>
        </w:tc>
        <w:tc>
          <w:tcPr>
            <w:tcW w:type="dxa" w:w="1596"/>
          </w:tcPr>
          <w:p>
            <w:pPr>
              <w:spacing w:after="20"/>
            </w:pPr>
            <w:r>
              <w:rPr>
                <w:sz w:val="16"/>
              </w:rPr>
              <w:t>0.5358 ± 0.0009</w:t>
            </w:r>
          </w:p>
        </w:tc>
        <w:tc>
          <w:tcPr>
            <w:tcW w:type="dxa" w:w="1596"/>
          </w:tcPr>
          <w:p>
            <w:pPr>
              <w:spacing w:after="20"/>
            </w:pPr>
            <w:r>
              <w:rPr>
                <w:sz w:val="16"/>
              </w:rPr>
              <w:t>0.0048 ± 0.0004</w:t>
            </w:r>
          </w:p>
        </w:tc>
        <w:tc>
          <w:tcPr>
            <w:tcW w:type="dxa" w:w="1596"/>
          </w:tcPr>
          <w:p>
            <w:pPr>
              <w:spacing w:after="20"/>
            </w:pPr>
            <w:r>
              <w:rPr>
                <w:sz w:val="16"/>
              </w:rPr>
              <w:t>0.0038 ± 0.0008</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1.9</w:t>
            </w:r>
          </w:p>
        </w:tc>
        <w:tc>
          <w:tcPr>
            <w:tcW w:type="dxa" w:w="570"/>
          </w:tcPr>
          <w:p>
            <w:pPr>
              <w:spacing w:after="20"/>
            </w:pPr>
            <w:r>
              <w:rPr>
                <w:sz w:val="16"/>
              </w:rPr>
              <w:t>4</w:t>
            </w:r>
          </w:p>
        </w:tc>
      </w:tr>
      <w:tr>
        <w:tc>
          <w:tcPr>
            <w:tcW w:type="dxa" w:w="627"/>
          </w:tcPr>
          <w:p>
            <w:pPr>
              <w:spacing w:after="20"/>
            </w:pPr>
            <w:r>
              <w:rPr>
                <w:sz w:val="16"/>
              </w:rPr>
              <w:t>7</w:t>
            </w:r>
          </w:p>
        </w:tc>
        <w:tc>
          <w:tcPr>
            <w:tcW w:type="dxa" w:w="2622"/>
          </w:tcPr>
          <w:p>
            <w:pPr>
              <w:spacing w:after="20"/>
            </w:pPr>
            <w:r>
              <w:rPr>
                <w:sz w:val="16"/>
              </w:rPr>
              <w:t>#17 PESA-II</w:t>
            </w:r>
          </w:p>
        </w:tc>
        <w:tc>
          <w:tcPr>
            <w:tcW w:type="dxa" w:w="1596"/>
          </w:tcPr>
          <w:p>
            <w:pPr>
              <w:spacing w:after="20"/>
            </w:pPr>
            <w:r>
              <w:rPr>
                <w:sz w:val="16"/>
              </w:rPr>
              <w:t>0.5322 ± 0.0019</w:t>
            </w:r>
          </w:p>
        </w:tc>
        <w:tc>
          <w:tcPr>
            <w:tcW w:type="dxa" w:w="1596"/>
          </w:tcPr>
          <w:p>
            <w:pPr>
              <w:spacing w:after="20"/>
            </w:pPr>
            <w:r>
              <w:rPr>
                <w:sz w:val="16"/>
              </w:rPr>
              <w:t>0.0079 ± 0.0008</w:t>
            </w:r>
          </w:p>
        </w:tc>
        <w:tc>
          <w:tcPr>
            <w:tcW w:type="dxa" w:w="1596"/>
          </w:tcPr>
          <w:p>
            <w:pPr>
              <w:spacing w:after="20"/>
            </w:pPr>
            <w:r>
              <w:rPr>
                <w:sz w:val="16"/>
              </w:rPr>
              <w:t>0.0084 ± 0.0033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3.5</w:t>
            </w:r>
          </w:p>
        </w:tc>
        <w:tc>
          <w:tcPr>
            <w:tcW w:type="dxa" w:w="570"/>
          </w:tcPr>
          <w:p>
            <w:pPr>
              <w:spacing w:after="20"/>
            </w:pPr>
            <w:r>
              <w:rPr>
                <w:sz w:val="16"/>
              </w:rPr>
              <w:t>6</w:t>
            </w:r>
          </w:p>
        </w:tc>
      </w:tr>
      <w:tr>
        <w:tc>
          <w:tcPr>
            <w:tcW w:type="dxa" w:w="627"/>
          </w:tcPr>
          <w:p>
            <w:pPr>
              <w:spacing w:after="20"/>
            </w:pPr>
            <w:r>
              <w:rPr>
                <w:sz w:val="16"/>
              </w:rPr>
              <w:t>8</w:t>
            </w:r>
          </w:p>
        </w:tc>
        <w:tc>
          <w:tcPr>
            <w:tcW w:type="dxa" w:w="2622"/>
          </w:tcPr>
          <w:p>
            <w:pPr>
              <w:spacing w:after="20"/>
            </w:pPr>
            <w:r>
              <w:rPr>
                <w:sz w:val="16"/>
              </w:rPr>
              <w:t>#24 MOABC</w:t>
            </w:r>
          </w:p>
        </w:tc>
        <w:tc>
          <w:tcPr>
            <w:tcW w:type="dxa" w:w="1596"/>
          </w:tcPr>
          <w:p>
            <w:pPr>
              <w:spacing w:after="20"/>
            </w:pPr>
            <w:r>
              <w:rPr>
                <w:sz w:val="16"/>
              </w:rPr>
              <w:t>0.5284 ± 0.0032</w:t>
            </w:r>
          </w:p>
        </w:tc>
        <w:tc>
          <w:tcPr>
            <w:tcW w:type="dxa" w:w="1596"/>
          </w:tcPr>
          <w:p>
            <w:pPr>
              <w:spacing w:after="20"/>
            </w:pPr>
            <w:r>
              <w:rPr>
                <w:sz w:val="16"/>
              </w:rPr>
              <w:t>0.0103 ± 0.0015</w:t>
            </w:r>
          </w:p>
        </w:tc>
        <w:tc>
          <w:tcPr>
            <w:tcW w:type="dxa" w:w="1596"/>
          </w:tcPr>
          <w:p>
            <w:pPr>
              <w:spacing w:after="20"/>
            </w:pPr>
            <w:r>
              <w:rPr>
                <w:sz w:val="16"/>
              </w:rPr>
              <w:t>0.0118 ± 0.0024</w:t>
            </w:r>
          </w:p>
        </w:tc>
        <w:tc>
          <w:tcPr>
            <w:tcW w:type="dxa" w:w="456"/>
          </w:tcPr>
          <w:p>
            <w:pPr>
              <w:spacing w:after="20"/>
            </w:pPr>
            <w:r>
              <w:rPr>
                <w:sz w:val="16"/>
              </w:rPr>
              <w:t>77</w:t>
            </w:r>
          </w:p>
        </w:tc>
        <w:tc>
          <w:tcPr>
            <w:tcW w:type="dxa" w:w="684"/>
          </w:tcPr>
          <w:p>
            <w:pPr>
              <w:spacing w:after="20"/>
            </w:pPr>
            <w:r>
              <w:rPr>
                <w:sz w:val="16"/>
              </w:rPr>
              <w:t>10,050</w:t>
            </w:r>
          </w:p>
        </w:tc>
        <w:tc>
          <w:tcPr>
            <w:tcW w:type="dxa" w:w="570"/>
          </w:tcPr>
          <w:p>
            <w:pPr>
              <w:spacing w:after="20"/>
            </w:pPr>
            <w:r>
              <w:rPr>
                <w:sz w:val="16"/>
              </w:rPr>
              <w:t>1.0</w:t>
            </w:r>
          </w:p>
        </w:tc>
        <w:tc>
          <w:tcPr>
            <w:tcW w:type="dxa" w:w="570"/>
          </w:tcPr>
          <w:p>
            <w:pPr>
              <w:spacing w:after="20"/>
            </w:pPr>
            <w:r>
              <w:rPr>
                <w:sz w:val="16"/>
              </w:rPr>
              <w:t>9</w:t>
            </w:r>
          </w:p>
        </w:tc>
      </w:tr>
      <w:tr>
        <w:tc>
          <w:tcPr>
            <w:tcW w:type="dxa" w:w="627"/>
          </w:tcPr>
          <w:p>
            <w:pPr>
              <w:spacing w:after="20"/>
            </w:pPr>
            <w:r>
              <w:rPr>
                <w:sz w:val="16"/>
              </w:rPr>
              <w:t>9</w:t>
            </w:r>
          </w:p>
        </w:tc>
        <w:tc>
          <w:tcPr>
            <w:tcW w:type="dxa" w:w="2622"/>
          </w:tcPr>
          <w:p>
            <w:pPr>
              <w:spacing w:after="20"/>
            </w:pPr>
            <w:r>
              <w:rPr>
                <w:sz w:val="16"/>
              </w:rPr>
              <w:t>#22 MOPSO</w:t>
            </w:r>
          </w:p>
        </w:tc>
        <w:tc>
          <w:tcPr>
            <w:tcW w:type="dxa" w:w="1596"/>
          </w:tcPr>
          <w:p>
            <w:pPr>
              <w:spacing w:after="20"/>
            </w:pPr>
            <w:r>
              <w:rPr>
                <w:sz w:val="16"/>
              </w:rPr>
              <w:t>0.5278 ± 0.0012</w:t>
            </w:r>
          </w:p>
        </w:tc>
        <w:tc>
          <w:tcPr>
            <w:tcW w:type="dxa" w:w="1596"/>
          </w:tcPr>
          <w:p>
            <w:pPr>
              <w:spacing w:after="20"/>
            </w:pPr>
            <w:r>
              <w:rPr>
                <w:sz w:val="16"/>
              </w:rPr>
              <w:t>0.0087 ± 0.0007</w:t>
            </w:r>
          </w:p>
        </w:tc>
        <w:tc>
          <w:tcPr>
            <w:tcW w:type="dxa" w:w="1596"/>
          </w:tcPr>
          <w:p>
            <w:pPr>
              <w:spacing w:after="20"/>
            </w:pPr>
            <w:r>
              <w:rPr>
                <w:sz w:val="16"/>
              </w:rPr>
              <w:t>0.0051 ± 0.0011</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1.1</w:t>
            </w:r>
          </w:p>
        </w:tc>
        <w:tc>
          <w:tcPr>
            <w:tcW w:type="dxa" w:w="570"/>
          </w:tcPr>
          <w:p>
            <w:pPr>
              <w:spacing w:after="20"/>
            </w:pPr>
            <w:r>
              <w:rPr>
                <w:sz w:val="16"/>
              </w:rPr>
              <w:t>8</w:t>
            </w:r>
          </w:p>
        </w:tc>
      </w:tr>
      <w:tr>
        <w:tc>
          <w:tcPr>
            <w:tcW w:type="dxa" w:w="627"/>
          </w:tcPr>
          <w:p>
            <w:pPr>
              <w:spacing w:after="20"/>
            </w:pPr>
            <w:r>
              <w:rPr>
                <w:sz w:val="16"/>
              </w:rPr>
              <w:t>10</w:t>
            </w:r>
          </w:p>
        </w:tc>
        <w:tc>
          <w:tcPr>
            <w:tcW w:type="dxa" w:w="2622"/>
          </w:tcPr>
          <w:p>
            <w:pPr>
              <w:spacing w:after="20"/>
            </w:pPr>
            <w:r>
              <w:rPr>
                <w:sz w:val="16"/>
              </w:rPr>
              <w:t>#14 NSGA-II</w:t>
            </w:r>
          </w:p>
        </w:tc>
        <w:tc>
          <w:tcPr>
            <w:tcW w:type="dxa" w:w="1596"/>
          </w:tcPr>
          <w:p>
            <w:pPr>
              <w:spacing w:after="20"/>
            </w:pPr>
            <w:r>
              <w:rPr>
                <w:sz w:val="16"/>
              </w:rPr>
              <w:t>0.5175 ± 0.0459</w:t>
            </w:r>
          </w:p>
        </w:tc>
        <w:tc>
          <w:tcPr>
            <w:tcW w:type="dxa" w:w="1596"/>
          </w:tcPr>
          <w:p>
            <w:pPr>
              <w:spacing w:after="20"/>
            </w:pPr>
            <w:r>
              <w:rPr>
                <w:sz w:val="16"/>
              </w:rPr>
              <w:t>0.0182 ± 0.0348</w:t>
            </w:r>
          </w:p>
        </w:tc>
        <w:tc>
          <w:tcPr>
            <w:tcW w:type="dxa" w:w="1596"/>
          </w:tcPr>
          <w:p>
            <w:pPr>
              <w:spacing w:after="20"/>
            </w:pPr>
            <w:r>
              <w:rPr>
                <w:sz w:val="16"/>
              </w:rPr>
              <w:t>0.0069 ± 0.0051</w:t>
            </w:r>
          </w:p>
        </w:tc>
        <w:tc>
          <w:tcPr>
            <w:tcW w:type="dxa" w:w="456"/>
          </w:tcPr>
          <w:p>
            <w:pPr>
              <w:spacing w:after="20"/>
            </w:pPr>
            <w:r>
              <w:rPr>
                <w:sz w:val="16"/>
              </w:rPr>
              <w:t>95</w:t>
            </w:r>
          </w:p>
        </w:tc>
        <w:tc>
          <w:tcPr>
            <w:tcW w:type="dxa" w:w="684"/>
          </w:tcPr>
          <w:p>
            <w:pPr>
              <w:spacing w:after="20"/>
            </w:pPr>
            <w:r>
              <w:rPr>
                <w:sz w:val="16"/>
              </w:rPr>
              <w:t>10,000</w:t>
            </w:r>
          </w:p>
        </w:tc>
        <w:tc>
          <w:tcPr>
            <w:tcW w:type="dxa" w:w="570"/>
          </w:tcPr>
          <w:p>
            <w:pPr>
              <w:spacing w:after="20"/>
            </w:pPr>
            <w:r>
              <w:rPr>
                <w:sz w:val="16"/>
              </w:rPr>
              <w:t>1.0</w:t>
            </w:r>
          </w:p>
        </w:tc>
        <w:tc>
          <w:tcPr>
            <w:tcW w:type="dxa" w:w="570"/>
          </w:tcPr>
          <w:p>
            <w:pPr>
              <w:spacing w:after="20"/>
            </w:pPr>
            <w:r>
              <w:rPr>
                <w:sz w:val="16"/>
              </w:rPr>
              <w:t>12</w:t>
            </w:r>
          </w:p>
        </w:tc>
      </w:tr>
      <w:tr>
        <w:tc>
          <w:tcPr>
            <w:tcW w:type="dxa" w:w="627"/>
          </w:tcPr>
          <w:p>
            <w:pPr>
              <w:spacing w:after="20"/>
            </w:pPr>
            <w:r>
              <w:rPr>
                <w:sz w:val="16"/>
              </w:rPr>
              <w:t>11</w:t>
            </w:r>
          </w:p>
        </w:tc>
        <w:tc>
          <w:tcPr>
            <w:tcW w:type="dxa" w:w="2622"/>
          </w:tcPr>
          <w:p>
            <w:pPr>
              <w:spacing w:after="20"/>
            </w:pPr>
            <w:r>
              <w:rPr>
                <w:sz w:val="16"/>
              </w:rPr>
              <w:t>#16 SPEA2</w:t>
            </w:r>
          </w:p>
        </w:tc>
        <w:tc>
          <w:tcPr>
            <w:tcW w:type="dxa" w:w="1596"/>
          </w:tcPr>
          <w:p>
            <w:pPr>
              <w:spacing w:after="20"/>
            </w:pPr>
            <w:r>
              <w:rPr>
                <w:sz w:val="16"/>
              </w:rPr>
              <w:t>0.5172 ± 0.0347</w:t>
            </w:r>
          </w:p>
        </w:tc>
        <w:tc>
          <w:tcPr>
            <w:tcW w:type="dxa" w:w="1596"/>
          </w:tcPr>
          <w:p>
            <w:pPr>
              <w:spacing w:after="20"/>
            </w:pPr>
            <w:r>
              <w:rPr>
                <w:sz w:val="16"/>
              </w:rPr>
              <w:t>0.0162 ± 0.0183</w:t>
            </w:r>
          </w:p>
        </w:tc>
        <w:tc>
          <w:tcPr>
            <w:tcW w:type="dxa" w:w="1596"/>
          </w:tcPr>
          <w:p>
            <w:pPr>
              <w:spacing w:after="20"/>
            </w:pPr>
            <w:r>
              <w:rPr>
                <w:sz w:val="16"/>
              </w:rPr>
              <w:t>0.0071 ± 0.0076</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2.4</w:t>
            </w:r>
          </w:p>
        </w:tc>
        <w:tc>
          <w:tcPr>
            <w:tcW w:type="dxa" w:w="570"/>
          </w:tcPr>
          <w:p>
            <w:pPr>
              <w:spacing w:after="20"/>
            </w:pPr>
            <w:r>
              <w:rPr>
                <w:sz w:val="16"/>
              </w:rPr>
              <w:t>10</w:t>
            </w:r>
          </w:p>
        </w:tc>
      </w:tr>
      <w:tr>
        <w:tc>
          <w:tcPr>
            <w:tcW w:type="dxa" w:w="627"/>
          </w:tcPr>
          <w:p>
            <w:pPr>
              <w:spacing w:after="20"/>
            </w:pPr>
            <w:r>
              <w:rPr>
                <w:sz w:val="16"/>
              </w:rPr>
              <w:t>12</w:t>
            </w:r>
          </w:p>
        </w:tc>
        <w:tc>
          <w:tcPr>
            <w:tcW w:type="dxa" w:w="2622"/>
          </w:tcPr>
          <w:p>
            <w:pPr>
              <w:spacing w:after="20"/>
            </w:pPr>
            <w:r>
              <w:rPr>
                <w:sz w:val="16"/>
              </w:rPr>
              <w:t>#12 NSGA</w:t>
            </w:r>
          </w:p>
        </w:tc>
        <w:tc>
          <w:tcPr>
            <w:tcW w:type="dxa" w:w="1596"/>
          </w:tcPr>
          <w:p>
            <w:pPr>
              <w:spacing w:after="20"/>
            </w:pPr>
            <w:r>
              <w:rPr>
                <w:sz w:val="16"/>
              </w:rPr>
              <w:t>0.5164 ± 0.0028</w:t>
            </w:r>
          </w:p>
        </w:tc>
        <w:tc>
          <w:tcPr>
            <w:tcW w:type="dxa" w:w="1596"/>
          </w:tcPr>
          <w:p>
            <w:pPr>
              <w:spacing w:after="20"/>
            </w:pPr>
            <w:r>
              <w:rPr>
                <w:sz w:val="16"/>
              </w:rPr>
              <w:t>0.0179 ± 0.0016</w:t>
            </w:r>
          </w:p>
        </w:tc>
        <w:tc>
          <w:tcPr>
            <w:tcW w:type="dxa" w:w="1596"/>
          </w:tcPr>
          <w:p>
            <w:pPr>
              <w:spacing w:after="20"/>
            </w:pPr>
            <w:r>
              <w:rPr>
                <w:sz w:val="16"/>
              </w:rPr>
              <w:t>0.0171 ± 0.0019</w:t>
            </w:r>
          </w:p>
        </w:tc>
        <w:tc>
          <w:tcPr>
            <w:tcW w:type="dxa" w:w="456"/>
          </w:tcPr>
          <w:p>
            <w:pPr>
              <w:spacing w:after="20"/>
            </w:pPr>
            <w:r>
              <w:rPr>
                <w:sz w:val="16"/>
              </w:rPr>
              <w:t>49</w:t>
            </w:r>
          </w:p>
        </w:tc>
        <w:tc>
          <w:tcPr>
            <w:tcW w:type="dxa" w:w="684"/>
          </w:tcPr>
          <w:p>
            <w:pPr>
              <w:spacing w:after="20"/>
            </w:pPr>
            <w:r>
              <w:rPr>
                <w:sz w:val="16"/>
              </w:rPr>
              <w:t>10,000</w:t>
            </w:r>
          </w:p>
        </w:tc>
        <w:tc>
          <w:tcPr>
            <w:tcW w:type="dxa" w:w="570"/>
          </w:tcPr>
          <w:p>
            <w:pPr>
              <w:spacing w:after="20"/>
            </w:pPr>
            <w:r>
              <w:rPr>
                <w:sz w:val="16"/>
              </w:rPr>
              <w:t>0.4</w:t>
            </w:r>
          </w:p>
        </w:tc>
        <w:tc>
          <w:tcPr>
            <w:tcW w:type="dxa" w:w="570"/>
          </w:tcPr>
          <w:p>
            <w:pPr>
              <w:spacing w:after="20"/>
            </w:pPr>
            <w:r>
              <w:rPr>
                <w:sz w:val="16"/>
              </w:rPr>
              <w:t>11</w:t>
            </w:r>
          </w:p>
        </w:tc>
      </w:tr>
      <w:tr>
        <w:tc>
          <w:tcPr>
            <w:tcW w:type="dxa" w:w="627"/>
          </w:tcPr>
          <w:p>
            <w:pPr>
              <w:spacing w:after="20"/>
            </w:pPr>
            <w:r>
              <w:rPr>
                <w:sz w:val="16"/>
              </w:rPr>
              <w:t>13</w:t>
            </w:r>
          </w:p>
        </w:tc>
        <w:tc>
          <w:tcPr>
            <w:tcW w:type="dxa" w:w="2622"/>
          </w:tcPr>
          <w:p>
            <w:pPr>
              <w:spacing w:after="20"/>
            </w:pPr>
            <w:r>
              <w:rPr>
                <w:sz w:val="16"/>
              </w:rPr>
              <w:t>#30 MOMA</w:t>
            </w:r>
          </w:p>
        </w:tc>
        <w:tc>
          <w:tcPr>
            <w:tcW w:type="dxa" w:w="1596"/>
          </w:tcPr>
          <w:p>
            <w:pPr>
              <w:spacing w:after="20"/>
            </w:pPr>
            <w:r>
              <w:rPr>
                <w:sz w:val="16"/>
              </w:rPr>
              <w:t>0.5120 ± 0.0666</w:t>
            </w:r>
          </w:p>
        </w:tc>
        <w:tc>
          <w:tcPr>
            <w:tcW w:type="dxa" w:w="1596"/>
          </w:tcPr>
          <w:p>
            <w:pPr>
              <w:spacing w:after="20"/>
            </w:pPr>
            <w:r>
              <w:rPr>
                <w:sz w:val="16"/>
              </w:rPr>
              <w:t>0.0251 ± 0.0568</w:t>
            </w:r>
          </w:p>
        </w:tc>
        <w:tc>
          <w:tcPr>
            <w:tcW w:type="dxa" w:w="1596"/>
          </w:tcPr>
          <w:p>
            <w:pPr>
              <w:spacing w:after="20"/>
            </w:pPr>
            <w:r>
              <w:rPr>
                <w:sz w:val="16"/>
              </w:rPr>
              <w:t>0.0064 ± 0.0014</w:t>
            </w:r>
          </w:p>
        </w:tc>
        <w:tc>
          <w:tcPr>
            <w:tcW w:type="dxa" w:w="456"/>
          </w:tcPr>
          <w:p>
            <w:pPr>
              <w:spacing w:after="20"/>
            </w:pPr>
            <w:r>
              <w:rPr>
                <w:sz w:val="16"/>
              </w:rPr>
              <w:t>91</w:t>
            </w:r>
          </w:p>
        </w:tc>
        <w:tc>
          <w:tcPr>
            <w:tcW w:type="dxa" w:w="684"/>
          </w:tcPr>
          <w:p>
            <w:pPr>
              <w:spacing w:after="20"/>
            </w:pPr>
            <w:r>
              <w:rPr>
                <w:sz w:val="16"/>
              </w:rPr>
              <w:t>10,046</w:t>
            </w:r>
          </w:p>
        </w:tc>
        <w:tc>
          <w:tcPr>
            <w:tcW w:type="dxa" w:w="570"/>
          </w:tcPr>
          <w:p>
            <w:pPr>
              <w:spacing w:after="20"/>
            </w:pPr>
            <w:r>
              <w:rPr>
                <w:sz w:val="16"/>
              </w:rPr>
              <w:t>1.5</w:t>
            </w:r>
          </w:p>
        </w:tc>
        <w:tc>
          <w:tcPr>
            <w:tcW w:type="dxa" w:w="570"/>
          </w:tcPr>
          <w:p>
            <w:pPr>
              <w:spacing w:after="20"/>
            </w:pPr>
            <w:r>
              <w:rPr>
                <w:sz w:val="16"/>
              </w:rPr>
              <w:t>14</w:t>
            </w:r>
          </w:p>
        </w:tc>
      </w:tr>
      <w:tr>
        <w:tc>
          <w:tcPr>
            <w:tcW w:type="dxa" w:w="627"/>
          </w:tcPr>
          <w:p>
            <w:pPr>
              <w:spacing w:after="20"/>
            </w:pPr>
            <w:r>
              <w:rPr>
                <w:sz w:val="16"/>
              </w:rPr>
              <w:t>14</w:t>
            </w:r>
          </w:p>
        </w:tc>
        <w:tc>
          <w:tcPr>
            <w:tcW w:type="dxa" w:w="2622"/>
          </w:tcPr>
          <w:p>
            <w:pPr>
              <w:spacing w:after="20"/>
            </w:pPr>
            <w:r>
              <w:rPr>
                <w:sz w:val="16"/>
              </w:rPr>
              <w:t>#4 Weight Metric [WM p=inf 21w]</w:t>
            </w:r>
          </w:p>
        </w:tc>
        <w:tc>
          <w:tcPr>
            <w:tcW w:type="dxa" w:w="1596"/>
          </w:tcPr>
          <w:p>
            <w:pPr>
              <w:spacing w:after="20"/>
            </w:pPr>
            <w:r>
              <w:rPr>
                <w:sz w:val="16"/>
              </w:rPr>
              <w:t>0.5105 ± 0.0027</w:t>
            </w:r>
          </w:p>
        </w:tc>
        <w:tc>
          <w:tcPr>
            <w:tcW w:type="dxa" w:w="1596"/>
          </w:tcPr>
          <w:p>
            <w:pPr>
              <w:spacing w:after="20"/>
            </w:pPr>
            <w:r>
              <w:rPr>
                <w:sz w:val="16"/>
              </w:rPr>
              <w:t>0.0200 ± 0.0007</w:t>
            </w:r>
          </w:p>
        </w:tc>
        <w:tc>
          <w:tcPr>
            <w:tcW w:type="dxa" w:w="1596"/>
          </w:tcPr>
          <w:p>
            <w:pPr>
              <w:spacing w:after="20"/>
            </w:pPr>
            <w:r>
              <w:rPr>
                <w:sz w:val="16"/>
              </w:rPr>
              <w:t>0.0112 ± 0.0006</w:t>
            </w:r>
          </w:p>
        </w:tc>
        <w:tc>
          <w:tcPr>
            <w:tcW w:type="dxa" w:w="456"/>
          </w:tcPr>
          <w:p>
            <w:pPr>
              <w:spacing w:after="20"/>
            </w:pPr>
            <w:r>
              <w:rPr>
                <w:sz w:val="16"/>
              </w:rPr>
              <w:t>21</w:t>
            </w:r>
          </w:p>
        </w:tc>
        <w:tc>
          <w:tcPr>
            <w:tcW w:type="dxa" w:w="684"/>
          </w:tcPr>
          <w:p>
            <w:pPr>
              <w:spacing w:after="20"/>
            </w:pPr>
            <w:r>
              <w:rPr>
                <w:sz w:val="16"/>
              </w:rPr>
              <w:t>488,457</w:t>
            </w:r>
          </w:p>
        </w:tc>
        <w:tc>
          <w:tcPr>
            <w:tcW w:type="dxa" w:w="570"/>
          </w:tcPr>
          <w:p>
            <w:pPr>
              <w:spacing w:after="20"/>
            </w:pPr>
            <w:r>
              <w:rPr>
                <w:sz w:val="16"/>
              </w:rPr>
              <w:t>43.8</w:t>
            </w:r>
          </w:p>
        </w:tc>
        <w:tc>
          <w:tcPr>
            <w:tcW w:type="dxa" w:w="570"/>
          </w:tcPr>
          <w:p>
            <w:pPr>
              <w:spacing w:after="20"/>
            </w:pPr>
            <w:r>
              <w:rPr>
                <w:sz w:val="16"/>
              </w:rPr>
              <w:t>13</w:t>
            </w:r>
          </w:p>
        </w:tc>
      </w:tr>
      <w:tr>
        <w:tc>
          <w:tcPr>
            <w:tcW w:type="dxa" w:w="627"/>
          </w:tcPr>
          <w:p>
            <w:pPr>
              <w:spacing w:after="20"/>
            </w:pPr>
            <w:r>
              <w:rPr>
                <w:sz w:val="16"/>
              </w:rPr>
              <w:t>15</w:t>
            </w:r>
          </w:p>
        </w:tc>
        <w:tc>
          <w:tcPr>
            <w:tcW w:type="dxa" w:w="2622"/>
          </w:tcPr>
          <w:p>
            <w:pPr>
              <w:spacing w:after="20"/>
            </w:pPr>
            <w:r>
              <w:rPr>
                <w:sz w:val="16"/>
              </w:rPr>
              <w:t>#18 MOEA/D</w:t>
            </w:r>
          </w:p>
        </w:tc>
        <w:tc>
          <w:tcPr>
            <w:tcW w:type="dxa" w:w="1596"/>
          </w:tcPr>
          <w:p>
            <w:pPr>
              <w:spacing w:after="20"/>
            </w:pPr>
            <w:r>
              <w:rPr>
                <w:sz w:val="16"/>
              </w:rPr>
              <w:t>0.5071 ± 0.0720</w:t>
            </w:r>
          </w:p>
        </w:tc>
        <w:tc>
          <w:tcPr>
            <w:tcW w:type="dxa" w:w="1596"/>
          </w:tcPr>
          <w:p>
            <w:pPr>
              <w:spacing w:after="20"/>
            </w:pPr>
            <w:r>
              <w:rPr>
                <w:sz w:val="16"/>
              </w:rPr>
              <w:t>0.0280 ± 0.0630</w:t>
            </w:r>
          </w:p>
        </w:tc>
        <w:tc>
          <w:tcPr>
            <w:tcW w:type="dxa" w:w="1596"/>
          </w:tcPr>
          <w:p>
            <w:pPr>
              <w:spacing w:after="20"/>
            </w:pPr>
            <w:r>
              <w:rPr>
                <w:sz w:val="16"/>
              </w:rPr>
              <w:t>0.0031 ± 0.0010</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3.9</w:t>
            </w:r>
          </w:p>
        </w:tc>
        <w:tc>
          <w:tcPr>
            <w:tcW w:type="dxa" w:w="570"/>
          </w:tcPr>
          <w:p>
            <w:pPr>
              <w:spacing w:after="20"/>
            </w:pPr>
            <w:r>
              <w:rPr>
                <w:sz w:val="16"/>
              </w:rPr>
              <w:t>16</w:t>
            </w:r>
          </w:p>
        </w:tc>
      </w:tr>
      <w:tr>
        <w:tc>
          <w:tcPr>
            <w:tcW w:type="dxa" w:w="627"/>
          </w:tcPr>
          <w:p>
            <w:pPr>
              <w:spacing w:after="20"/>
            </w:pPr>
            <w:r>
              <w:rPr>
                <w:sz w:val="16"/>
              </w:rPr>
              <w:t>16</w:t>
            </w:r>
          </w:p>
        </w:tc>
        <w:tc>
          <w:tcPr>
            <w:tcW w:type="dxa" w:w="2622"/>
          </w:tcPr>
          <w:p>
            <w:pPr>
              <w:spacing w:after="20"/>
            </w:pPr>
            <w:r>
              <w:rPr>
                <w:sz w:val="16"/>
              </w:rPr>
              <w:t>#3 Benson's Method [Benson z-sweep 21]</w:t>
            </w:r>
          </w:p>
        </w:tc>
        <w:tc>
          <w:tcPr>
            <w:tcW w:type="dxa" w:w="1596"/>
          </w:tcPr>
          <w:p>
            <w:pPr>
              <w:spacing w:after="20"/>
            </w:pPr>
            <w:r>
              <w:rPr>
                <w:sz w:val="16"/>
              </w:rPr>
              <w:t>0.5051 ± 0.0002</w:t>
            </w:r>
          </w:p>
        </w:tc>
        <w:tc>
          <w:tcPr>
            <w:tcW w:type="dxa" w:w="1596"/>
          </w:tcPr>
          <w:p>
            <w:pPr>
              <w:spacing w:after="20"/>
            </w:pPr>
            <w:r>
              <w:rPr>
                <w:sz w:val="16"/>
              </w:rPr>
              <w:t>0.0337 ± 0.0004</w:t>
            </w:r>
          </w:p>
        </w:tc>
        <w:tc>
          <w:tcPr>
            <w:tcW w:type="dxa" w:w="1596"/>
          </w:tcPr>
          <w:p>
            <w:pPr>
              <w:spacing w:after="20"/>
            </w:pPr>
            <w:r>
              <w:rPr>
                <w:sz w:val="16"/>
              </w:rPr>
              <w:t>0.0550 ± 0.0025</w:t>
            </w:r>
          </w:p>
        </w:tc>
        <w:tc>
          <w:tcPr>
            <w:tcW w:type="dxa" w:w="456"/>
          </w:tcPr>
          <w:p>
            <w:pPr>
              <w:spacing w:after="20"/>
            </w:pPr>
            <w:r>
              <w:rPr>
                <w:sz w:val="16"/>
              </w:rPr>
              <w:t>16</w:t>
            </w:r>
          </w:p>
        </w:tc>
        <w:tc>
          <w:tcPr>
            <w:tcW w:type="dxa" w:w="684"/>
          </w:tcPr>
          <w:p>
            <w:pPr>
              <w:spacing w:after="20"/>
            </w:pPr>
            <w:r>
              <w:rPr>
                <w:sz w:val="16"/>
              </w:rPr>
              <w:t>467,218</w:t>
            </w:r>
          </w:p>
        </w:tc>
        <w:tc>
          <w:tcPr>
            <w:tcW w:type="dxa" w:w="570"/>
          </w:tcPr>
          <w:p>
            <w:pPr>
              <w:spacing w:after="20"/>
            </w:pPr>
            <w:r>
              <w:rPr>
                <w:sz w:val="16"/>
              </w:rPr>
              <w:t>42.3</w:t>
            </w:r>
          </w:p>
        </w:tc>
        <w:tc>
          <w:tcPr>
            <w:tcW w:type="dxa" w:w="570"/>
          </w:tcPr>
          <w:p>
            <w:pPr>
              <w:spacing w:after="20"/>
            </w:pPr>
            <w:r>
              <w:rPr>
                <w:sz w:val="16"/>
              </w:rPr>
              <w:t>18</w:t>
            </w:r>
          </w:p>
        </w:tc>
      </w:tr>
      <w:tr>
        <w:tc>
          <w:tcPr>
            <w:tcW w:type="dxa" w:w="627"/>
          </w:tcPr>
          <w:p>
            <w:pPr>
              <w:spacing w:after="20"/>
            </w:pPr>
            <w:r>
              <w:rPr>
                <w:sz w:val="16"/>
              </w:rPr>
              <w:t>17</w:t>
            </w:r>
          </w:p>
        </w:tc>
        <w:tc>
          <w:tcPr>
            <w:tcW w:type="dxa" w:w="2622"/>
          </w:tcPr>
          <w:p>
            <w:pPr>
              <w:spacing w:after="20"/>
            </w:pPr>
            <w:r>
              <w:rPr>
                <w:sz w:val="16"/>
              </w:rPr>
              <w:t>#11 MOGA</w:t>
            </w:r>
          </w:p>
        </w:tc>
        <w:tc>
          <w:tcPr>
            <w:tcW w:type="dxa" w:w="1596"/>
          </w:tcPr>
          <w:p>
            <w:pPr>
              <w:spacing w:after="20"/>
            </w:pPr>
            <w:r>
              <w:rPr>
                <w:sz w:val="16"/>
              </w:rPr>
              <w:t>0.5008 ± 0.0090</w:t>
            </w:r>
          </w:p>
        </w:tc>
        <w:tc>
          <w:tcPr>
            <w:tcW w:type="dxa" w:w="1596"/>
          </w:tcPr>
          <w:p>
            <w:pPr>
              <w:spacing w:after="20"/>
            </w:pPr>
            <w:r>
              <w:rPr>
                <w:sz w:val="16"/>
              </w:rPr>
              <w:t>0.0255 ± 0.0048</w:t>
            </w:r>
          </w:p>
        </w:tc>
        <w:tc>
          <w:tcPr>
            <w:tcW w:type="dxa" w:w="1596"/>
          </w:tcPr>
          <w:p>
            <w:pPr>
              <w:spacing w:after="20"/>
            </w:pPr>
            <w:r>
              <w:rPr>
                <w:sz w:val="16"/>
              </w:rPr>
              <w:t>0.0271 ± 0.0155</w:t>
            </w:r>
          </w:p>
        </w:tc>
        <w:tc>
          <w:tcPr>
            <w:tcW w:type="dxa" w:w="456"/>
          </w:tcPr>
          <w:p>
            <w:pPr>
              <w:spacing w:after="20"/>
            </w:pPr>
            <w:r>
              <w:rPr>
                <w:sz w:val="16"/>
              </w:rPr>
              <w:t>41</w:t>
            </w:r>
          </w:p>
        </w:tc>
        <w:tc>
          <w:tcPr>
            <w:tcW w:type="dxa" w:w="684"/>
          </w:tcPr>
          <w:p>
            <w:pPr>
              <w:spacing w:after="20"/>
            </w:pPr>
            <w:r>
              <w:rPr>
                <w:sz w:val="16"/>
              </w:rPr>
              <w:t>10,000</w:t>
            </w:r>
          </w:p>
        </w:tc>
        <w:tc>
          <w:tcPr>
            <w:tcW w:type="dxa" w:w="570"/>
          </w:tcPr>
          <w:p>
            <w:pPr>
              <w:spacing w:after="20"/>
            </w:pPr>
            <w:r>
              <w:rPr>
                <w:sz w:val="16"/>
              </w:rPr>
              <w:t>0.4</w:t>
            </w:r>
          </w:p>
        </w:tc>
        <w:tc>
          <w:tcPr>
            <w:tcW w:type="dxa" w:w="570"/>
          </w:tcPr>
          <w:p>
            <w:pPr>
              <w:spacing w:after="20"/>
            </w:pPr>
            <w:r>
              <w:rPr>
                <w:sz w:val="16"/>
              </w:rPr>
              <w:t>15</w:t>
            </w:r>
          </w:p>
        </w:tc>
      </w:tr>
      <w:tr>
        <w:tc>
          <w:tcPr>
            <w:tcW w:type="dxa" w:w="627"/>
          </w:tcPr>
          <w:p>
            <w:pPr>
              <w:spacing w:after="20"/>
            </w:pPr>
            <w:r>
              <w:rPr>
                <w:sz w:val="16"/>
              </w:rPr>
              <w:t>18</w:t>
            </w:r>
          </w:p>
        </w:tc>
        <w:tc>
          <w:tcPr>
            <w:tcW w:type="dxa" w:w="2622"/>
          </w:tcPr>
          <w:p>
            <w:pPr>
              <w:spacing w:after="20"/>
            </w:pPr>
            <w:r>
              <w:rPr>
                <w:sz w:val="16"/>
              </w:rPr>
              <w:t>#35 R-NSGA-II</w:t>
            </w:r>
          </w:p>
        </w:tc>
        <w:tc>
          <w:tcPr>
            <w:tcW w:type="dxa" w:w="1596"/>
          </w:tcPr>
          <w:p>
            <w:pPr>
              <w:spacing w:after="20"/>
            </w:pPr>
            <w:r>
              <w:rPr>
                <w:sz w:val="16"/>
              </w:rPr>
              <w:t>0.4965 ± 0.0157</w:t>
            </w:r>
          </w:p>
        </w:tc>
        <w:tc>
          <w:tcPr>
            <w:tcW w:type="dxa" w:w="1596"/>
          </w:tcPr>
          <w:p>
            <w:pPr>
              <w:spacing w:after="20"/>
            </w:pPr>
            <w:r>
              <w:rPr>
                <w:sz w:val="16"/>
              </w:rPr>
              <w:t>0.0293 ± 0.0113</w:t>
            </w:r>
          </w:p>
        </w:tc>
        <w:tc>
          <w:tcPr>
            <w:tcW w:type="dxa" w:w="1596"/>
          </w:tcPr>
          <w:p>
            <w:pPr>
              <w:spacing w:after="20"/>
            </w:pPr>
            <w:r>
              <w:rPr>
                <w:sz w:val="16"/>
              </w:rPr>
              <w:t>0.0195 ± 0.0150</w:t>
            </w:r>
          </w:p>
        </w:tc>
        <w:tc>
          <w:tcPr>
            <w:tcW w:type="dxa" w:w="456"/>
          </w:tcPr>
          <w:p>
            <w:pPr>
              <w:spacing w:after="20"/>
            </w:pPr>
            <w:r>
              <w:rPr>
                <w:sz w:val="16"/>
              </w:rPr>
              <w:t>92</w:t>
            </w:r>
          </w:p>
        </w:tc>
        <w:tc>
          <w:tcPr>
            <w:tcW w:type="dxa" w:w="684"/>
          </w:tcPr>
          <w:p>
            <w:pPr>
              <w:spacing w:after="20"/>
            </w:pPr>
            <w:r>
              <w:rPr>
                <w:sz w:val="16"/>
              </w:rPr>
              <w:t>10,000</w:t>
            </w:r>
          </w:p>
        </w:tc>
        <w:tc>
          <w:tcPr>
            <w:tcW w:type="dxa" w:w="570"/>
          </w:tcPr>
          <w:p>
            <w:pPr>
              <w:spacing w:after="20"/>
            </w:pPr>
            <w:r>
              <w:rPr>
                <w:sz w:val="16"/>
              </w:rPr>
              <w:t>1.4</w:t>
            </w:r>
          </w:p>
        </w:tc>
        <w:tc>
          <w:tcPr>
            <w:tcW w:type="dxa" w:w="570"/>
          </w:tcPr>
          <w:p>
            <w:pPr>
              <w:spacing w:after="20"/>
            </w:pPr>
            <w:r>
              <w:rPr>
                <w:sz w:val="16"/>
              </w:rPr>
              <w:t>17</w:t>
            </w:r>
          </w:p>
        </w:tc>
      </w:tr>
      <w:tr>
        <w:tc>
          <w:tcPr>
            <w:tcW w:type="dxa" w:w="627"/>
          </w:tcPr>
          <w:p>
            <w:pPr>
              <w:spacing w:after="20"/>
            </w:pPr>
            <w:r>
              <w:rPr>
                <w:sz w:val="16"/>
              </w:rPr>
              <w:t>19</w:t>
            </w:r>
          </w:p>
        </w:tc>
        <w:tc>
          <w:tcPr>
            <w:tcW w:type="dxa" w:w="2622"/>
          </w:tcPr>
          <w:p>
            <w:pPr>
              <w:spacing w:after="20"/>
            </w:pPr>
            <w:r>
              <w:rPr>
                <w:sz w:val="16"/>
              </w:rPr>
              <w:t>#2 epsilon-Constraint [eps 21]</w:t>
            </w:r>
          </w:p>
        </w:tc>
        <w:tc>
          <w:tcPr>
            <w:tcW w:type="dxa" w:w="1596"/>
          </w:tcPr>
          <w:p>
            <w:pPr>
              <w:spacing w:after="20"/>
            </w:pPr>
            <w:r>
              <w:rPr>
                <w:sz w:val="16"/>
              </w:rPr>
              <w:t>0.4958 ± 0.0075</w:t>
            </w:r>
          </w:p>
        </w:tc>
        <w:tc>
          <w:tcPr>
            <w:tcW w:type="dxa" w:w="1596"/>
          </w:tcPr>
          <w:p>
            <w:pPr>
              <w:spacing w:after="20"/>
            </w:pPr>
            <w:r>
              <w:rPr>
                <w:sz w:val="16"/>
              </w:rPr>
              <w:t>0.0371 ± 0.0061</w:t>
            </w:r>
          </w:p>
        </w:tc>
        <w:tc>
          <w:tcPr>
            <w:tcW w:type="dxa" w:w="1596"/>
          </w:tcPr>
          <w:p>
            <w:pPr>
              <w:spacing w:after="20"/>
            </w:pPr>
            <w:r>
              <w:rPr>
                <w:sz w:val="16"/>
              </w:rPr>
              <w:t>0.0316 ± 0.0189</w:t>
            </w:r>
          </w:p>
        </w:tc>
        <w:tc>
          <w:tcPr>
            <w:tcW w:type="dxa" w:w="456"/>
          </w:tcPr>
          <w:p>
            <w:pPr>
              <w:spacing w:after="20"/>
            </w:pPr>
            <w:r>
              <w:rPr>
                <w:sz w:val="16"/>
              </w:rPr>
              <w:t>19</w:t>
            </w:r>
          </w:p>
        </w:tc>
        <w:tc>
          <w:tcPr>
            <w:tcW w:type="dxa" w:w="684"/>
          </w:tcPr>
          <w:p>
            <w:pPr>
              <w:spacing w:after="20"/>
            </w:pPr>
            <w:r>
              <w:rPr>
                <w:sz w:val="16"/>
              </w:rPr>
              <w:t>489,645</w:t>
            </w:r>
          </w:p>
        </w:tc>
        <w:tc>
          <w:tcPr>
            <w:tcW w:type="dxa" w:w="570"/>
          </w:tcPr>
          <w:p>
            <w:pPr>
              <w:spacing w:after="20"/>
            </w:pPr>
            <w:r>
              <w:rPr>
                <w:sz w:val="16"/>
              </w:rPr>
              <w:t>592.9</w:t>
            </w:r>
          </w:p>
        </w:tc>
        <w:tc>
          <w:tcPr>
            <w:tcW w:type="dxa" w:w="570"/>
          </w:tcPr>
          <w:p>
            <w:pPr>
              <w:spacing w:after="20"/>
            </w:pPr>
            <w:r>
              <w:rPr>
                <w:sz w:val="16"/>
              </w:rPr>
              <w:t>19</w:t>
            </w:r>
          </w:p>
        </w:tc>
      </w:tr>
      <w:tr>
        <w:tc>
          <w:tcPr>
            <w:tcW w:type="dxa" w:w="627"/>
          </w:tcPr>
          <w:p>
            <w:pPr>
              <w:spacing w:after="20"/>
            </w:pPr>
            <w:r>
              <w:rPr>
                <w:sz w:val="16"/>
              </w:rPr>
              <w:t>20</w:t>
            </w:r>
          </w:p>
        </w:tc>
        <w:tc>
          <w:tcPr>
            <w:tcW w:type="dxa" w:w="2622"/>
          </w:tcPr>
          <w:p>
            <w:pPr>
              <w:spacing w:after="20"/>
            </w:pPr>
            <w:r>
              <w:rPr>
                <w:sz w:val="16"/>
              </w:rPr>
              <w:t>#34 HypE</w:t>
            </w:r>
          </w:p>
        </w:tc>
        <w:tc>
          <w:tcPr>
            <w:tcW w:type="dxa" w:w="1596"/>
          </w:tcPr>
          <w:p>
            <w:pPr>
              <w:spacing w:after="20"/>
            </w:pPr>
            <w:r>
              <w:rPr>
                <w:sz w:val="16"/>
              </w:rPr>
              <w:t>0.4556 ± 0.0731</w:t>
            </w:r>
          </w:p>
        </w:tc>
        <w:tc>
          <w:tcPr>
            <w:tcW w:type="dxa" w:w="1596"/>
          </w:tcPr>
          <w:p>
            <w:pPr>
              <w:spacing w:after="20"/>
            </w:pPr>
            <w:r>
              <w:rPr>
                <w:sz w:val="16"/>
              </w:rPr>
              <w:t>0.0625 ± 0.0553</w:t>
            </w:r>
          </w:p>
        </w:tc>
        <w:tc>
          <w:tcPr>
            <w:tcW w:type="dxa" w:w="1596"/>
          </w:tcPr>
          <w:p>
            <w:pPr>
              <w:spacing w:after="20"/>
            </w:pPr>
            <w:r>
              <w:rPr>
                <w:sz w:val="16"/>
              </w:rPr>
              <w:t>0.0107 ± 0.0043</w:t>
            </w:r>
          </w:p>
        </w:tc>
        <w:tc>
          <w:tcPr>
            <w:tcW w:type="dxa" w:w="456"/>
          </w:tcPr>
          <w:p>
            <w:pPr>
              <w:spacing w:after="20"/>
            </w:pPr>
            <w:r>
              <w:rPr>
                <w:sz w:val="16"/>
              </w:rPr>
              <w:t>79</w:t>
            </w:r>
          </w:p>
        </w:tc>
        <w:tc>
          <w:tcPr>
            <w:tcW w:type="dxa" w:w="684"/>
          </w:tcPr>
          <w:p>
            <w:pPr>
              <w:spacing w:after="20"/>
            </w:pPr>
            <w:r>
              <w:rPr>
                <w:sz w:val="16"/>
              </w:rPr>
              <w:t>10,000</w:t>
            </w:r>
          </w:p>
        </w:tc>
        <w:tc>
          <w:tcPr>
            <w:tcW w:type="dxa" w:w="570"/>
          </w:tcPr>
          <w:p>
            <w:pPr>
              <w:spacing w:after="20"/>
            </w:pPr>
            <w:r>
              <w:rPr>
                <w:sz w:val="16"/>
              </w:rPr>
              <w:t>2.0</w:t>
            </w:r>
          </w:p>
        </w:tc>
        <w:tc>
          <w:tcPr>
            <w:tcW w:type="dxa" w:w="570"/>
          </w:tcPr>
          <w:p>
            <w:pPr>
              <w:spacing w:after="20"/>
            </w:pPr>
            <w:r>
              <w:rPr>
                <w:sz w:val="16"/>
              </w:rPr>
              <w:t>20</w:t>
            </w:r>
          </w:p>
        </w:tc>
      </w:tr>
      <w:tr>
        <w:tc>
          <w:tcPr>
            <w:tcW w:type="dxa" w:w="627"/>
          </w:tcPr>
          <w:p>
            <w:pPr>
              <w:spacing w:after="20"/>
            </w:pPr>
            <w:r>
              <w:rPr>
                <w:sz w:val="16"/>
              </w:rPr>
              <w:t>21</w:t>
            </w:r>
          </w:p>
        </w:tc>
        <w:tc>
          <w:tcPr>
            <w:tcW w:type="dxa" w:w="2622"/>
          </w:tcPr>
          <w:p>
            <w:pPr>
              <w:spacing w:after="20"/>
            </w:pPr>
            <w:r>
              <w:rPr>
                <w:sz w:val="16"/>
              </w:rPr>
              <w:t>#15 NSGA-III</w:t>
            </w:r>
          </w:p>
        </w:tc>
        <w:tc>
          <w:tcPr>
            <w:tcW w:type="dxa" w:w="1596"/>
          </w:tcPr>
          <w:p>
            <w:pPr>
              <w:spacing w:after="20"/>
            </w:pPr>
            <w:r>
              <w:rPr>
                <w:sz w:val="16"/>
              </w:rPr>
              <w:t>0.4154 ± 0.1053</w:t>
            </w:r>
          </w:p>
        </w:tc>
        <w:tc>
          <w:tcPr>
            <w:tcW w:type="dxa" w:w="1596"/>
          </w:tcPr>
          <w:p>
            <w:pPr>
              <w:spacing w:after="20"/>
            </w:pPr>
            <w:r>
              <w:rPr>
                <w:sz w:val="16"/>
              </w:rPr>
              <w:t>0.0922 ± 0.0883</w:t>
            </w:r>
          </w:p>
        </w:tc>
        <w:tc>
          <w:tcPr>
            <w:tcW w:type="dxa" w:w="1596"/>
          </w:tcPr>
          <w:p>
            <w:pPr>
              <w:spacing w:after="20"/>
            </w:pPr>
            <w:r>
              <w:rPr>
                <w:sz w:val="16"/>
              </w:rPr>
              <w:t>0.0152 ± 0.0119</w:t>
            </w:r>
          </w:p>
        </w:tc>
        <w:tc>
          <w:tcPr>
            <w:tcW w:type="dxa" w:w="456"/>
          </w:tcPr>
          <w:p>
            <w:pPr>
              <w:spacing w:after="20"/>
            </w:pPr>
            <w:r>
              <w:rPr>
                <w:sz w:val="16"/>
              </w:rPr>
              <w:t>75</w:t>
            </w:r>
          </w:p>
        </w:tc>
        <w:tc>
          <w:tcPr>
            <w:tcW w:type="dxa" w:w="684"/>
          </w:tcPr>
          <w:p>
            <w:pPr>
              <w:spacing w:after="20"/>
            </w:pPr>
            <w:r>
              <w:rPr>
                <w:sz w:val="16"/>
              </w:rPr>
              <w:t>10,000</w:t>
            </w:r>
          </w:p>
        </w:tc>
        <w:tc>
          <w:tcPr>
            <w:tcW w:type="dxa" w:w="570"/>
          </w:tcPr>
          <w:p>
            <w:pPr>
              <w:spacing w:after="20"/>
            </w:pPr>
            <w:r>
              <w:rPr>
                <w:sz w:val="16"/>
              </w:rPr>
              <w:t>1.6</w:t>
            </w:r>
          </w:p>
        </w:tc>
        <w:tc>
          <w:tcPr>
            <w:tcW w:type="dxa" w:w="570"/>
          </w:tcPr>
          <w:p>
            <w:pPr>
              <w:spacing w:after="20"/>
            </w:pPr>
            <w:r>
              <w:rPr>
                <w:sz w:val="16"/>
              </w:rPr>
              <w:t>22</w:t>
            </w:r>
          </w:p>
        </w:tc>
      </w:tr>
      <w:tr>
        <w:tc>
          <w:tcPr>
            <w:tcW w:type="dxa" w:w="627"/>
          </w:tcPr>
          <w:p>
            <w:pPr>
              <w:spacing w:after="20"/>
            </w:pPr>
            <w:r>
              <w:rPr>
                <w:sz w:val="16"/>
              </w:rPr>
              <w:t>22</w:t>
            </w:r>
          </w:p>
        </w:tc>
        <w:tc>
          <w:tcPr>
            <w:tcW w:type="dxa" w:w="2622"/>
          </w:tcPr>
          <w:p>
            <w:pPr>
              <w:spacing w:after="20"/>
            </w:pPr>
            <w:r>
              <w:rPr>
                <w:sz w:val="16"/>
              </w:rPr>
              <w:t>#26 MOSA</w:t>
            </w:r>
          </w:p>
        </w:tc>
        <w:tc>
          <w:tcPr>
            <w:tcW w:type="dxa" w:w="1596"/>
          </w:tcPr>
          <w:p>
            <w:pPr>
              <w:spacing w:after="20"/>
            </w:pPr>
            <w:r>
              <w:rPr>
                <w:sz w:val="16"/>
              </w:rPr>
              <w:t>0.3979 ± 0.0483</w:t>
            </w:r>
          </w:p>
        </w:tc>
        <w:tc>
          <w:tcPr>
            <w:tcW w:type="dxa" w:w="1596"/>
          </w:tcPr>
          <w:p>
            <w:pPr>
              <w:spacing w:after="20"/>
            </w:pPr>
            <w:r>
              <w:rPr>
                <w:sz w:val="16"/>
              </w:rPr>
              <w:t>0.0871 ± 0.0446</w:t>
            </w:r>
          </w:p>
        </w:tc>
        <w:tc>
          <w:tcPr>
            <w:tcW w:type="dxa" w:w="1596"/>
          </w:tcPr>
          <w:p>
            <w:pPr>
              <w:spacing w:after="20"/>
            </w:pPr>
            <w:r>
              <w:rPr>
                <w:sz w:val="16"/>
              </w:rPr>
              <w:t>0.0302 ± 0.0073</w:t>
            </w:r>
          </w:p>
        </w:tc>
        <w:tc>
          <w:tcPr>
            <w:tcW w:type="dxa" w:w="456"/>
          </w:tcPr>
          <w:p>
            <w:pPr>
              <w:spacing w:after="20"/>
            </w:pPr>
            <w:r>
              <w:rPr>
                <w:sz w:val="16"/>
              </w:rPr>
              <w:t>39</w:t>
            </w:r>
          </w:p>
        </w:tc>
        <w:tc>
          <w:tcPr>
            <w:tcW w:type="dxa" w:w="684"/>
          </w:tcPr>
          <w:p>
            <w:pPr>
              <w:spacing w:after="20"/>
            </w:pPr>
            <w:r>
              <w:rPr>
                <w:sz w:val="16"/>
              </w:rPr>
              <w:t>10,000</w:t>
            </w:r>
          </w:p>
        </w:tc>
        <w:tc>
          <w:tcPr>
            <w:tcW w:type="dxa" w:w="570"/>
          </w:tcPr>
          <w:p>
            <w:pPr>
              <w:spacing w:after="20"/>
            </w:pPr>
            <w:r>
              <w:rPr>
                <w:sz w:val="16"/>
              </w:rPr>
              <w:t>1.2</w:t>
            </w:r>
          </w:p>
        </w:tc>
        <w:tc>
          <w:tcPr>
            <w:tcW w:type="dxa" w:w="570"/>
          </w:tcPr>
          <w:p>
            <w:pPr>
              <w:spacing w:after="20"/>
            </w:pPr>
            <w:r>
              <w:rPr>
                <w:sz w:val="16"/>
              </w:rPr>
              <w:t>21</w:t>
            </w:r>
          </w:p>
        </w:tc>
      </w:tr>
      <w:tr>
        <w:tc>
          <w:tcPr>
            <w:tcW w:type="dxa" w:w="627"/>
          </w:tcPr>
          <w:p>
            <w:pPr>
              <w:spacing w:after="20"/>
            </w:pPr>
            <w:r>
              <w:rPr>
                <w:sz w:val="16"/>
              </w:rPr>
              <w:t>23</w:t>
            </w:r>
          </w:p>
        </w:tc>
        <w:tc>
          <w:tcPr>
            <w:tcW w:type="dxa" w:w="2622"/>
          </w:tcPr>
          <w:p>
            <w:pPr>
              <w:spacing w:after="20"/>
            </w:pPr>
            <w:r>
              <w:rPr>
                <w:sz w:val="16"/>
              </w:rPr>
              <w:t>#28 MO-TLBO</w:t>
            </w:r>
          </w:p>
        </w:tc>
        <w:tc>
          <w:tcPr>
            <w:tcW w:type="dxa" w:w="1596"/>
          </w:tcPr>
          <w:p>
            <w:pPr>
              <w:spacing w:after="20"/>
            </w:pPr>
            <w:r>
              <w:rPr>
                <w:sz w:val="16"/>
              </w:rPr>
              <w:t>0.3810 ± 0.1958</w:t>
            </w:r>
          </w:p>
        </w:tc>
        <w:tc>
          <w:tcPr>
            <w:tcW w:type="dxa" w:w="1596"/>
          </w:tcPr>
          <w:p>
            <w:pPr>
              <w:spacing w:after="20"/>
            </w:pPr>
            <w:r>
              <w:rPr>
                <w:sz w:val="16"/>
              </w:rPr>
              <w:t>0.2118 ± 0.2712</w:t>
            </w:r>
          </w:p>
        </w:tc>
        <w:tc>
          <w:tcPr>
            <w:tcW w:type="dxa" w:w="1596"/>
          </w:tcPr>
          <w:p>
            <w:pPr>
              <w:spacing w:after="20"/>
            </w:pPr>
            <w:r>
              <w:rPr>
                <w:sz w:val="16"/>
              </w:rPr>
              <w:t>0.0023 ± 0.0017</w:t>
            </w:r>
          </w:p>
        </w:tc>
        <w:tc>
          <w:tcPr>
            <w:tcW w:type="dxa" w:w="456"/>
          </w:tcPr>
          <w:p>
            <w:pPr>
              <w:spacing w:after="20"/>
            </w:pPr>
            <w:r>
              <w:rPr>
                <w:sz w:val="16"/>
              </w:rPr>
              <w:t>90</w:t>
            </w:r>
          </w:p>
        </w:tc>
        <w:tc>
          <w:tcPr>
            <w:tcW w:type="dxa" w:w="684"/>
          </w:tcPr>
          <w:p>
            <w:pPr>
              <w:spacing w:after="20"/>
            </w:pPr>
            <w:r>
              <w:rPr>
                <w:sz w:val="16"/>
              </w:rPr>
              <w:t>10,050</w:t>
            </w:r>
          </w:p>
        </w:tc>
        <w:tc>
          <w:tcPr>
            <w:tcW w:type="dxa" w:w="570"/>
          </w:tcPr>
          <w:p>
            <w:pPr>
              <w:spacing w:after="20"/>
            </w:pPr>
            <w:r>
              <w:rPr>
                <w:sz w:val="16"/>
              </w:rPr>
              <w:t>1.4</w:t>
            </w:r>
          </w:p>
        </w:tc>
        <w:tc>
          <w:tcPr>
            <w:tcW w:type="dxa" w:w="570"/>
          </w:tcPr>
          <w:p>
            <w:pPr>
              <w:spacing w:after="20"/>
            </w:pPr>
            <w:r>
              <w:rPr>
                <w:sz w:val="16"/>
              </w:rPr>
              <w:t>23</w:t>
            </w:r>
          </w:p>
        </w:tc>
      </w:tr>
      <w:tr>
        <w:tc>
          <w:tcPr>
            <w:tcW w:type="dxa" w:w="627"/>
          </w:tcPr>
          <w:p>
            <w:pPr>
              <w:spacing w:after="20"/>
            </w:pPr>
            <w:r>
              <w:rPr>
                <w:sz w:val="16"/>
              </w:rPr>
              <w:t>24</w:t>
            </w:r>
          </w:p>
        </w:tc>
        <w:tc>
          <w:tcPr>
            <w:tcW w:type="dxa" w:w="2622"/>
          </w:tcPr>
          <w:p>
            <w:pPr>
              <w:spacing w:after="20"/>
            </w:pPr>
            <w:r>
              <w:rPr>
                <w:sz w:val="16"/>
              </w:rPr>
              <w:t>#1 Weighted Sum [WS 21w]</w:t>
            </w:r>
          </w:p>
        </w:tc>
        <w:tc>
          <w:tcPr>
            <w:tcW w:type="dxa" w:w="1596"/>
          </w:tcPr>
          <w:p>
            <w:pPr>
              <w:spacing w:after="20"/>
            </w:pPr>
            <w:r>
              <w:rPr>
                <w:sz w:val="16"/>
              </w:rPr>
              <w:t>0.2105 ± 0.0006</w:t>
            </w:r>
          </w:p>
        </w:tc>
        <w:tc>
          <w:tcPr>
            <w:tcW w:type="dxa" w:w="1596"/>
          </w:tcPr>
          <w:p>
            <w:pPr>
              <w:spacing w:after="20"/>
            </w:pPr>
            <w:r>
              <w:rPr>
                <w:sz w:val="16"/>
              </w:rPr>
              <w:t>0.3527 ± 0.0010</w:t>
            </w:r>
          </w:p>
        </w:tc>
        <w:tc>
          <w:tcPr>
            <w:tcW w:type="dxa" w:w="1596"/>
          </w:tcPr>
          <w:p>
            <w:pPr>
              <w:spacing w:after="20"/>
            </w:pPr>
            <w:r>
              <w:rPr>
                <w:sz w:val="16"/>
              </w:rPr>
              <w:t>0.3083 ± 0.5083</w:t>
            </w:r>
          </w:p>
        </w:tc>
        <w:tc>
          <w:tcPr>
            <w:tcW w:type="dxa" w:w="456"/>
          </w:tcPr>
          <w:p>
            <w:pPr>
              <w:spacing w:after="20"/>
            </w:pPr>
            <w:r>
              <w:rPr>
                <w:sz w:val="16"/>
              </w:rPr>
              <w:t>8</w:t>
            </w:r>
          </w:p>
        </w:tc>
        <w:tc>
          <w:tcPr>
            <w:tcW w:type="dxa" w:w="684"/>
          </w:tcPr>
          <w:p>
            <w:pPr>
              <w:spacing w:after="20"/>
            </w:pPr>
            <w:r>
              <w:rPr>
                <w:sz w:val="16"/>
              </w:rPr>
              <w:t>453,496</w:t>
            </w:r>
          </w:p>
        </w:tc>
        <w:tc>
          <w:tcPr>
            <w:tcW w:type="dxa" w:w="570"/>
          </w:tcPr>
          <w:p>
            <w:pPr>
              <w:spacing w:after="20"/>
            </w:pPr>
            <w:r>
              <w:rPr>
                <w:sz w:val="16"/>
              </w:rPr>
              <w:t>662.3</w:t>
            </w:r>
          </w:p>
        </w:tc>
        <w:tc>
          <w:tcPr>
            <w:tcW w:type="dxa" w:w="570"/>
          </w:tcPr>
          <w:p>
            <w:pPr>
              <w:spacing w:after="20"/>
            </w:pPr>
            <w:r>
              <w:rPr>
                <w:sz w:val="16"/>
              </w:rPr>
              <w:t>25</w:t>
            </w:r>
          </w:p>
        </w:tc>
      </w:tr>
      <w:tr>
        <w:tc>
          <w:tcPr>
            <w:tcW w:type="dxa" w:w="627"/>
          </w:tcPr>
          <w:p>
            <w:pPr>
              <w:spacing w:after="20"/>
            </w:pPr>
            <w:r>
              <w:rPr>
                <w:sz w:val="16"/>
              </w:rPr>
              <w:t>25</w:t>
            </w:r>
          </w:p>
        </w:tc>
        <w:tc>
          <w:tcPr>
            <w:tcW w:type="dxa" w:w="2622"/>
          </w:tcPr>
          <w:p>
            <w:pPr>
              <w:spacing w:after="20"/>
            </w:pPr>
            <w:r>
              <w:rPr>
                <w:sz w:val="16"/>
              </w:rPr>
              <w:t>#31 RVEA</w:t>
            </w:r>
          </w:p>
        </w:tc>
        <w:tc>
          <w:tcPr>
            <w:tcW w:type="dxa" w:w="1596"/>
          </w:tcPr>
          <w:p>
            <w:pPr>
              <w:spacing w:after="20"/>
            </w:pPr>
            <w:r>
              <w:rPr>
                <w:sz w:val="16"/>
              </w:rPr>
              <w:t>0.1995 ± 0.1161</w:t>
            </w:r>
          </w:p>
        </w:tc>
        <w:tc>
          <w:tcPr>
            <w:tcW w:type="dxa" w:w="1596"/>
          </w:tcPr>
          <w:p>
            <w:pPr>
              <w:spacing w:after="20"/>
            </w:pPr>
            <w:r>
              <w:rPr>
                <w:sz w:val="16"/>
              </w:rPr>
              <w:t>0.3363 ± 0.2011</w:t>
            </w:r>
          </w:p>
        </w:tc>
        <w:tc>
          <w:tcPr>
            <w:tcW w:type="dxa" w:w="1596"/>
          </w:tcPr>
          <w:p>
            <w:pPr>
              <w:spacing w:after="20"/>
            </w:pPr>
            <w:r>
              <w:rPr>
                <w:sz w:val="16"/>
              </w:rPr>
              <w:t>0.0384 ± 0.0202</w:t>
            </w:r>
          </w:p>
        </w:tc>
        <w:tc>
          <w:tcPr>
            <w:tcW w:type="dxa" w:w="456"/>
          </w:tcPr>
          <w:p>
            <w:pPr>
              <w:spacing w:after="20"/>
            </w:pPr>
            <w:r>
              <w:rPr>
                <w:sz w:val="16"/>
              </w:rPr>
              <w:t>18</w:t>
            </w:r>
          </w:p>
        </w:tc>
        <w:tc>
          <w:tcPr>
            <w:tcW w:type="dxa" w:w="684"/>
          </w:tcPr>
          <w:p>
            <w:pPr>
              <w:spacing w:after="20"/>
            </w:pPr>
            <w:r>
              <w:rPr>
                <w:sz w:val="16"/>
              </w:rPr>
              <w:t>10,000</w:t>
            </w:r>
          </w:p>
        </w:tc>
        <w:tc>
          <w:tcPr>
            <w:tcW w:type="dxa" w:w="570"/>
          </w:tcPr>
          <w:p>
            <w:pPr>
              <w:spacing w:after="20"/>
            </w:pPr>
            <w:r>
              <w:rPr>
                <w:sz w:val="16"/>
              </w:rPr>
              <w:t>0.4</w:t>
            </w:r>
          </w:p>
        </w:tc>
        <w:tc>
          <w:tcPr>
            <w:tcW w:type="dxa" w:w="570"/>
          </w:tcPr>
          <w:p>
            <w:pPr>
              <w:spacing w:after="20"/>
            </w:pPr>
            <w:r>
              <w:rPr>
                <w:sz w:val="16"/>
              </w:rPr>
              <w:t>24</w:t>
            </w:r>
          </w:p>
        </w:tc>
      </w:tr>
      <w:tr>
        <w:tc>
          <w:tcPr>
            <w:tcW w:type="dxa" w:w="627"/>
          </w:tcPr>
          <w:p>
            <w:pPr>
              <w:spacing w:after="20"/>
            </w:pPr>
            <w:r>
              <w:rPr>
                <w:sz w:val="16"/>
              </w:rPr>
              <w:t>26</w:t>
            </w:r>
          </w:p>
        </w:tc>
        <w:tc>
          <w:tcPr>
            <w:tcW w:type="dxa" w:w="2622"/>
          </w:tcPr>
          <w:p>
            <w:pPr>
              <w:spacing w:after="20"/>
            </w:pPr>
            <w:r>
              <w:rPr>
                <w:sz w:val="16"/>
              </w:rPr>
              <w:t>#27 MODE</w:t>
            </w:r>
          </w:p>
        </w:tc>
        <w:tc>
          <w:tcPr>
            <w:tcW w:type="dxa" w:w="1596"/>
          </w:tcPr>
          <w:p>
            <w:pPr>
              <w:spacing w:after="20"/>
            </w:pPr>
            <w:r>
              <w:rPr>
                <w:sz w:val="16"/>
              </w:rPr>
              <w:t>0.1097 ± 0.0003</w:t>
            </w:r>
          </w:p>
        </w:tc>
        <w:tc>
          <w:tcPr>
            <w:tcW w:type="dxa" w:w="1596"/>
          </w:tcPr>
          <w:p>
            <w:pPr>
              <w:spacing w:after="20"/>
            </w:pPr>
            <w:r>
              <w:rPr>
                <w:sz w:val="16"/>
              </w:rPr>
              <w:t>0.6096 ± 0.0001</w:t>
            </w:r>
          </w:p>
        </w:tc>
        <w:tc>
          <w:tcPr>
            <w:tcW w:type="dxa" w:w="1596"/>
          </w:tcPr>
          <w:p>
            <w:pPr>
              <w:spacing w:after="20"/>
            </w:pPr>
            <w:r>
              <w:rPr>
                <w:sz w:val="16"/>
              </w:rPr>
              <w:t>n/a ± n/a</w:t>
            </w:r>
          </w:p>
        </w:tc>
        <w:tc>
          <w:tcPr>
            <w:tcW w:type="dxa" w:w="456"/>
          </w:tcPr>
          <w:p>
            <w:pPr>
              <w:spacing w:after="20"/>
            </w:pPr>
            <w:r>
              <w:rPr>
                <w:sz w:val="16"/>
              </w:rPr>
              <w:t>1</w:t>
            </w:r>
          </w:p>
        </w:tc>
        <w:tc>
          <w:tcPr>
            <w:tcW w:type="dxa" w:w="684"/>
          </w:tcPr>
          <w:p>
            <w:pPr>
              <w:spacing w:after="20"/>
            </w:pPr>
            <w:r>
              <w:rPr>
                <w:sz w:val="16"/>
              </w:rPr>
              <w:t>10,000</w:t>
            </w:r>
          </w:p>
        </w:tc>
        <w:tc>
          <w:tcPr>
            <w:tcW w:type="dxa" w:w="570"/>
          </w:tcPr>
          <w:p>
            <w:pPr>
              <w:spacing w:after="20"/>
            </w:pPr>
            <w:r>
              <w:rPr>
                <w:sz w:val="16"/>
              </w:rPr>
              <w:t>1.1</w:t>
            </w:r>
          </w:p>
        </w:tc>
        <w:tc>
          <w:tcPr>
            <w:tcW w:type="dxa" w:w="570"/>
          </w:tcPr>
          <w:p>
            <w:pPr>
              <w:spacing w:after="20"/>
            </w:pPr>
            <w:r>
              <w:rPr>
                <w:sz w:val="16"/>
              </w:rPr>
              <w:t>26</w:t>
            </w:r>
          </w:p>
        </w:tc>
      </w:tr>
      <w:tr>
        <w:tc>
          <w:tcPr>
            <w:tcW w:type="dxa" w:w="627"/>
          </w:tcPr>
          <w:p>
            <w:pPr>
              <w:spacing w:after="20"/>
            </w:pPr>
            <w:r>
              <w:rPr>
                <w:sz w:val="16"/>
              </w:rPr>
              <w:t>27</w:t>
            </w:r>
          </w:p>
        </w:tc>
        <w:tc>
          <w:tcPr>
            <w:tcW w:type="dxa" w:w="2622"/>
          </w:tcPr>
          <w:p>
            <w:pPr>
              <w:spacing w:after="20"/>
            </w:pPr>
            <w:r>
              <w:rPr>
                <w:sz w:val="16"/>
              </w:rPr>
              <w:t>#13 NPGA</w:t>
            </w:r>
          </w:p>
        </w:tc>
        <w:tc>
          <w:tcPr>
            <w:tcW w:type="dxa" w:w="1596"/>
          </w:tcPr>
          <w:p>
            <w:pPr>
              <w:spacing w:after="20"/>
            </w:pPr>
            <w:r>
              <w:rPr>
                <w:sz w:val="16"/>
              </w:rPr>
              <w:t>0.0615 ± 0.0575</w:t>
            </w:r>
          </w:p>
        </w:tc>
        <w:tc>
          <w:tcPr>
            <w:tcW w:type="dxa" w:w="1596"/>
          </w:tcPr>
          <w:p>
            <w:pPr>
              <w:spacing w:after="20"/>
            </w:pPr>
            <w:r>
              <w:rPr>
                <w:sz w:val="16"/>
              </w:rPr>
              <w:t>0.6296 ± 0.2443</w:t>
            </w:r>
          </w:p>
        </w:tc>
        <w:tc>
          <w:tcPr>
            <w:tcW w:type="dxa" w:w="1596"/>
          </w:tcPr>
          <w:p>
            <w:pPr>
              <w:spacing w:after="20"/>
            </w:pPr>
            <w:r>
              <w:rPr>
                <w:sz w:val="16"/>
              </w:rPr>
              <w:t>0.0317 ± 0.0226</w:t>
            </w:r>
          </w:p>
        </w:tc>
        <w:tc>
          <w:tcPr>
            <w:tcW w:type="dxa" w:w="456"/>
          </w:tcPr>
          <w:p>
            <w:pPr>
              <w:spacing w:after="20"/>
            </w:pPr>
            <w:r>
              <w:rPr>
                <w:sz w:val="16"/>
              </w:rPr>
              <w:t>6</w:t>
            </w:r>
          </w:p>
        </w:tc>
        <w:tc>
          <w:tcPr>
            <w:tcW w:type="dxa" w:w="684"/>
          </w:tcPr>
          <w:p>
            <w:pPr>
              <w:spacing w:after="20"/>
            </w:pPr>
            <w:r>
              <w:rPr>
                <w:sz w:val="16"/>
              </w:rPr>
              <w:t>10,000</w:t>
            </w:r>
          </w:p>
        </w:tc>
        <w:tc>
          <w:tcPr>
            <w:tcW w:type="dxa" w:w="570"/>
          </w:tcPr>
          <w:p>
            <w:pPr>
              <w:spacing w:after="20"/>
            </w:pPr>
            <w:r>
              <w:rPr>
                <w:sz w:val="16"/>
              </w:rPr>
              <w:t>1.2</w:t>
            </w:r>
          </w:p>
        </w:tc>
        <w:tc>
          <w:tcPr>
            <w:tcW w:type="dxa" w:w="570"/>
          </w:tcPr>
          <w:p>
            <w:pPr>
              <w:spacing w:after="20"/>
            </w:pPr>
            <w:r>
              <w:rPr>
                <w:sz w:val="16"/>
              </w:rPr>
              <w:t>27</w:t>
            </w:r>
          </w:p>
        </w:tc>
      </w:tr>
      <w:tr>
        <w:tc>
          <w:tcPr>
            <w:tcW w:type="dxa" w:w="627"/>
          </w:tcPr>
          <w:p>
            <w:pPr>
              <w:spacing w:after="20"/>
            </w:pPr>
            <w:r>
              <w:rPr>
                <w:sz w:val="16"/>
              </w:rPr>
              <w:t>28</w:t>
            </w:r>
          </w:p>
        </w:tc>
        <w:tc>
          <w:tcPr>
            <w:tcW w:type="dxa" w:w="2622"/>
          </w:tcPr>
          <w:p>
            <w:pPr>
              <w:spacing w:after="20"/>
            </w:pPr>
            <w:r>
              <w:rPr>
                <w:sz w:val="16"/>
              </w:rPr>
              <w:t>#10 VEGA</w:t>
            </w:r>
          </w:p>
        </w:tc>
        <w:tc>
          <w:tcPr>
            <w:tcW w:type="dxa" w:w="1596"/>
          </w:tcPr>
          <w:p>
            <w:pPr>
              <w:spacing w:after="20"/>
            </w:pPr>
            <w:r>
              <w:rPr>
                <w:sz w:val="16"/>
              </w:rPr>
              <w:t>0.0000 ± 0.0000</w:t>
            </w:r>
          </w:p>
        </w:tc>
        <w:tc>
          <w:tcPr>
            <w:tcW w:type="dxa" w:w="1596"/>
          </w:tcPr>
          <w:p>
            <w:pPr>
              <w:spacing w:after="20"/>
            </w:pPr>
            <w:r>
              <w:rPr>
                <w:sz w:val="16"/>
              </w:rPr>
              <w:t>1.0734 ± 0.2101</w:t>
            </w:r>
          </w:p>
        </w:tc>
        <w:tc>
          <w:tcPr>
            <w:tcW w:type="dxa" w:w="1596"/>
          </w:tcPr>
          <w:p>
            <w:pPr>
              <w:spacing w:after="20"/>
            </w:pPr>
            <w:r>
              <w:rPr>
                <w:sz w:val="16"/>
              </w:rPr>
              <w:t>0.0173 ± 0.0085</w:t>
            </w:r>
          </w:p>
        </w:tc>
        <w:tc>
          <w:tcPr>
            <w:tcW w:type="dxa" w:w="456"/>
          </w:tcPr>
          <w:p>
            <w:pPr>
              <w:spacing w:after="20"/>
            </w:pPr>
            <w:r>
              <w:rPr>
                <w:sz w:val="16"/>
              </w:rPr>
              <w:t>2</w:t>
            </w:r>
          </w:p>
        </w:tc>
        <w:tc>
          <w:tcPr>
            <w:tcW w:type="dxa" w:w="684"/>
          </w:tcPr>
          <w:p>
            <w:pPr>
              <w:spacing w:after="20"/>
            </w:pPr>
            <w:r>
              <w:rPr>
                <w:sz w:val="16"/>
              </w:rPr>
              <w:t>10,000</w:t>
            </w:r>
          </w:p>
        </w:tc>
        <w:tc>
          <w:tcPr>
            <w:tcW w:type="dxa" w:w="570"/>
          </w:tcPr>
          <w:p>
            <w:pPr>
              <w:spacing w:after="20"/>
            </w:pPr>
            <w:r>
              <w:rPr>
                <w:sz w:val="16"/>
              </w:rPr>
              <w:t>0.2</w:t>
            </w:r>
          </w:p>
        </w:tc>
        <w:tc>
          <w:tcPr>
            <w:tcW w:type="dxa" w:w="570"/>
          </w:tcPr>
          <w:p>
            <w:pPr>
              <w:spacing w:after="20"/>
            </w:pPr>
            <w:r>
              <w:rPr>
                <w:sz w:val="16"/>
              </w:rPr>
              <w:t>28</w:t>
            </w:r>
          </w:p>
        </w:tc>
      </w:tr>
    </w:tbl>
    <w:p/>
    <w:p>
      <w:pPr>
        <w:pStyle w:val="Heading3"/>
      </w:pPr>
      <w:r>
        <w:rPr/>
        <w:t>P5 (cantilever beam) -- constrained</w:t>
      </w:r>
    </w:p>
    <w:tbl>
      <w:tblPr>
        <w:tblStyle w:val="TableGrid"/>
        <w:tblW w:type="auto" w:w="0"/>
        <w:tblLayout w:type="fixed"/>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627"/>
            <w:shd w:val="clear" w:color="auto" w:fill="DFE7F3"/>
          </w:tcPr>
          <w:p>
            <w:pPr>
              <w:spacing w:after="20"/>
            </w:pPr>
            <w:r>
              <w:rPr>
                <w:b/>
                <w:sz w:val="16"/>
              </w:rPr>
              <w:t>rank (HV)</w:t>
            </w:r>
          </w:p>
        </w:tc>
        <w:tc>
          <w:tcPr>
            <w:tcW w:type="dxa" w:w="2622"/>
            <w:shd w:val="clear" w:color="auto" w:fill="DFE7F3"/>
          </w:tcPr>
          <w:p>
            <w:pPr>
              <w:spacing w:after="20"/>
            </w:pPr>
            <w:r>
              <w:rPr>
                <w:b/>
                <w:sz w:val="16"/>
              </w:rPr>
              <w:t>algorithm</w:t>
            </w:r>
          </w:p>
        </w:tc>
        <w:tc>
          <w:tcPr>
            <w:tcW w:type="dxa" w:w="1596"/>
            <w:shd w:val="clear" w:color="auto" w:fill="DFE7F3"/>
          </w:tcPr>
          <w:p>
            <w:pPr>
              <w:spacing w:after="20"/>
            </w:pPr>
            <w:r>
              <w:rPr>
                <w:b/>
                <w:sz w:val="16"/>
              </w:rPr>
              <w:t>HV mean ± std</w:t>
            </w:r>
          </w:p>
        </w:tc>
        <w:tc>
          <w:tcPr>
            <w:tcW w:type="dxa" w:w="1596"/>
            <w:shd w:val="clear" w:color="auto" w:fill="DFE7F3"/>
          </w:tcPr>
          <w:p>
            <w:pPr>
              <w:spacing w:after="20"/>
            </w:pPr>
            <w:r>
              <w:rPr>
                <w:b/>
                <w:sz w:val="16"/>
              </w:rPr>
              <w:t>IGD mean ± std</w:t>
            </w:r>
          </w:p>
        </w:tc>
        <w:tc>
          <w:tcPr>
            <w:tcW w:type="dxa" w:w="1596"/>
            <w:shd w:val="clear" w:color="auto" w:fill="DFE7F3"/>
          </w:tcPr>
          <w:p>
            <w:pPr>
              <w:spacing w:after="20"/>
            </w:pPr>
            <w:r>
              <w:rPr>
                <w:b/>
                <w:sz w:val="16"/>
              </w:rPr>
              <w:t>Spacing mean ± std</w:t>
            </w:r>
          </w:p>
        </w:tc>
        <w:tc>
          <w:tcPr>
            <w:tcW w:type="dxa" w:w="456"/>
            <w:shd w:val="clear" w:color="auto" w:fill="DFE7F3"/>
          </w:tcPr>
          <w:p>
            <w:pPr>
              <w:spacing w:after="20"/>
            </w:pPr>
            <w:r>
              <w:rPr>
                <w:b/>
                <w:sz w:val="16"/>
              </w:rPr>
              <w:t>#pts</w:t>
            </w:r>
          </w:p>
        </w:tc>
        <w:tc>
          <w:tcPr>
            <w:tcW w:type="dxa" w:w="684"/>
            <w:shd w:val="clear" w:color="auto" w:fill="DFE7F3"/>
          </w:tcPr>
          <w:p>
            <w:pPr>
              <w:spacing w:after="20"/>
            </w:pPr>
            <w:r>
              <w:rPr>
                <w:b/>
                <w:sz w:val="16"/>
              </w:rPr>
              <w:t>evals</w:t>
            </w:r>
          </w:p>
        </w:tc>
        <w:tc>
          <w:tcPr>
            <w:tcW w:type="dxa" w:w="570"/>
            <w:shd w:val="clear" w:color="auto" w:fill="DFE7F3"/>
          </w:tcPr>
          <w:p>
            <w:pPr>
              <w:spacing w:after="20"/>
            </w:pPr>
            <w:r>
              <w:rPr>
                <w:b/>
                <w:sz w:val="16"/>
              </w:rPr>
              <w:t>time [s]</w:t>
            </w:r>
          </w:p>
        </w:tc>
        <w:tc>
          <w:tcPr>
            <w:tcW w:type="dxa" w:w="570"/>
            <w:shd w:val="clear" w:color="auto" w:fill="DFE7F3"/>
          </w:tcPr>
          <w:p>
            <w:pPr>
              <w:spacing w:after="20"/>
            </w:pPr>
            <w:r>
              <w:rPr>
                <w:b/>
                <w:sz w:val="16"/>
              </w:rPr>
              <w:t>rank IGD</w:t>
            </w:r>
          </w:p>
        </w:tc>
      </w:tr>
      <w:tr>
        <w:tc>
          <w:tcPr>
            <w:tcW w:type="dxa" w:w="627"/>
          </w:tcPr>
          <w:p>
            <w:pPr>
              <w:spacing w:after="20"/>
            </w:pPr>
            <w:r>
              <w:rPr>
                <w:sz w:val="16"/>
              </w:rPr>
              <w:t>1</w:t>
            </w:r>
          </w:p>
        </w:tc>
        <w:tc>
          <w:tcPr>
            <w:tcW w:type="dxa" w:w="2622"/>
          </w:tcPr>
          <w:p>
            <w:pPr>
              <w:spacing w:after="20"/>
            </w:pPr>
            <w:r>
              <w:rPr>
                <w:sz w:val="16"/>
              </w:rPr>
              <w:t>#33 SMS-EMOA</w:t>
            </w:r>
          </w:p>
        </w:tc>
        <w:tc>
          <w:tcPr>
            <w:tcW w:type="dxa" w:w="1596"/>
          </w:tcPr>
          <w:p>
            <w:pPr>
              <w:spacing w:after="20"/>
            </w:pPr>
            <w:r>
              <w:rPr>
                <w:sz w:val="16"/>
              </w:rPr>
              <w:t>1.1957 ± 0.0000</w:t>
            </w:r>
          </w:p>
        </w:tc>
        <w:tc>
          <w:tcPr>
            <w:tcW w:type="dxa" w:w="1596"/>
          </w:tcPr>
          <w:p>
            <w:pPr>
              <w:spacing w:after="20"/>
            </w:pPr>
            <w:r>
              <w:rPr>
                <w:sz w:val="16"/>
              </w:rPr>
              <w:t>0.0080 ± 0.0003</w:t>
            </w:r>
          </w:p>
        </w:tc>
        <w:tc>
          <w:tcPr>
            <w:tcW w:type="dxa" w:w="1596"/>
          </w:tcPr>
          <w:p>
            <w:pPr>
              <w:spacing w:after="20"/>
            </w:pPr>
            <w:r>
              <w:rPr>
                <w:sz w:val="16"/>
              </w:rPr>
              <w:t>0.0152 ± 0.0006</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1021.0</w:t>
            </w:r>
          </w:p>
        </w:tc>
        <w:tc>
          <w:tcPr>
            <w:tcW w:type="dxa" w:w="570"/>
          </w:tcPr>
          <w:p>
            <w:pPr>
              <w:spacing w:after="20"/>
            </w:pPr>
            <w:r>
              <w:rPr>
                <w:sz w:val="16"/>
              </w:rPr>
              <w:t>13</w:t>
            </w:r>
          </w:p>
        </w:tc>
      </w:tr>
      <w:tr>
        <w:tc>
          <w:tcPr>
            <w:tcW w:type="dxa" w:w="627"/>
          </w:tcPr>
          <w:p>
            <w:pPr>
              <w:spacing w:after="20"/>
            </w:pPr>
            <w:r>
              <w:rPr>
                <w:sz w:val="16"/>
              </w:rPr>
              <w:t>2</w:t>
            </w:r>
          </w:p>
        </w:tc>
        <w:tc>
          <w:tcPr>
            <w:tcW w:type="dxa" w:w="2622"/>
          </w:tcPr>
          <w:p>
            <w:pPr>
              <w:spacing w:after="20"/>
            </w:pPr>
            <w:r>
              <w:rPr>
                <w:sz w:val="16"/>
              </w:rPr>
              <w:t>#19 MOEA/D-DE</w:t>
            </w:r>
          </w:p>
        </w:tc>
        <w:tc>
          <w:tcPr>
            <w:tcW w:type="dxa" w:w="1596"/>
          </w:tcPr>
          <w:p>
            <w:pPr>
              <w:spacing w:after="20"/>
            </w:pPr>
            <w:r>
              <w:rPr>
                <w:sz w:val="16"/>
              </w:rPr>
              <w:t>1.1955 ± 0.0000</w:t>
            </w:r>
          </w:p>
        </w:tc>
        <w:tc>
          <w:tcPr>
            <w:tcW w:type="dxa" w:w="1596"/>
          </w:tcPr>
          <w:p>
            <w:pPr>
              <w:spacing w:after="20"/>
            </w:pPr>
            <w:r>
              <w:rPr>
                <w:sz w:val="16"/>
              </w:rPr>
              <w:t>0.0061 ± 0.0007</w:t>
            </w:r>
          </w:p>
        </w:tc>
        <w:tc>
          <w:tcPr>
            <w:tcW w:type="dxa" w:w="1596"/>
          </w:tcPr>
          <w:p>
            <w:pPr>
              <w:spacing w:after="20"/>
            </w:pPr>
            <w:r>
              <w:rPr>
                <w:sz w:val="16"/>
              </w:rPr>
              <w:t>0.0052 ± 0.0013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5.1</w:t>
            </w:r>
          </w:p>
        </w:tc>
        <w:tc>
          <w:tcPr>
            <w:tcW w:type="dxa" w:w="570"/>
          </w:tcPr>
          <w:p>
            <w:pPr>
              <w:spacing w:after="20"/>
            </w:pPr>
            <w:r>
              <w:rPr>
                <w:sz w:val="16"/>
              </w:rPr>
              <w:t>10</w:t>
            </w:r>
          </w:p>
        </w:tc>
      </w:tr>
      <w:tr>
        <w:tc>
          <w:tcPr>
            <w:tcW w:type="dxa" w:w="627"/>
          </w:tcPr>
          <w:p>
            <w:pPr>
              <w:spacing w:after="20"/>
            </w:pPr>
            <w:r>
              <w:rPr>
                <w:sz w:val="16"/>
              </w:rPr>
              <w:t>3</w:t>
            </w:r>
          </w:p>
        </w:tc>
        <w:tc>
          <w:tcPr>
            <w:tcW w:type="dxa" w:w="2622"/>
          </w:tcPr>
          <w:p>
            <w:pPr>
              <w:spacing w:after="20"/>
            </w:pPr>
            <w:r>
              <w:rPr>
                <w:sz w:val="16"/>
              </w:rPr>
              <w:t>#18 MOEA/D</w:t>
            </w:r>
          </w:p>
        </w:tc>
        <w:tc>
          <w:tcPr>
            <w:tcW w:type="dxa" w:w="1596"/>
          </w:tcPr>
          <w:p>
            <w:pPr>
              <w:spacing w:after="20"/>
            </w:pPr>
            <w:r>
              <w:rPr>
                <w:sz w:val="16"/>
              </w:rPr>
              <w:t>1.1955 ± 0.0000</w:t>
            </w:r>
          </w:p>
        </w:tc>
        <w:tc>
          <w:tcPr>
            <w:tcW w:type="dxa" w:w="1596"/>
          </w:tcPr>
          <w:p>
            <w:pPr>
              <w:spacing w:after="20"/>
            </w:pPr>
            <w:r>
              <w:rPr>
                <w:sz w:val="16"/>
              </w:rPr>
              <w:t>0.0090 ± 0.0022</w:t>
            </w:r>
          </w:p>
        </w:tc>
        <w:tc>
          <w:tcPr>
            <w:tcW w:type="dxa" w:w="1596"/>
          </w:tcPr>
          <w:p>
            <w:pPr>
              <w:spacing w:after="20"/>
            </w:pPr>
            <w:r>
              <w:rPr>
                <w:sz w:val="16"/>
              </w:rPr>
              <w:t>0.0075 ± 0.0022</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5.8</w:t>
            </w:r>
          </w:p>
        </w:tc>
        <w:tc>
          <w:tcPr>
            <w:tcW w:type="dxa" w:w="570"/>
          </w:tcPr>
          <w:p>
            <w:pPr>
              <w:spacing w:after="20"/>
            </w:pPr>
            <w:r>
              <w:rPr>
                <w:sz w:val="16"/>
              </w:rPr>
              <w:t>15</w:t>
            </w:r>
          </w:p>
        </w:tc>
      </w:tr>
      <w:tr>
        <w:tc>
          <w:tcPr>
            <w:tcW w:type="dxa" w:w="627"/>
          </w:tcPr>
          <w:p>
            <w:pPr>
              <w:spacing w:after="20"/>
            </w:pPr>
            <w:r>
              <w:rPr>
                <w:sz w:val="16"/>
              </w:rPr>
              <w:t>4</w:t>
            </w:r>
          </w:p>
        </w:tc>
        <w:tc>
          <w:tcPr>
            <w:tcW w:type="dxa" w:w="2622"/>
          </w:tcPr>
          <w:p>
            <w:pPr>
              <w:spacing w:after="20"/>
            </w:pPr>
            <w:r>
              <w:rPr>
                <w:sz w:val="16"/>
              </w:rPr>
              <w:t>#28 MO-TLBO</w:t>
            </w:r>
          </w:p>
        </w:tc>
        <w:tc>
          <w:tcPr>
            <w:tcW w:type="dxa" w:w="1596"/>
          </w:tcPr>
          <w:p>
            <w:pPr>
              <w:spacing w:after="20"/>
            </w:pPr>
            <w:r>
              <w:rPr>
                <w:sz w:val="16"/>
              </w:rPr>
              <w:t>1.1954 ± 0.0000</w:t>
            </w:r>
          </w:p>
        </w:tc>
        <w:tc>
          <w:tcPr>
            <w:tcW w:type="dxa" w:w="1596"/>
          </w:tcPr>
          <w:p>
            <w:pPr>
              <w:spacing w:after="20"/>
            </w:pPr>
            <w:r>
              <w:rPr>
                <w:sz w:val="16"/>
              </w:rPr>
              <w:t>0.0053 ± 0.0004</w:t>
            </w:r>
          </w:p>
        </w:tc>
        <w:tc>
          <w:tcPr>
            <w:tcW w:type="dxa" w:w="1596"/>
          </w:tcPr>
          <w:p>
            <w:pPr>
              <w:spacing w:after="20"/>
            </w:pPr>
            <w:r>
              <w:rPr>
                <w:sz w:val="16"/>
              </w:rPr>
              <w:t>0.0042 ± 0.0010</w:t>
            </w:r>
          </w:p>
        </w:tc>
        <w:tc>
          <w:tcPr>
            <w:tcW w:type="dxa" w:w="456"/>
          </w:tcPr>
          <w:p>
            <w:pPr>
              <w:spacing w:after="20"/>
            </w:pPr>
            <w:r>
              <w:rPr>
                <w:sz w:val="16"/>
              </w:rPr>
              <w:t>100</w:t>
            </w:r>
          </w:p>
        </w:tc>
        <w:tc>
          <w:tcPr>
            <w:tcW w:type="dxa" w:w="684"/>
          </w:tcPr>
          <w:p>
            <w:pPr>
              <w:spacing w:after="20"/>
            </w:pPr>
            <w:r>
              <w:rPr>
                <w:sz w:val="16"/>
              </w:rPr>
              <w:t>10,050</w:t>
            </w:r>
          </w:p>
        </w:tc>
        <w:tc>
          <w:tcPr>
            <w:tcW w:type="dxa" w:w="570"/>
          </w:tcPr>
          <w:p>
            <w:pPr>
              <w:spacing w:after="20"/>
            </w:pPr>
            <w:r>
              <w:rPr>
                <w:sz w:val="16"/>
              </w:rPr>
              <w:t>1.2</w:t>
            </w:r>
          </w:p>
        </w:tc>
        <w:tc>
          <w:tcPr>
            <w:tcW w:type="dxa" w:w="570"/>
          </w:tcPr>
          <w:p>
            <w:pPr>
              <w:spacing w:after="20"/>
            </w:pPr>
            <w:r>
              <w:rPr>
                <w:sz w:val="16"/>
              </w:rPr>
              <w:t>8</w:t>
            </w:r>
          </w:p>
        </w:tc>
      </w:tr>
      <w:tr>
        <w:tc>
          <w:tcPr>
            <w:tcW w:type="dxa" w:w="627"/>
          </w:tcPr>
          <w:p>
            <w:pPr>
              <w:spacing w:after="20"/>
            </w:pPr>
            <w:r>
              <w:rPr>
                <w:sz w:val="16"/>
              </w:rPr>
              <w:t>5</w:t>
            </w:r>
          </w:p>
        </w:tc>
        <w:tc>
          <w:tcPr>
            <w:tcW w:type="dxa" w:w="2622"/>
          </w:tcPr>
          <w:p>
            <w:pPr>
              <w:spacing w:after="20"/>
            </w:pPr>
            <w:r>
              <w:rPr>
                <w:sz w:val="16"/>
              </w:rPr>
              <w:t>#22 MOPSO</w:t>
            </w:r>
          </w:p>
        </w:tc>
        <w:tc>
          <w:tcPr>
            <w:tcW w:type="dxa" w:w="1596"/>
          </w:tcPr>
          <w:p>
            <w:pPr>
              <w:spacing w:after="20"/>
            </w:pPr>
            <w:r>
              <w:rPr>
                <w:sz w:val="16"/>
              </w:rPr>
              <w:t>1.1954 ± 0.0000</w:t>
            </w:r>
          </w:p>
        </w:tc>
        <w:tc>
          <w:tcPr>
            <w:tcW w:type="dxa" w:w="1596"/>
          </w:tcPr>
          <w:p>
            <w:pPr>
              <w:spacing w:after="20"/>
            </w:pPr>
            <w:r>
              <w:rPr>
                <w:sz w:val="16"/>
              </w:rPr>
              <w:t>0.0049 ± 0.0001</w:t>
            </w:r>
          </w:p>
        </w:tc>
        <w:tc>
          <w:tcPr>
            <w:tcW w:type="dxa" w:w="1596"/>
          </w:tcPr>
          <w:p>
            <w:pPr>
              <w:spacing w:after="20"/>
            </w:pPr>
            <w:r>
              <w:rPr>
                <w:sz w:val="16"/>
              </w:rPr>
              <w:t>0.0033 ± 0.0003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1.2</w:t>
            </w:r>
          </w:p>
        </w:tc>
        <w:tc>
          <w:tcPr>
            <w:tcW w:type="dxa" w:w="570"/>
          </w:tcPr>
          <w:p>
            <w:pPr>
              <w:spacing w:after="20"/>
            </w:pPr>
            <w:r>
              <w:rPr>
                <w:sz w:val="16"/>
              </w:rPr>
              <w:t>1</w:t>
            </w:r>
          </w:p>
        </w:tc>
      </w:tr>
      <w:tr>
        <w:tc>
          <w:tcPr>
            <w:tcW w:type="dxa" w:w="627"/>
          </w:tcPr>
          <w:p>
            <w:pPr>
              <w:spacing w:after="20"/>
            </w:pPr>
            <w:r>
              <w:rPr>
                <w:sz w:val="16"/>
              </w:rPr>
              <w:t>6</w:t>
            </w:r>
          </w:p>
        </w:tc>
        <w:tc>
          <w:tcPr>
            <w:tcW w:type="dxa" w:w="2622"/>
          </w:tcPr>
          <w:p>
            <w:pPr>
              <w:spacing w:after="20"/>
            </w:pPr>
            <w:r>
              <w:rPr>
                <w:sz w:val="16"/>
              </w:rPr>
              <w:t>#27 MODE [survival variant]</w:t>
            </w:r>
          </w:p>
        </w:tc>
        <w:tc>
          <w:tcPr>
            <w:tcW w:type="dxa" w:w="1596"/>
          </w:tcPr>
          <w:p>
            <w:pPr>
              <w:spacing w:after="20"/>
            </w:pPr>
            <w:r>
              <w:rPr>
                <w:sz w:val="16"/>
              </w:rPr>
              <w:t>1.1954 ± 0.0000</w:t>
            </w:r>
          </w:p>
        </w:tc>
        <w:tc>
          <w:tcPr>
            <w:tcW w:type="dxa" w:w="1596"/>
          </w:tcPr>
          <w:p>
            <w:pPr>
              <w:spacing w:after="20"/>
            </w:pPr>
            <w:r>
              <w:rPr>
                <w:sz w:val="16"/>
              </w:rPr>
              <w:t>0.0050 ± 0.0000</w:t>
            </w:r>
          </w:p>
        </w:tc>
        <w:tc>
          <w:tcPr>
            <w:tcW w:type="dxa" w:w="1596"/>
          </w:tcPr>
          <w:p>
            <w:pPr>
              <w:spacing w:after="20"/>
            </w:pPr>
            <w:r>
              <w:rPr>
                <w:sz w:val="16"/>
              </w:rPr>
              <w:t>0.0032 ± 0.0003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3.2</w:t>
            </w:r>
          </w:p>
        </w:tc>
        <w:tc>
          <w:tcPr>
            <w:tcW w:type="dxa" w:w="570"/>
          </w:tcPr>
          <w:p>
            <w:pPr>
              <w:spacing w:after="20"/>
            </w:pPr>
            <w:r>
              <w:rPr>
                <w:sz w:val="16"/>
              </w:rPr>
              <w:t>3</w:t>
            </w:r>
          </w:p>
        </w:tc>
      </w:tr>
      <w:tr>
        <w:tc>
          <w:tcPr>
            <w:tcW w:type="dxa" w:w="627"/>
          </w:tcPr>
          <w:p>
            <w:pPr>
              <w:spacing w:after="20"/>
            </w:pPr>
            <w:r>
              <w:rPr>
                <w:sz w:val="16"/>
              </w:rPr>
              <w:t>7</w:t>
            </w:r>
          </w:p>
        </w:tc>
        <w:tc>
          <w:tcPr>
            <w:tcW w:type="dxa" w:w="2622"/>
          </w:tcPr>
          <w:p>
            <w:pPr>
              <w:spacing w:after="20"/>
            </w:pPr>
            <w:r>
              <w:rPr>
                <w:sz w:val="16"/>
              </w:rPr>
              <w:t>#24 MOABC</w:t>
            </w:r>
          </w:p>
        </w:tc>
        <w:tc>
          <w:tcPr>
            <w:tcW w:type="dxa" w:w="1596"/>
          </w:tcPr>
          <w:p>
            <w:pPr>
              <w:spacing w:after="20"/>
            </w:pPr>
            <w:r>
              <w:rPr>
                <w:sz w:val="16"/>
              </w:rPr>
              <w:t>1.1954 ± 0.0000</w:t>
            </w:r>
          </w:p>
        </w:tc>
        <w:tc>
          <w:tcPr>
            <w:tcW w:type="dxa" w:w="1596"/>
          </w:tcPr>
          <w:p>
            <w:pPr>
              <w:spacing w:after="20"/>
            </w:pPr>
            <w:r>
              <w:rPr>
                <w:sz w:val="16"/>
              </w:rPr>
              <w:t>0.0051 ± 0.0002</w:t>
            </w:r>
          </w:p>
        </w:tc>
        <w:tc>
          <w:tcPr>
            <w:tcW w:type="dxa" w:w="1596"/>
          </w:tcPr>
          <w:p>
            <w:pPr>
              <w:spacing w:after="20"/>
            </w:pPr>
            <w:r>
              <w:rPr>
                <w:sz w:val="16"/>
              </w:rPr>
              <w:t>0.0042 ± 0.0011</w:t>
            </w:r>
          </w:p>
        </w:tc>
        <w:tc>
          <w:tcPr>
            <w:tcW w:type="dxa" w:w="456"/>
          </w:tcPr>
          <w:p>
            <w:pPr>
              <w:spacing w:after="20"/>
            </w:pPr>
            <w:r>
              <w:rPr>
                <w:sz w:val="16"/>
              </w:rPr>
              <w:t>100</w:t>
            </w:r>
          </w:p>
        </w:tc>
        <w:tc>
          <w:tcPr>
            <w:tcW w:type="dxa" w:w="684"/>
          </w:tcPr>
          <w:p>
            <w:pPr>
              <w:spacing w:after="20"/>
            </w:pPr>
            <w:r>
              <w:rPr>
                <w:sz w:val="16"/>
              </w:rPr>
              <w:t>10,050</w:t>
            </w:r>
          </w:p>
        </w:tc>
        <w:tc>
          <w:tcPr>
            <w:tcW w:type="dxa" w:w="570"/>
          </w:tcPr>
          <w:p>
            <w:pPr>
              <w:spacing w:after="20"/>
            </w:pPr>
            <w:r>
              <w:rPr>
                <w:sz w:val="16"/>
              </w:rPr>
              <w:t>1.7</w:t>
            </w:r>
          </w:p>
        </w:tc>
        <w:tc>
          <w:tcPr>
            <w:tcW w:type="dxa" w:w="570"/>
          </w:tcPr>
          <w:p>
            <w:pPr>
              <w:spacing w:after="20"/>
            </w:pPr>
            <w:r>
              <w:rPr>
                <w:sz w:val="16"/>
              </w:rPr>
              <w:t>6</w:t>
            </w:r>
          </w:p>
        </w:tc>
      </w:tr>
      <w:tr>
        <w:tc>
          <w:tcPr>
            <w:tcW w:type="dxa" w:w="627"/>
          </w:tcPr>
          <w:p>
            <w:pPr>
              <w:spacing w:after="20"/>
            </w:pPr>
            <w:r>
              <w:rPr>
                <w:sz w:val="16"/>
              </w:rPr>
              <w:t>8</w:t>
            </w:r>
          </w:p>
        </w:tc>
        <w:tc>
          <w:tcPr>
            <w:tcW w:type="dxa" w:w="2622"/>
          </w:tcPr>
          <w:p>
            <w:pPr>
              <w:spacing w:after="20"/>
            </w:pPr>
            <w:r>
              <w:rPr>
                <w:sz w:val="16"/>
              </w:rPr>
              <w:t>#27 MODE</w:t>
            </w:r>
          </w:p>
        </w:tc>
        <w:tc>
          <w:tcPr>
            <w:tcW w:type="dxa" w:w="1596"/>
          </w:tcPr>
          <w:p>
            <w:pPr>
              <w:spacing w:after="20"/>
            </w:pPr>
            <w:r>
              <w:rPr>
                <w:sz w:val="16"/>
              </w:rPr>
              <w:t>1.1954 ± 0.0001</w:t>
            </w:r>
          </w:p>
        </w:tc>
        <w:tc>
          <w:tcPr>
            <w:tcW w:type="dxa" w:w="1596"/>
          </w:tcPr>
          <w:p>
            <w:pPr>
              <w:spacing w:after="20"/>
            </w:pPr>
            <w:r>
              <w:rPr>
                <w:sz w:val="16"/>
              </w:rPr>
              <w:t>0.0052 ± 0.0006</w:t>
            </w:r>
          </w:p>
        </w:tc>
        <w:tc>
          <w:tcPr>
            <w:tcW w:type="dxa" w:w="1596"/>
          </w:tcPr>
          <w:p>
            <w:pPr>
              <w:spacing w:after="20"/>
            </w:pPr>
            <w:r>
              <w:rPr>
                <w:sz w:val="16"/>
              </w:rPr>
              <w:t>0.0057 ± 0.0034</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2.3</w:t>
            </w:r>
          </w:p>
        </w:tc>
        <w:tc>
          <w:tcPr>
            <w:tcW w:type="dxa" w:w="570"/>
          </w:tcPr>
          <w:p>
            <w:pPr>
              <w:spacing w:after="20"/>
            </w:pPr>
            <w:r>
              <w:rPr>
                <w:sz w:val="16"/>
              </w:rPr>
              <w:t>7</w:t>
            </w:r>
          </w:p>
        </w:tc>
      </w:tr>
      <w:tr>
        <w:tc>
          <w:tcPr>
            <w:tcW w:type="dxa" w:w="627"/>
          </w:tcPr>
          <w:p>
            <w:pPr>
              <w:spacing w:after="20"/>
            </w:pPr>
            <w:r>
              <w:rPr>
                <w:sz w:val="16"/>
              </w:rPr>
              <w:t>9</w:t>
            </w:r>
          </w:p>
        </w:tc>
        <w:tc>
          <w:tcPr>
            <w:tcW w:type="dxa" w:w="2622"/>
          </w:tcPr>
          <w:p>
            <w:pPr>
              <w:spacing w:after="20"/>
            </w:pPr>
            <w:r>
              <w:rPr>
                <w:sz w:val="16"/>
              </w:rPr>
              <w:t>#26 MOSA</w:t>
            </w:r>
          </w:p>
        </w:tc>
        <w:tc>
          <w:tcPr>
            <w:tcW w:type="dxa" w:w="1596"/>
          </w:tcPr>
          <w:p>
            <w:pPr>
              <w:spacing w:after="20"/>
            </w:pPr>
            <w:r>
              <w:rPr>
                <w:sz w:val="16"/>
              </w:rPr>
              <w:t>1.1954 ± 0.0000</w:t>
            </w:r>
          </w:p>
        </w:tc>
        <w:tc>
          <w:tcPr>
            <w:tcW w:type="dxa" w:w="1596"/>
          </w:tcPr>
          <w:p>
            <w:pPr>
              <w:spacing w:after="20"/>
            </w:pPr>
            <w:r>
              <w:rPr>
                <w:sz w:val="16"/>
              </w:rPr>
              <w:t>0.0054 ± 0.0002</w:t>
            </w:r>
          </w:p>
        </w:tc>
        <w:tc>
          <w:tcPr>
            <w:tcW w:type="dxa" w:w="1596"/>
          </w:tcPr>
          <w:p>
            <w:pPr>
              <w:spacing w:after="20"/>
            </w:pPr>
            <w:r>
              <w:rPr>
                <w:sz w:val="16"/>
              </w:rPr>
              <w:t>0.0053 ± 0.0008</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4.9</w:t>
            </w:r>
          </w:p>
        </w:tc>
        <w:tc>
          <w:tcPr>
            <w:tcW w:type="dxa" w:w="570"/>
          </w:tcPr>
          <w:p>
            <w:pPr>
              <w:spacing w:after="20"/>
            </w:pPr>
            <w:r>
              <w:rPr>
                <w:sz w:val="16"/>
              </w:rPr>
              <w:t>9</w:t>
            </w:r>
          </w:p>
        </w:tc>
      </w:tr>
      <w:tr>
        <w:tc>
          <w:tcPr>
            <w:tcW w:type="dxa" w:w="627"/>
          </w:tcPr>
          <w:p>
            <w:pPr>
              <w:spacing w:after="20"/>
            </w:pPr>
            <w:r>
              <w:rPr>
                <w:sz w:val="16"/>
              </w:rPr>
              <w:t>10</w:t>
            </w:r>
          </w:p>
        </w:tc>
        <w:tc>
          <w:tcPr>
            <w:tcW w:type="dxa" w:w="2622"/>
          </w:tcPr>
          <w:p>
            <w:pPr>
              <w:spacing w:after="20"/>
            </w:pPr>
            <w:r>
              <w:rPr>
                <w:sz w:val="16"/>
              </w:rPr>
              <w:t>#23 MOGWO</w:t>
            </w:r>
          </w:p>
        </w:tc>
        <w:tc>
          <w:tcPr>
            <w:tcW w:type="dxa" w:w="1596"/>
          </w:tcPr>
          <w:p>
            <w:pPr>
              <w:spacing w:after="20"/>
            </w:pPr>
            <w:r>
              <w:rPr>
                <w:sz w:val="16"/>
              </w:rPr>
              <w:t>1.1954 ± 0.0001</w:t>
            </w:r>
          </w:p>
        </w:tc>
        <w:tc>
          <w:tcPr>
            <w:tcW w:type="dxa" w:w="1596"/>
          </w:tcPr>
          <w:p>
            <w:pPr>
              <w:spacing w:after="20"/>
            </w:pPr>
            <w:r>
              <w:rPr>
                <w:sz w:val="16"/>
              </w:rPr>
              <w:t>0.0050 ± 0.0001</w:t>
            </w:r>
          </w:p>
        </w:tc>
        <w:tc>
          <w:tcPr>
            <w:tcW w:type="dxa" w:w="1596"/>
          </w:tcPr>
          <w:p>
            <w:pPr>
              <w:spacing w:after="20"/>
            </w:pPr>
            <w:r>
              <w:rPr>
                <w:sz w:val="16"/>
              </w:rPr>
              <w:t>0.0033 ± 0.0003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1.2</w:t>
            </w:r>
          </w:p>
        </w:tc>
        <w:tc>
          <w:tcPr>
            <w:tcW w:type="dxa" w:w="570"/>
          </w:tcPr>
          <w:p>
            <w:pPr>
              <w:spacing w:after="20"/>
            </w:pPr>
            <w:r>
              <w:rPr>
                <w:sz w:val="16"/>
              </w:rPr>
              <w:t>4</w:t>
            </w:r>
          </w:p>
        </w:tc>
      </w:tr>
      <w:tr>
        <w:tc>
          <w:tcPr>
            <w:tcW w:type="dxa" w:w="627"/>
          </w:tcPr>
          <w:p>
            <w:pPr>
              <w:spacing w:after="20"/>
            </w:pPr>
            <w:r>
              <w:rPr>
                <w:sz w:val="16"/>
              </w:rPr>
              <w:t>11</w:t>
            </w:r>
          </w:p>
        </w:tc>
        <w:tc>
          <w:tcPr>
            <w:tcW w:type="dxa" w:w="2622"/>
          </w:tcPr>
          <w:p>
            <w:pPr>
              <w:spacing w:after="20"/>
            </w:pPr>
            <w:r>
              <w:rPr>
                <w:sz w:val="16"/>
              </w:rPr>
              <w:t>#29 MOBA</w:t>
            </w:r>
          </w:p>
        </w:tc>
        <w:tc>
          <w:tcPr>
            <w:tcW w:type="dxa" w:w="1596"/>
          </w:tcPr>
          <w:p>
            <w:pPr>
              <w:spacing w:after="20"/>
            </w:pPr>
            <w:r>
              <w:rPr>
                <w:sz w:val="16"/>
              </w:rPr>
              <w:t>1.1953 ± 0.0001</w:t>
            </w:r>
          </w:p>
        </w:tc>
        <w:tc>
          <w:tcPr>
            <w:tcW w:type="dxa" w:w="1596"/>
          </w:tcPr>
          <w:p>
            <w:pPr>
              <w:spacing w:after="20"/>
            </w:pPr>
            <w:r>
              <w:rPr>
                <w:sz w:val="16"/>
              </w:rPr>
              <w:t>0.0050 ± 0.0000</w:t>
            </w:r>
          </w:p>
        </w:tc>
        <w:tc>
          <w:tcPr>
            <w:tcW w:type="dxa" w:w="1596"/>
          </w:tcPr>
          <w:p>
            <w:pPr>
              <w:spacing w:after="20"/>
            </w:pPr>
            <w:r>
              <w:rPr>
                <w:sz w:val="16"/>
              </w:rPr>
              <w:t>0.0031 ± 0.0004</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1.7</w:t>
            </w:r>
          </w:p>
        </w:tc>
        <w:tc>
          <w:tcPr>
            <w:tcW w:type="dxa" w:w="570"/>
          </w:tcPr>
          <w:p>
            <w:pPr>
              <w:spacing w:after="20"/>
            </w:pPr>
            <w:r>
              <w:rPr>
                <w:sz w:val="16"/>
              </w:rPr>
              <w:t>2</w:t>
            </w:r>
          </w:p>
        </w:tc>
      </w:tr>
      <w:tr>
        <w:tc>
          <w:tcPr>
            <w:tcW w:type="dxa" w:w="627"/>
          </w:tcPr>
          <w:p>
            <w:pPr>
              <w:spacing w:after="20"/>
            </w:pPr>
            <w:r>
              <w:rPr>
                <w:sz w:val="16"/>
              </w:rPr>
              <w:t>12</w:t>
            </w:r>
          </w:p>
        </w:tc>
        <w:tc>
          <w:tcPr>
            <w:tcW w:type="dxa" w:w="2622"/>
          </w:tcPr>
          <w:p>
            <w:pPr>
              <w:spacing w:after="20"/>
            </w:pPr>
            <w:r>
              <w:rPr>
                <w:sz w:val="16"/>
              </w:rPr>
              <w:t>#16 SPEA2</w:t>
            </w:r>
          </w:p>
        </w:tc>
        <w:tc>
          <w:tcPr>
            <w:tcW w:type="dxa" w:w="1596"/>
          </w:tcPr>
          <w:p>
            <w:pPr>
              <w:spacing w:after="20"/>
            </w:pPr>
            <w:r>
              <w:rPr>
                <w:sz w:val="16"/>
              </w:rPr>
              <w:t>1.1953 ± 0.0000</w:t>
            </w:r>
          </w:p>
        </w:tc>
        <w:tc>
          <w:tcPr>
            <w:tcW w:type="dxa" w:w="1596"/>
          </w:tcPr>
          <w:p>
            <w:pPr>
              <w:spacing w:after="20"/>
            </w:pPr>
            <w:r>
              <w:rPr>
                <w:sz w:val="16"/>
              </w:rPr>
              <w:t>0.0051 ± 0.0001</w:t>
            </w:r>
          </w:p>
        </w:tc>
        <w:tc>
          <w:tcPr>
            <w:tcW w:type="dxa" w:w="1596"/>
          </w:tcPr>
          <w:p>
            <w:pPr>
              <w:spacing w:after="20"/>
            </w:pPr>
            <w:r>
              <w:rPr>
                <w:sz w:val="16"/>
              </w:rPr>
              <w:t>0.0030 ± 0.0003</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12.7</w:t>
            </w:r>
          </w:p>
        </w:tc>
        <w:tc>
          <w:tcPr>
            <w:tcW w:type="dxa" w:w="570"/>
          </w:tcPr>
          <w:p>
            <w:pPr>
              <w:spacing w:after="20"/>
            </w:pPr>
            <w:r>
              <w:rPr>
                <w:sz w:val="16"/>
              </w:rPr>
              <w:t>5</w:t>
            </w:r>
          </w:p>
        </w:tc>
      </w:tr>
      <w:tr>
        <w:tc>
          <w:tcPr>
            <w:tcW w:type="dxa" w:w="627"/>
          </w:tcPr>
          <w:p>
            <w:pPr>
              <w:spacing w:after="20"/>
            </w:pPr>
            <w:r>
              <w:rPr>
                <w:sz w:val="16"/>
              </w:rPr>
              <w:t>13</w:t>
            </w:r>
          </w:p>
        </w:tc>
        <w:tc>
          <w:tcPr>
            <w:tcW w:type="dxa" w:w="2622"/>
          </w:tcPr>
          <w:p>
            <w:pPr>
              <w:spacing w:after="20"/>
            </w:pPr>
            <w:r>
              <w:rPr>
                <w:sz w:val="16"/>
              </w:rPr>
              <w:t>#14 NSGA-II</w:t>
            </w:r>
          </w:p>
        </w:tc>
        <w:tc>
          <w:tcPr>
            <w:tcW w:type="dxa" w:w="1596"/>
          </w:tcPr>
          <w:p>
            <w:pPr>
              <w:spacing w:after="20"/>
            </w:pPr>
            <w:r>
              <w:rPr>
                <w:sz w:val="16"/>
              </w:rPr>
              <w:t>1.1951 ± 0.0001</w:t>
            </w:r>
          </w:p>
        </w:tc>
        <w:tc>
          <w:tcPr>
            <w:tcW w:type="dxa" w:w="1596"/>
          </w:tcPr>
          <w:p>
            <w:pPr>
              <w:spacing w:after="20"/>
            </w:pPr>
            <w:r>
              <w:rPr>
                <w:sz w:val="16"/>
              </w:rPr>
              <w:t>0.0063 ± 0.0003</w:t>
            </w:r>
          </w:p>
        </w:tc>
        <w:tc>
          <w:tcPr>
            <w:tcW w:type="dxa" w:w="1596"/>
          </w:tcPr>
          <w:p>
            <w:pPr>
              <w:spacing w:after="20"/>
            </w:pPr>
            <w:r>
              <w:rPr>
                <w:sz w:val="16"/>
              </w:rPr>
              <w:t>0.0074 ± 0.0009</w:t>
            </w:r>
          </w:p>
        </w:tc>
        <w:tc>
          <w:tcPr>
            <w:tcW w:type="dxa" w:w="456"/>
          </w:tcPr>
          <w:p>
            <w:pPr>
              <w:spacing w:after="20"/>
            </w:pPr>
            <w:r>
              <w:rPr>
                <w:sz w:val="16"/>
              </w:rPr>
              <w:t>96</w:t>
            </w:r>
          </w:p>
        </w:tc>
        <w:tc>
          <w:tcPr>
            <w:tcW w:type="dxa" w:w="684"/>
          </w:tcPr>
          <w:p>
            <w:pPr>
              <w:spacing w:after="20"/>
            </w:pPr>
            <w:r>
              <w:rPr>
                <w:sz w:val="16"/>
              </w:rPr>
              <w:t>10,000</w:t>
            </w:r>
          </w:p>
        </w:tc>
        <w:tc>
          <w:tcPr>
            <w:tcW w:type="dxa" w:w="570"/>
          </w:tcPr>
          <w:p>
            <w:pPr>
              <w:spacing w:after="20"/>
            </w:pPr>
            <w:r>
              <w:rPr>
                <w:sz w:val="16"/>
              </w:rPr>
              <w:t>385.1</w:t>
            </w:r>
          </w:p>
        </w:tc>
        <w:tc>
          <w:tcPr>
            <w:tcW w:type="dxa" w:w="570"/>
          </w:tcPr>
          <w:p>
            <w:pPr>
              <w:spacing w:after="20"/>
            </w:pPr>
            <w:r>
              <w:rPr>
                <w:sz w:val="16"/>
              </w:rPr>
              <w:t>11</w:t>
            </w:r>
          </w:p>
        </w:tc>
      </w:tr>
      <w:tr>
        <w:tc>
          <w:tcPr>
            <w:tcW w:type="dxa" w:w="627"/>
          </w:tcPr>
          <w:p>
            <w:pPr>
              <w:spacing w:after="20"/>
            </w:pPr>
            <w:r>
              <w:rPr>
                <w:sz w:val="16"/>
              </w:rPr>
              <w:t>14</w:t>
            </w:r>
          </w:p>
        </w:tc>
        <w:tc>
          <w:tcPr>
            <w:tcW w:type="dxa" w:w="2622"/>
          </w:tcPr>
          <w:p>
            <w:pPr>
              <w:spacing w:after="20"/>
            </w:pPr>
            <w:r>
              <w:rPr>
                <w:sz w:val="16"/>
              </w:rPr>
              <w:t>#21 Constrained NSGA-II</w:t>
            </w:r>
          </w:p>
        </w:tc>
        <w:tc>
          <w:tcPr>
            <w:tcW w:type="dxa" w:w="1596"/>
          </w:tcPr>
          <w:p>
            <w:pPr>
              <w:spacing w:after="20"/>
            </w:pPr>
            <w:r>
              <w:rPr>
                <w:sz w:val="16"/>
              </w:rPr>
              <w:t>1.1951 ± 0.0001</w:t>
            </w:r>
          </w:p>
        </w:tc>
        <w:tc>
          <w:tcPr>
            <w:tcW w:type="dxa" w:w="1596"/>
          </w:tcPr>
          <w:p>
            <w:pPr>
              <w:spacing w:after="20"/>
            </w:pPr>
            <w:r>
              <w:rPr>
                <w:sz w:val="16"/>
              </w:rPr>
              <w:t>0.0063 ± 0.0003</w:t>
            </w:r>
          </w:p>
        </w:tc>
        <w:tc>
          <w:tcPr>
            <w:tcW w:type="dxa" w:w="1596"/>
          </w:tcPr>
          <w:p>
            <w:pPr>
              <w:spacing w:after="20"/>
            </w:pPr>
            <w:r>
              <w:rPr>
                <w:sz w:val="16"/>
              </w:rPr>
              <w:t>0.0074 ± 0.0009</w:t>
            </w:r>
          </w:p>
        </w:tc>
        <w:tc>
          <w:tcPr>
            <w:tcW w:type="dxa" w:w="456"/>
          </w:tcPr>
          <w:p>
            <w:pPr>
              <w:spacing w:after="20"/>
            </w:pPr>
            <w:r>
              <w:rPr>
                <w:sz w:val="16"/>
              </w:rPr>
              <w:t>96</w:t>
            </w:r>
          </w:p>
        </w:tc>
        <w:tc>
          <w:tcPr>
            <w:tcW w:type="dxa" w:w="684"/>
          </w:tcPr>
          <w:p>
            <w:pPr>
              <w:spacing w:after="20"/>
            </w:pPr>
            <w:r>
              <w:rPr>
                <w:sz w:val="16"/>
              </w:rPr>
              <w:t>10,000</w:t>
            </w:r>
          </w:p>
        </w:tc>
        <w:tc>
          <w:tcPr>
            <w:tcW w:type="dxa" w:w="570"/>
          </w:tcPr>
          <w:p>
            <w:pPr>
              <w:spacing w:after="20"/>
            </w:pPr>
            <w:r>
              <w:rPr>
                <w:sz w:val="16"/>
              </w:rPr>
              <w:t>1.2</w:t>
            </w:r>
          </w:p>
        </w:tc>
        <w:tc>
          <w:tcPr>
            <w:tcW w:type="dxa" w:w="570"/>
          </w:tcPr>
          <w:p>
            <w:pPr>
              <w:spacing w:after="20"/>
            </w:pPr>
            <w:r>
              <w:rPr>
                <w:sz w:val="16"/>
              </w:rPr>
              <w:t>12</w:t>
            </w:r>
          </w:p>
        </w:tc>
      </w:tr>
      <w:tr>
        <w:tc>
          <w:tcPr>
            <w:tcW w:type="dxa" w:w="627"/>
          </w:tcPr>
          <w:p>
            <w:pPr>
              <w:spacing w:after="20"/>
            </w:pPr>
            <w:r>
              <w:rPr>
                <w:sz w:val="16"/>
              </w:rPr>
              <w:t>15</w:t>
            </w:r>
          </w:p>
        </w:tc>
        <w:tc>
          <w:tcPr>
            <w:tcW w:type="dxa" w:w="2622"/>
          </w:tcPr>
          <w:p>
            <w:pPr>
              <w:spacing w:after="20"/>
            </w:pPr>
            <w:r>
              <w:rPr>
                <w:sz w:val="16"/>
              </w:rPr>
              <w:t>#30 MOMA</w:t>
            </w:r>
          </w:p>
        </w:tc>
        <w:tc>
          <w:tcPr>
            <w:tcW w:type="dxa" w:w="1596"/>
          </w:tcPr>
          <w:p>
            <w:pPr>
              <w:spacing w:after="20"/>
            </w:pPr>
            <w:r>
              <w:rPr>
                <w:sz w:val="16"/>
              </w:rPr>
              <w:t>1.1949 ± 0.0002</w:t>
            </w:r>
          </w:p>
        </w:tc>
        <w:tc>
          <w:tcPr>
            <w:tcW w:type="dxa" w:w="1596"/>
          </w:tcPr>
          <w:p>
            <w:pPr>
              <w:spacing w:after="20"/>
            </w:pPr>
            <w:r>
              <w:rPr>
                <w:sz w:val="16"/>
              </w:rPr>
              <w:t>0.0097 ± 0.0038</w:t>
            </w:r>
          </w:p>
        </w:tc>
        <w:tc>
          <w:tcPr>
            <w:tcW w:type="dxa" w:w="1596"/>
          </w:tcPr>
          <w:p>
            <w:pPr>
              <w:spacing w:after="20"/>
            </w:pPr>
            <w:r>
              <w:rPr>
                <w:sz w:val="16"/>
              </w:rPr>
              <w:t>0.0100 ± 0.0022</w:t>
            </w:r>
          </w:p>
        </w:tc>
        <w:tc>
          <w:tcPr>
            <w:tcW w:type="dxa" w:w="456"/>
          </w:tcPr>
          <w:p>
            <w:pPr>
              <w:spacing w:after="20"/>
            </w:pPr>
            <w:r>
              <w:rPr>
                <w:sz w:val="16"/>
              </w:rPr>
              <w:t>97</w:t>
            </w:r>
          </w:p>
        </w:tc>
        <w:tc>
          <w:tcPr>
            <w:tcW w:type="dxa" w:w="684"/>
          </w:tcPr>
          <w:p>
            <w:pPr>
              <w:spacing w:after="20"/>
            </w:pPr>
            <w:r>
              <w:rPr>
                <w:sz w:val="16"/>
              </w:rPr>
              <w:t>10,080</w:t>
            </w:r>
          </w:p>
        </w:tc>
        <w:tc>
          <w:tcPr>
            <w:tcW w:type="dxa" w:w="570"/>
          </w:tcPr>
          <w:p>
            <w:pPr>
              <w:spacing w:after="20"/>
            </w:pPr>
            <w:r>
              <w:rPr>
                <w:sz w:val="16"/>
              </w:rPr>
              <w:t>1.3</w:t>
            </w:r>
          </w:p>
        </w:tc>
        <w:tc>
          <w:tcPr>
            <w:tcW w:type="dxa" w:w="570"/>
          </w:tcPr>
          <w:p>
            <w:pPr>
              <w:spacing w:after="20"/>
            </w:pPr>
            <w:r>
              <w:rPr>
                <w:sz w:val="16"/>
              </w:rPr>
              <w:t>16</w:t>
            </w:r>
          </w:p>
        </w:tc>
      </w:tr>
      <w:tr>
        <w:tc>
          <w:tcPr>
            <w:tcW w:type="dxa" w:w="627"/>
          </w:tcPr>
          <w:p>
            <w:pPr>
              <w:spacing w:after="20"/>
            </w:pPr>
            <w:r>
              <w:rPr>
                <w:sz w:val="16"/>
              </w:rPr>
              <w:t>16</w:t>
            </w:r>
          </w:p>
        </w:tc>
        <w:tc>
          <w:tcPr>
            <w:tcW w:type="dxa" w:w="2622"/>
          </w:tcPr>
          <w:p>
            <w:pPr>
              <w:spacing w:after="20"/>
            </w:pPr>
            <w:r>
              <w:rPr>
                <w:sz w:val="16"/>
              </w:rPr>
              <w:t>#35 R-NSGA-II</w:t>
            </w:r>
          </w:p>
        </w:tc>
        <w:tc>
          <w:tcPr>
            <w:tcW w:type="dxa" w:w="1596"/>
          </w:tcPr>
          <w:p>
            <w:pPr>
              <w:spacing w:after="20"/>
            </w:pPr>
            <w:r>
              <w:rPr>
                <w:sz w:val="16"/>
              </w:rPr>
              <w:t>1.1948 ± 0.0002</w:t>
            </w:r>
          </w:p>
        </w:tc>
        <w:tc>
          <w:tcPr>
            <w:tcW w:type="dxa" w:w="1596"/>
          </w:tcPr>
          <w:p>
            <w:pPr>
              <w:spacing w:after="20"/>
            </w:pPr>
            <w:r>
              <w:rPr>
                <w:sz w:val="16"/>
              </w:rPr>
              <w:t>0.0345 ± 0.0041</w:t>
            </w:r>
          </w:p>
        </w:tc>
        <w:tc>
          <w:tcPr>
            <w:tcW w:type="dxa" w:w="1596"/>
          </w:tcPr>
          <w:p>
            <w:pPr>
              <w:spacing w:after="20"/>
            </w:pPr>
            <w:r>
              <w:rPr>
                <w:sz w:val="16"/>
              </w:rPr>
              <w:t>0.0066 ± 0.0050</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6.2</w:t>
            </w:r>
          </w:p>
        </w:tc>
        <w:tc>
          <w:tcPr>
            <w:tcW w:type="dxa" w:w="570"/>
          </w:tcPr>
          <w:p>
            <w:pPr>
              <w:spacing w:after="20"/>
            </w:pPr>
            <w:r>
              <w:rPr>
                <w:sz w:val="16"/>
              </w:rPr>
              <w:t>20</w:t>
            </w:r>
          </w:p>
        </w:tc>
      </w:tr>
      <w:tr>
        <w:tc>
          <w:tcPr>
            <w:tcW w:type="dxa" w:w="627"/>
          </w:tcPr>
          <w:p>
            <w:pPr>
              <w:spacing w:after="20"/>
            </w:pPr>
            <w:r>
              <w:rPr>
                <w:sz w:val="16"/>
              </w:rPr>
              <w:t>17</w:t>
            </w:r>
          </w:p>
        </w:tc>
        <w:tc>
          <w:tcPr>
            <w:tcW w:type="dxa" w:w="2622"/>
          </w:tcPr>
          <w:p>
            <w:pPr>
              <w:spacing w:after="20"/>
            </w:pPr>
            <w:r>
              <w:rPr>
                <w:sz w:val="16"/>
              </w:rPr>
              <w:t>#17 PESA-II</w:t>
            </w:r>
          </w:p>
        </w:tc>
        <w:tc>
          <w:tcPr>
            <w:tcW w:type="dxa" w:w="1596"/>
          </w:tcPr>
          <w:p>
            <w:pPr>
              <w:spacing w:after="20"/>
            </w:pPr>
            <w:r>
              <w:rPr>
                <w:sz w:val="16"/>
              </w:rPr>
              <w:t>1.1946 ± 0.0002</w:t>
            </w:r>
          </w:p>
        </w:tc>
        <w:tc>
          <w:tcPr>
            <w:tcW w:type="dxa" w:w="1596"/>
          </w:tcPr>
          <w:p>
            <w:pPr>
              <w:spacing w:after="20"/>
            </w:pPr>
            <w:r>
              <w:rPr>
                <w:sz w:val="16"/>
              </w:rPr>
              <w:t>0.0085 ± 0.0009</w:t>
            </w:r>
          </w:p>
        </w:tc>
        <w:tc>
          <w:tcPr>
            <w:tcW w:type="dxa" w:w="1596"/>
          </w:tcPr>
          <w:p>
            <w:pPr>
              <w:spacing w:after="20"/>
            </w:pPr>
            <w:r>
              <w:rPr>
                <w:sz w:val="16"/>
              </w:rPr>
              <w:t>0.0084 ± 0.0007</w:t>
            </w:r>
          </w:p>
        </w:tc>
        <w:tc>
          <w:tcPr>
            <w:tcW w:type="dxa" w:w="456"/>
          </w:tcPr>
          <w:p>
            <w:pPr>
              <w:spacing w:after="20"/>
            </w:pPr>
            <w:r>
              <w:rPr>
                <w:sz w:val="16"/>
              </w:rPr>
              <w:t>100</w:t>
            </w:r>
          </w:p>
        </w:tc>
        <w:tc>
          <w:tcPr>
            <w:tcW w:type="dxa" w:w="684"/>
          </w:tcPr>
          <w:p>
            <w:pPr>
              <w:spacing w:after="20"/>
            </w:pPr>
            <w:r>
              <w:rPr>
                <w:sz w:val="16"/>
              </w:rPr>
              <w:t>10,000</w:t>
            </w:r>
          </w:p>
        </w:tc>
        <w:tc>
          <w:tcPr>
            <w:tcW w:type="dxa" w:w="570"/>
          </w:tcPr>
          <w:p>
            <w:pPr>
              <w:spacing w:after="20"/>
            </w:pPr>
            <w:r>
              <w:rPr>
                <w:sz w:val="16"/>
              </w:rPr>
              <w:t>4.8</w:t>
            </w:r>
          </w:p>
        </w:tc>
        <w:tc>
          <w:tcPr>
            <w:tcW w:type="dxa" w:w="570"/>
          </w:tcPr>
          <w:p>
            <w:pPr>
              <w:spacing w:after="20"/>
            </w:pPr>
            <w:r>
              <w:rPr>
                <w:sz w:val="16"/>
              </w:rPr>
              <w:t>14</w:t>
            </w:r>
          </w:p>
        </w:tc>
      </w:tr>
      <w:tr>
        <w:tc>
          <w:tcPr>
            <w:tcW w:type="dxa" w:w="627"/>
          </w:tcPr>
          <w:p>
            <w:pPr>
              <w:spacing w:after="20"/>
            </w:pPr>
            <w:r>
              <w:rPr>
                <w:sz w:val="16"/>
              </w:rPr>
              <w:t>18</w:t>
            </w:r>
          </w:p>
        </w:tc>
        <w:tc>
          <w:tcPr>
            <w:tcW w:type="dxa" w:w="2622"/>
          </w:tcPr>
          <w:p>
            <w:pPr>
              <w:spacing w:after="20"/>
            </w:pPr>
            <w:r>
              <w:rPr>
                <w:sz w:val="16"/>
              </w:rPr>
              <w:t>#32 IBEA</w:t>
            </w:r>
          </w:p>
        </w:tc>
        <w:tc>
          <w:tcPr>
            <w:tcW w:type="dxa" w:w="1596"/>
          </w:tcPr>
          <w:p>
            <w:pPr>
              <w:spacing w:after="20"/>
            </w:pPr>
            <w:r>
              <w:rPr>
                <w:sz w:val="16"/>
              </w:rPr>
              <w:t>1.1940 ± 0.0004</w:t>
            </w:r>
          </w:p>
        </w:tc>
        <w:tc>
          <w:tcPr>
            <w:tcW w:type="dxa" w:w="1596"/>
          </w:tcPr>
          <w:p>
            <w:pPr>
              <w:spacing w:after="20"/>
            </w:pPr>
            <w:r>
              <w:rPr>
                <w:sz w:val="16"/>
              </w:rPr>
              <w:t>0.1397 ± 0.0204</w:t>
            </w:r>
          </w:p>
        </w:tc>
        <w:tc>
          <w:tcPr>
            <w:tcW w:type="dxa" w:w="1596"/>
          </w:tcPr>
          <w:p>
            <w:pPr>
              <w:spacing w:after="20"/>
            </w:pPr>
            <w:r>
              <w:rPr>
                <w:sz w:val="16"/>
              </w:rPr>
              <w:t>0.0214 ± 0.0031</w:t>
            </w:r>
          </w:p>
        </w:tc>
        <w:tc>
          <w:tcPr>
            <w:tcW w:type="dxa" w:w="456"/>
          </w:tcPr>
          <w:p>
            <w:pPr>
              <w:spacing w:after="20"/>
            </w:pPr>
            <w:r>
              <w:rPr>
                <w:sz w:val="16"/>
              </w:rPr>
              <w:t>92</w:t>
            </w:r>
          </w:p>
        </w:tc>
        <w:tc>
          <w:tcPr>
            <w:tcW w:type="dxa" w:w="684"/>
          </w:tcPr>
          <w:p>
            <w:pPr>
              <w:spacing w:after="20"/>
            </w:pPr>
            <w:r>
              <w:rPr>
                <w:sz w:val="16"/>
              </w:rPr>
              <w:t>10,000</w:t>
            </w:r>
          </w:p>
        </w:tc>
        <w:tc>
          <w:tcPr>
            <w:tcW w:type="dxa" w:w="570"/>
          </w:tcPr>
          <w:p>
            <w:pPr>
              <w:spacing w:after="20"/>
            </w:pPr>
            <w:r>
              <w:rPr>
                <w:sz w:val="16"/>
              </w:rPr>
              <w:t>283.0</w:t>
            </w:r>
          </w:p>
        </w:tc>
        <w:tc>
          <w:tcPr>
            <w:tcW w:type="dxa" w:w="570"/>
          </w:tcPr>
          <w:p>
            <w:pPr>
              <w:spacing w:after="20"/>
            </w:pPr>
            <w:r>
              <w:rPr>
                <w:sz w:val="16"/>
              </w:rPr>
              <w:t>22</w:t>
            </w:r>
          </w:p>
        </w:tc>
      </w:tr>
      <w:tr>
        <w:tc>
          <w:tcPr>
            <w:tcW w:type="dxa" w:w="627"/>
          </w:tcPr>
          <w:p>
            <w:pPr>
              <w:spacing w:after="20"/>
            </w:pPr>
            <w:r>
              <w:rPr>
                <w:sz w:val="16"/>
              </w:rPr>
              <w:t>19</w:t>
            </w:r>
          </w:p>
        </w:tc>
        <w:tc>
          <w:tcPr>
            <w:tcW w:type="dxa" w:w="2622"/>
          </w:tcPr>
          <w:p>
            <w:pPr>
              <w:spacing w:after="20"/>
            </w:pPr>
            <w:r>
              <w:rPr>
                <w:sz w:val="16"/>
              </w:rPr>
              <w:t>#12 NSGA</w:t>
            </w:r>
          </w:p>
        </w:tc>
        <w:tc>
          <w:tcPr>
            <w:tcW w:type="dxa" w:w="1596"/>
          </w:tcPr>
          <w:p>
            <w:pPr>
              <w:spacing w:after="20"/>
            </w:pPr>
            <w:r>
              <w:rPr>
                <w:sz w:val="16"/>
              </w:rPr>
              <w:t>1.1932 ± 0.0003</w:t>
            </w:r>
          </w:p>
        </w:tc>
        <w:tc>
          <w:tcPr>
            <w:tcW w:type="dxa" w:w="1596"/>
          </w:tcPr>
          <w:p>
            <w:pPr>
              <w:spacing w:after="20"/>
            </w:pPr>
            <w:r>
              <w:rPr>
                <w:sz w:val="16"/>
              </w:rPr>
              <w:t>0.0146 ± 0.0018</w:t>
            </w:r>
          </w:p>
        </w:tc>
        <w:tc>
          <w:tcPr>
            <w:tcW w:type="dxa" w:w="1596"/>
          </w:tcPr>
          <w:p>
            <w:pPr>
              <w:spacing w:after="20"/>
            </w:pPr>
            <w:r>
              <w:rPr>
                <w:sz w:val="16"/>
              </w:rPr>
              <w:t>0.0150 ± 0.0039</w:t>
            </w:r>
          </w:p>
        </w:tc>
        <w:tc>
          <w:tcPr>
            <w:tcW w:type="dxa" w:w="456"/>
          </w:tcPr>
          <w:p>
            <w:pPr>
              <w:spacing w:after="20"/>
            </w:pPr>
            <w:r>
              <w:rPr>
                <w:sz w:val="16"/>
              </w:rPr>
              <w:t>66</w:t>
            </w:r>
          </w:p>
        </w:tc>
        <w:tc>
          <w:tcPr>
            <w:tcW w:type="dxa" w:w="684"/>
          </w:tcPr>
          <w:p>
            <w:pPr>
              <w:spacing w:after="20"/>
            </w:pPr>
            <w:r>
              <w:rPr>
                <w:sz w:val="16"/>
              </w:rPr>
              <w:t>10,000</w:t>
            </w:r>
          </w:p>
        </w:tc>
        <w:tc>
          <w:tcPr>
            <w:tcW w:type="dxa" w:w="570"/>
          </w:tcPr>
          <w:p>
            <w:pPr>
              <w:spacing w:after="20"/>
            </w:pPr>
            <w:r>
              <w:rPr>
                <w:sz w:val="16"/>
              </w:rPr>
              <w:t>0.4</w:t>
            </w:r>
          </w:p>
        </w:tc>
        <w:tc>
          <w:tcPr>
            <w:tcW w:type="dxa" w:w="570"/>
          </w:tcPr>
          <w:p>
            <w:pPr>
              <w:spacing w:after="20"/>
            </w:pPr>
            <w:r>
              <w:rPr>
                <w:sz w:val="16"/>
              </w:rPr>
              <w:t>17</w:t>
            </w:r>
          </w:p>
        </w:tc>
      </w:tr>
      <w:tr>
        <w:tc>
          <w:tcPr>
            <w:tcW w:type="dxa" w:w="627"/>
          </w:tcPr>
          <w:p>
            <w:pPr>
              <w:spacing w:after="20"/>
            </w:pPr>
            <w:r>
              <w:rPr>
                <w:sz w:val="16"/>
              </w:rPr>
              <w:t>20</w:t>
            </w:r>
          </w:p>
        </w:tc>
        <w:tc>
          <w:tcPr>
            <w:tcW w:type="dxa" w:w="2622"/>
          </w:tcPr>
          <w:p>
            <w:pPr>
              <w:spacing w:after="20"/>
            </w:pPr>
            <w:r>
              <w:rPr>
                <w:sz w:val="16"/>
              </w:rPr>
              <w:t>#11 MOGA</w:t>
            </w:r>
          </w:p>
        </w:tc>
        <w:tc>
          <w:tcPr>
            <w:tcW w:type="dxa" w:w="1596"/>
          </w:tcPr>
          <w:p>
            <w:pPr>
              <w:spacing w:after="20"/>
            </w:pPr>
            <w:r>
              <w:rPr>
                <w:sz w:val="16"/>
              </w:rPr>
              <w:t>1.1930 ± 0.0005</w:t>
            </w:r>
          </w:p>
        </w:tc>
        <w:tc>
          <w:tcPr>
            <w:tcW w:type="dxa" w:w="1596"/>
          </w:tcPr>
          <w:p>
            <w:pPr>
              <w:spacing w:after="20"/>
            </w:pPr>
            <w:r>
              <w:rPr>
                <w:sz w:val="16"/>
              </w:rPr>
              <w:t>0.0148 ± 0.0017</w:t>
            </w:r>
          </w:p>
        </w:tc>
        <w:tc>
          <w:tcPr>
            <w:tcW w:type="dxa" w:w="1596"/>
          </w:tcPr>
          <w:p>
            <w:pPr>
              <w:spacing w:after="20"/>
            </w:pPr>
            <w:r>
              <w:rPr>
                <w:sz w:val="16"/>
              </w:rPr>
              <w:t>0.0187 ± 0.0042</w:t>
            </w:r>
          </w:p>
        </w:tc>
        <w:tc>
          <w:tcPr>
            <w:tcW w:type="dxa" w:w="456"/>
          </w:tcPr>
          <w:p>
            <w:pPr>
              <w:spacing w:after="20"/>
            </w:pPr>
            <w:r>
              <w:rPr>
                <w:sz w:val="16"/>
              </w:rPr>
              <w:t>62</w:t>
            </w:r>
          </w:p>
        </w:tc>
        <w:tc>
          <w:tcPr>
            <w:tcW w:type="dxa" w:w="684"/>
          </w:tcPr>
          <w:p>
            <w:pPr>
              <w:spacing w:after="20"/>
            </w:pPr>
            <w:r>
              <w:rPr>
                <w:sz w:val="16"/>
              </w:rPr>
              <w:t>10,000</w:t>
            </w:r>
          </w:p>
        </w:tc>
        <w:tc>
          <w:tcPr>
            <w:tcW w:type="dxa" w:w="570"/>
          </w:tcPr>
          <w:p>
            <w:pPr>
              <w:spacing w:after="20"/>
            </w:pPr>
            <w:r>
              <w:rPr>
                <w:sz w:val="16"/>
              </w:rPr>
              <w:t>0.4</w:t>
            </w:r>
          </w:p>
        </w:tc>
        <w:tc>
          <w:tcPr>
            <w:tcW w:type="dxa" w:w="570"/>
          </w:tcPr>
          <w:p>
            <w:pPr>
              <w:spacing w:after="20"/>
            </w:pPr>
            <w:r>
              <w:rPr>
                <w:sz w:val="16"/>
              </w:rPr>
              <w:t>18</w:t>
            </w:r>
          </w:p>
        </w:tc>
      </w:tr>
      <w:tr>
        <w:tc>
          <w:tcPr>
            <w:tcW w:type="dxa" w:w="627"/>
          </w:tcPr>
          <w:p>
            <w:pPr>
              <w:spacing w:after="20"/>
            </w:pPr>
            <w:r>
              <w:rPr>
                <w:sz w:val="16"/>
              </w:rPr>
              <w:t>21</w:t>
            </w:r>
          </w:p>
        </w:tc>
        <w:tc>
          <w:tcPr>
            <w:tcW w:type="dxa" w:w="2622"/>
          </w:tcPr>
          <w:p>
            <w:pPr>
              <w:spacing w:after="20"/>
            </w:pPr>
            <w:r>
              <w:rPr>
                <w:sz w:val="16"/>
              </w:rPr>
              <w:t>#31 RVEA</w:t>
            </w:r>
          </w:p>
        </w:tc>
        <w:tc>
          <w:tcPr>
            <w:tcW w:type="dxa" w:w="1596"/>
          </w:tcPr>
          <w:p>
            <w:pPr>
              <w:spacing w:after="20"/>
            </w:pPr>
            <w:r>
              <w:rPr>
                <w:sz w:val="16"/>
              </w:rPr>
              <w:t>1.1913 ± 0.0008</w:t>
            </w:r>
          </w:p>
        </w:tc>
        <w:tc>
          <w:tcPr>
            <w:tcW w:type="dxa" w:w="1596"/>
          </w:tcPr>
          <w:p>
            <w:pPr>
              <w:spacing w:after="20"/>
            </w:pPr>
            <w:r>
              <w:rPr>
                <w:sz w:val="16"/>
              </w:rPr>
              <w:t>0.2066 ± 0.0372</w:t>
            </w:r>
          </w:p>
        </w:tc>
        <w:tc>
          <w:tcPr>
            <w:tcW w:type="dxa" w:w="1596"/>
          </w:tcPr>
          <w:p>
            <w:pPr>
              <w:spacing w:after="20"/>
            </w:pPr>
            <w:r>
              <w:rPr>
                <w:sz w:val="16"/>
              </w:rPr>
              <w:t>0.0279 ± 0.0121</w:t>
            </w:r>
          </w:p>
        </w:tc>
        <w:tc>
          <w:tcPr>
            <w:tcW w:type="dxa" w:w="456"/>
          </w:tcPr>
          <w:p>
            <w:pPr>
              <w:spacing w:after="20"/>
            </w:pPr>
            <w:r>
              <w:rPr>
                <w:sz w:val="16"/>
              </w:rPr>
              <w:t>80</w:t>
            </w:r>
          </w:p>
        </w:tc>
        <w:tc>
          <w:tcPr>
            <w:tcW w:type="dxa" w:w="684"/>
          </w:tcPr>
          <w:p>
            <w:pPr>
              <w:spacing w:after="20"/>
            </w:pPr>
            <w:r>
              <w:rPr>
                <w:sz w:val="16"/>
              </w:rPr>
              <w:t>10,000</w:t>
            </w:r>
          </w:p>
        </w:tc>
        <w:tc>
          <w:tcPr>
            <w:tcW w:type="dxa" w:w="570"/>
          </w:tcPr>
          <w:p>
            <w:pPr>
              <w:spacing w:after="20"/>
            </w:pPr>
            <w:r>
              <w:rPr>
                <w:sz w:val="16"/>
              </w:rPr>
              <w:t>0.4</w:t>
            </w:r>
          </w:p>
        </w:tc>
        <w:tc>
          <w:tcPr>
            <w:tcW w:type="dxa" w:w="570"/>
          </w:tcPr>
          <w:p>
            <w:pPr>
              <w:spacing w:after="20"/>
            </w:pPr>
            <w:r>
              <w:rPr>
                <w:sz w:val="16"/>
              </w:rPr>
              <w:t>25</w:t>
            </w:r>
          </w:p>
        </w:tc>
      </w:tr>
      <w:tr>
        <w:tc>
          <w:tcPr>
            <w:tcW w:type="dxa" w:w="627"/>
          </w:tcPr>
          <w:p>
            <w:pPr>
              <w:spacing w:after="20"/>
            </w:pPr>
            <w:r>
              <w:rPr>
                <w:sz w:val="16"/>
              </w:rPr>
              <w:t>22</w:t>
            </w:r>
          </w:p>
        </w:tc>
        <w:tc>
          <w:tcPr>
            <w:tcW w:type="dxa" w:w="2622"/>
          </w:tcPr>
          <w:p>
            <w:pPr>
              <w:spacing w:after="20"/>
            </w:pPr>
            <w:r>
              <w:rPr>
                <w:sz w:val="16"/>
              </w:rPr>
              <w:t>#13 NPGA</w:t>
            </w:r>
          </w:p>
        </w:tc>
        <w:tc>
          <w:tcPr>
            <w:tcW w:type="dxa" w:w="1596"/>
          </w:tcPr>
          <w:p>
            <w:pPr>
              <w:spacing w:after="20"/>
            </w:pPr>
            <w:r>
              <w:rPr>
                <w:sz w:val="16"/>
              </w:rPr>
              <w:t>1.1907 ± 0.0006</w:t>
            </w:r>
          </w:p>
        </w:tc>
        <w:tc>
          <w:tcPr>
            <w:tcW w:type="dxa" w:w="1596"/>
          </w:tcPr>
          <w:p>
            <w:pPr>
              <w:spacing w:after="20"/>
            </w:pPr>
            <w:r>
              <w:rPr>
                <w:sz w:val="16"/>
              </w:rPr>
              <w:t>0.0251 ± 0.0042</w:t>
            </w:r>
          </w:p>
        </w:tc>
        <w:tc>
          <w:tcPr>
            <w:tcW w:type="dxa" w:w="1596"/>
          </w:tcPr>
          <w:p>
            <w:pPr>
              <w:spacing w:after="20"/>
            </w:pPr>
            <w:r>
              <w:rPr>
                <w:sz w:val="16"/>
              </w:rPr>
              <w:t>0.0358 ± 0.0140</w:t>
            </w:r>
          </w:p>
        </w:tc>
        <w:tc>
          <w:tcPr>
            <w:tcW w:type="dxa" w:w="456"/>
          </w:tcPr>
          <w:p>
            <w:pPr>
              <w:spacing w:after="20"/>
            </w:pPr>
            <w:r>
              <w:rPr>
                <w:sz w:val="16"/>
              </w:rPr>
              <w:t>40</w:t>
            </w:r>
          </w:p>
        </w:tc>
        <w:tc>
          <w:tcPr>
            <w:tcW w:type="dxa" w:w="684"/>
          </w:tcPr>
          <w:p>
            <w:pPr>
              <w:spacing w:after="20"/>
            </w:pPr>
            <w:r>
              <w:rPr>
                <w:sz w:val="16"/>
              </w:rPr>
              <w:t>10,000</w:t>
            </w:r>
          </w:p>
        </w:tc>
        <w:tc>
          <w:tcPr>
            <w:tcW w:type="dxa" w:w="570"/>
          </w:tcPr>
          <w:p>
            <w:pPr>
              <w:spacing w:after="20"/>
            </w:pPr>
            <w:r>
              <w:rPr>
                <w:sz w:val="16"/>
              </w:rPr>
              <w:t>1.3</w:t>
            </w:r>
          </w:p>
        </w:tc>
        <w:tc>
          <w:tcPr>
            <w:tcW w:type="dxa" w:w="570"/>
          </w:tcPr>
          <w:p>
            <w:pPr>
              <w:spacing w:after="20"/>
            </w:pPr>
            <w:r>
              <w:rPr>
                <w:sz w:val="16"/>
              </w:rPr>
              <w:t>19</w:t>
            </w:r>
          </w:p>
        </w:tc>
      </w:tr>
      <w:tr>
        <w:tc>
          <w:tcPr>
            <w:tcW w:type="dxa" w:w="627"/>
          </w:tcPr>
          <w:p>
            <w:pPr>
              <w:spacing w:after="20"/>
            </w:pPr>
            <w:r>
              <w:rPr>
                <w:sz w:val="16"/>
              </w:rPr>
              <w:t>23</w:t>
            </w:r>
          </w:p>
        </w:tc>
        <w:tc>
          <w:tcPr>
            <w:tcW w:type="dxa" w:w="2622"/>
          </w:tcPr>
          <w:p>
            <w:pPr>
              <w:spacing w:after="20"/>
            </w:pPr>
            <w:r>
              <w:rPr>
                <w:sz w:val="16"/>
              </w:rPr>
              <w:t>#15 NSGA-III</w:t>
            </w:r>
          </w:p>
        </w:tc>
        <w:tc>
          <w:tcPr>
            <w:tcW w:type="dxa" w:w="1596"/>
          </w:tcPr>
          <w:p>
            <w:pPr>
              <w:spacing w:after="20"/>
            </w:pPr>
            <w:r>
              <w:rPr>
                <w:sz w:val="16"/>
              </w:rPr>
              <w:t>1.1891 ± 0.0011</w:t>
            </w:r>
          </w:p>
        </w:tc>
        <w:tc>
          <w:tcPr>
            <w:tcW w:type="dxa" w:w="1596"/>
          </w:tcPr>
          <w:p>
            <w:pPr>
              <w:spacing w:after="20"/>
            </w:pPr>
            <w:r>
              <w:rPr>
                <w:sz w:val="16"/>
              </w:rPr>
              <w:t>0.1209 ± 0.0102</w:t>
            </w:r>
          </w:p>
        </w:tc>
        <w:tc>
          <w:tcPr>
            <w:tcW w:type="dxa" w:w="1596"/>
          </w:tcPr>
          <w:p>
            <w:pPr>
              <w:spacing w:after="20"/>
            </w:pPr>
            <w:r>
              <w:rPr>
                <w:sz w:val="16"/>
              </w:rPr>
              <w:t>0.0658 ± 0.0328</w:t>
            </w:r>
          </w:p>
        </w:tc>
        <w:tc>
          <w:tcPr>
            <w:tcW w:type="dxa" w:w="456"/>
          </w:tcPr>
          <w:p>
            <w:pPr>
              <w:spacing w:after="20"/>
            </w:pPr>
            <w:r>
              <w:rPr>
                <w:sz w:val="16"/>
              </w:rPr>
              <w:t>95</w:t>
            </w:r>
          </w:p>
        </w:tc>
        <w:tc>
          <w:tcPr>
            <w:tcW w:type="dxa" w:w="684"/>
          </w:tcPr>
          <w:p>
            <w:pPr>
              <w:spacing w:after="20"/>
            </w:pPr>
            <w:r>
              <w:rPr>
                <w:sz w:val="16"/>
              </w:rPr>
              <w:t>10,000</w:t>
            </w:r>
          </w:p>
        </w:tc>
        <w:tc>
          <w:tcPr>
            <w:tcW w:type="dxa" w:w="570"/>
          </w:tcPr>
          <w:p>
            <w:pPr>
              <w:spacing w:after="20"/>
            </w:pPr>
            <w:r>
              <w:rPr>
                <w:sz w:val="16"/>
              </w:rPr>
              <w:t>386.3</w:t>
            </w:r>
          </w:p>
        </w:tc>
        <w:tc>
          <w:tcPr>
            <w:tcW w:type="dxa" w:w="570"/>
          </w:tcPr>
          <w:p>
            <w:pPr>
              <w:spacing w:after="20"/>
            </w:pPr>
            <w:r>
              <w:rPr>
                <w:sz w:val="16"/>
              </w:rPr>
              <w:t>21</w:t>
            </w:r>
          </w:p>
        </w:tc>
      </w:tr>
      <w:tr>
        <w:tc>
          <w:tcPr>
            <w:tcW w:type="dxa" w:w="627"/>
          </w:tcPr>
          <w:p>
            <w:pPr>
              <w:spacing w:after="20"/>
            </w:pPr>
            <w:r>
              <w:rPr>
                <w:sz w:val="16"/>
              </w:rPr>
              <w:t>24</w:t>
            </w:r>
          </w:p>
        </w:tc>
        <w:tc>
          <w:tcPr>
            <w:tcW w:type="dxa" w:w="2622"/>
          </w:tcPr>
          <w:p>
            <w:pPr>
              <w:spacing w:after="20"/>
            </w:pPr>
            <w:r>
              <w:rPr>
                <w:sz w:val="16"/>
              </w:rPr>
              <w:t>#4 Weight Metric [WM p=inf 21w]</w:t>
            </w:r>
          </w:p>
        </w:tc>
        <w:tc>
          <w:tcPr>
            <w:tcW w:type="dxa" w:w="1596"/>
          </w:tcPr>
          <w:p>
            <w:pPr>
              <w:spacing w:after="20"/>
            </w:pPr>
            <w:r>
              <w:rPr>
                <w:sz w:val="16"/>
              </w:rPr>
              <w:t>1.1878 ± 0.0000</w:t>
            </w:r>
          </w:p>
        </w:tc>
        <w:tc>
          <w:tcPr>
            <w:tcW w:type="dxa" w:w="1596"/>
          </w:tcPr>
          <w:p>
            <w:pPr>
              <w:spacing w:after="20"/>
            </w:pPr>
            <w:r>
              <w:rPr>
                <w:sz w:val="16"/>
              </w:rPr>
              <w:t>0.2375 ± 0.0000</w:t>
            </w:r>
          </w:p>
        </w:tc>
        <w:tc>
          <w:tcPr>
            <w:tcW w:type="dxa" w:w="1596"/>
          </w:tcPr>
          <w:p>
            <w:pPr>
              <w:spacing w:after="20"/>
            </w:pPr>
            <w:r>
              <w:rPr>
                <w:sz w:val="16"/>
              </w:rPr>
              <w:t>0.0449 ± 0.0000</w:t>
            </w:r>
          </w:p>
        </w:tc>
        <w:tc>
          <w:tcPr>
            <w:tcW w:type="dxa" w:w="456"/>
          </w:tcPr>
          <w:p>
            <w:pPr>
              <w:spacing w:after="20"/>
            </w:pPr>
            <w:r>
              <w:rPr>
                <w:sz w:val="16"/>
              </w:rPr>
              <w:t>21</w:t>
            </w:r>
          </w:p>
        </w:tc>
        <w:tc>
          <w:tcPr>
            <w:tcW w:type="dxa" w:w="684"/>
          </w:tcPr>
          <w:p>
            <w:pPr>
              <w:spacing w:after="20"/>
            </w:pPr>
            <w:r>
              <w:rPr>
                <w:sz w:val="16"/>
              </w:rPr>
              <w:t>50,621</w:t>
            </w:r>
          </w:p>
        </w:tc>
        <w:tc>
          <w:tcPr>
            <w:tcW w:type="dxa" w:w="570"/>
          </w:tcPr>
          <w:p>
            <w:pPr>
              <w:spacing w:after="20"/>
            </w:pPr>
            <w:r>
              <w:rPr>
                <w:sz w:val="16"/>
              </w:rPr>
              <w:t>3.7</w:t>
            </w:r>
          </w:p>
        </w:tc>
        <w:tc>
          <w:tcPr>
            <w:tcW w:type="dxa" w:w="570"/>
          </w:tcPr>
          <w:p>
            <w:pPr>
              <w:spacing w:after="20"/>
            </w:pPr>
            <w:r>
              <w:rPr>
                <w:sz w:val="16"/>
              </w:rPr>
              <w:t>27</w:t>
            </w:r>
          </w:p>
        </w:tc>
      </w:tr>
      <w:tr>
        <w:tc>
          <w:tcPr>
            <w:tcW w:type="dxa" w:w="627"/>
          </w:tcPr>
          <w:p>
            <w:pPr>
              <w:spacing w:after="20"/>
            </w:pPr>
            <w:r>
              <w:rPr>
                <w:sz w:val="16"/>
              </w:rPr>
              <w:t>25</w:t>
            </w:r>
          </w:p>
        </w:tc>
        <w:tc>
          <w:tcPr>
            <w:tcW w:type="dxa" w:w="2622"/>
          </w:tcPr>
          <w:p>
            <w:pPr>
              <w:spacing w:after="20"/>
            </w:pPr>
            <w:r>
              <w:rPr>
                <w:sz w:val="16"/>
              </w:rPr>
              <w:t>#34 HypE</w:t>
            </w:r>
          </w:p>
        </w:tc>
        <w:tc>
          <w:tcPr>
            <w:tcW w:type="dxa" w:w="1596"/>
          </w:tcPr>
          <w:p>
            <w:pPr>
              <w:spacing w:after="20"/>
            </w:pPr>
            <w:r>
              <w:rPr>
                <w:sz w:val="16"/>
              </w:rPr>
              <w:t>1.1866 ± 0.0015</w:t>
            </w:r>
          </w:p>
        </w:tc>
        <w:tc>
          <w:tcPr>
            <w:tcW w:type="dxa" w:w="1596"/>
          </w:tcPr>
          <w:p>
            <w:pPr>
              <w:spacing w:after="20"/>
            </w:pPr>
            <w:r>
              <w:rPr>
                <w:sz w:val="16"/>
              </w:rPr>
              <w:t>0.2472 ± 0.0216</w:t>
            </w:r>
          </w:p>
        </w:tc>
        <w:tc>
          <w:tcPr>
            <w:tcW w:type="dxa" w:w="1596"/>
          </w:tcPr>
          <w:p>
            <w:pPr>
              <w:spacing w:after="20"/>
            </w:pPr>
            <w:r>
              <w:rPr>
                <w:sz w:val="16"/>
              </w:rPr>
              <w:t>0.0177 ± 0.0099</w:t>
            </w:r>
          </w:p>
        </w:tc>
        <w:tc>
          <w:tcPr>
            <w:tcW w:type="dxa" w:w="456"/>
          </w:tcPr>
          <w:p>
            <w:pPr>
              <w:spacing w:after="20"/>
            </w:pPr>
            <w:r>
              <w:rPr>
                <w:sz w:val="16"/>
              </w:rPr>
              <w:t>74</w:t>
            </w:r>
          </w:p>
        </w:tc>
        <w:tc>
          <w:tcPr>
            <w:tcW w:type="dxa" w:w="684"/>
          </w:tcPr>
          <w:p>
            <w:pPr>
              <w:spacing w:after="20"/>
            </w:pPr>
            <w:r>
              <w:rPr>
                <w:sz w:val="16"/>
              </w:rPr>
              <w:t>10,000</w:t>
            </w:r>
          </w:p>
        </w:tc>
        <w:tc>
          <w:tcPr>
            <w:tcW w:type="dxa" w:w="570"/>
          </w:tcPr>
          <w:p>
            <w:pPr>
              <w:spacing w:after="20"/>
            </w:pPr>
            <w:r>
              <w:rPr>
                <w:sz w:val="16"/>
              </w:rPr>
              <w:t>227.1</w:t>
            </w:r>
          </w:p>
        </w:tc>
        <w:tc>
          <w:tcPr>
            <w:tcW w:type="dxa" w:w="570"/>
          </w:tcPr>
          <w:p>
            <w:pPr>
              <w:spacing w:after="20"/>
            </w:pPr>
            <w:r>
              <w:rPr>
                <w:sz w:val="16"/>
              </w:rPr>
              <w:t>28</w:t>
            </w:r>
          </w:p>
        </w:tc>
      </w:tr>
      <w:tr>
        <w:tc>
          <w:tcPr>
            <w:tcW w:type="dxa" w:w="627"/>
          </w:tcPr>
          <w:p>
            <w:pPr>
              <w:spacing w:after="20"/>
            </w:pPr>
            <w:r>
              <w:rPr>
                <w:sz w:val="16"/>
              </w:rPr>
              <w:t>26</w:t>
            </w:r>
          </w:p>
        </w:tc>
        <w:tc>
          <w:tcPr>
            <w:tcW w:type="dxa" w:w="2622"/>
          </w:tcPr>
          <w:p>
            <w:pPr>
              <w:spacing w:after="20"/>
            </w:pPr>
            <w:r>
              <w:rPr>
                <w:sz w:val="16"/>
              </w:rPr>
              <w:t>#1 Weighted Sum [WS 21w]</w:t>
            </w:r>
          </w:p>
        </w:tc>
        <w:tc>
          <w:tcPr>
            <w:tcW w:type="dxa" w:w="1596"/>
          </w:tcPr>
          <w:p>
            <w:pPr>
              <w:spacing w:after="20"/>
            </w:pPr>
            <w:r>
              <w:rPr>
                <w:sz w:val="16"/>
              </w:rPr>
              <w:t>1.1832 ± 0.0000</w:t>
            </w:r>
          </w:p>
        </w:tc>
        <w:tc>
          <w:tcPr>
            <w:tcW w:type="dxa" w:w="1596"/>
          </w:tcPr>
          <w:p>
            <w:pPr>
              <w:spacing w:after="20"/>
            </w:pPr>
            <w:r>
              <w:rPr>
                <w:sz w:val="16"/>
              </w:rPr>
              <w:t>0.1614 ± 0.0000</w:t>
            </w:r>
          </w:p>
        </w:tc>
        <w:tc>
          <w:tcPr>
            <w:tcW w:type="dxa" w:w="1596"/>
          </w:tcPr>
          <w:p>
            <w:pPr>
              <w:spacing w:after="20"/>
            </w:pPr>
            <w:r>
              <w:rPr>
                <w:sz w:val="16"/>
              </w:rPr>
              <w:t>0.2549 ± 0.0000</w:t>
            </w:r>
          </w:p>
        </w:tc>
        <w:tc>
          <w:tcPr>
            <w:tcW w:type="dxa" w:w="456"/>
          </w:tcPr>
          <w:p>
            <w:pPr>
              <w:spacing w:after="20"/>
            </w:pPr>
            <w:r>
              <w:rPr>
                <w:sz w:val="16"/>
              </w:rPr>
              <w:t>18</w:t>
            </w:r>
          </w:p>
        </w:tc>
        <w:tc>
          <w:tcPr>
            <w:tcW w:type="dxa" w:w="684"/>
          </w:tcPr>
          <w:p>
            <w:pPr>
              <w:spacing w:after="20"/>
            </w:pPr>
            <w:r>
              <w:rPr>
                <w:sz w:val="16"/>
              </w:rPr>
              <w:t>36,404</w:t>
            </w:r>
          </w:p>
        </w:tc>
        <w:tc>
          <w:tcPr>
            <w:tcW w:type="dxa" w:w="570"/>
          </w:tcPr>
          <w:p>
            <w:pPr>
              <w:spacing w:after="20"/>
            </w:pPr>
            <w:r>
              <w:rPr>
                <w:sz w:val="16"/>
              </w:rPr>
              <w:t>2.5</w:t>
            </w:r>
          </w:p>
        </w:tc>
        <w:tc>
          <w:tcPr>
            <w:tcW w:type="dxa" w:w="570"/>
          </w:tcPr>
          <w:p>
            <w:pPr>
              <w:spacing w:after="20"/>
            </w:pPr>
            <w:r>
              <w:rPr>
                <w:sz w:val="16"/>
              </w:rPr>
              <w:t>24</w:t>
            </w:r>
          </w:p>
        </w:tc>
      </w:tr>
      <w:tr>
        <w:tc>
          <w:tcPr>
            <w:tcW w:type="dxa" w:w="627"/>
          </w:tcPr>
          <w:p>
            <w:pPr>
              <w:spacing w:after="20"/>
            </w:pPr>
            <w:r>
              <w:rPr>
                <w:sz w:val="16"/>
              </w:rPr>
              <w:t>27</w:t>
            </w:r>
          </w:p>
        </w:tc>
        <w:tc>
          <w:tcPr>
            <w:tcW w:type="dxa" w:w="2622"/>
          </w:tcPr>
          <w:p>
            <w:pPr>
              <w:spacing w:after="20"/>
            </w:pPr>
            <w:r>
              <w:rPr>
                <w:sz w:val="16"/>
              </w:rPr>
              <w:t>#10 VEGA</w:t>
            </w:r>
          </w:p>
        </w:tc>
        <w:tc>
          <w:tcPr>
            <w:tcW w:type="dxa" w:w="1596"/>
          </w:tcPr>
          <w:p>
            <w:pPr>
              <w:spacing w:after="20"/>
            </w:pPr>
            <w:r>
              <w:rPr>
                <w:sz w:val="16"/>
              </w:rPr>
              <w:t>1.1600 ± 0.0163</w:t>
            </w:r>
          </w:p>
        </w:tc>
        <w:tc>
          <w:tcPr>
            <w:tcW w:type="dxa" w:w="1596"/>
          </w:tcPr>
          <w:p>
            <w:pPr>
              <w:spacing w:after="20"/>
            </w:pPr>
            <w:r>
              <w:rPr>
                <w:sz w:val="16"/>
              </w:rPr>
              <w:t>0.2769 ± 0.0425</w:t>
            </w:r>
          </w:p>
        </w:tc>
        <w:tc>
          <w:tcPr>
            <w:tcW w:type="dxa" w:w="1596"/>
          </w:tcPr>
          <w:p>
            <w:pPr>
              <w:spacing w:after="20"/>
            </w:pPr>
            <w:r>
              <w:rPr>
                <w:sz w:val="16"/>
              </w:rPr>
              <w:t>0.0139 ± 0.0126</w:t>
            </w:r>
          </w:p>
        </w:tc>
        <w:tc>
          <w:tcPr>
            <w:tcW w:type="dxa" w:w="456"/>
          </w:tcPr>
          <w:p>
            <w:pPr>
              <w:spacing w:after="20"/>
            </w:pPr>
            <w:r>
              <w:rPr>
                <w:sz w:val="16"/>
              </w:rPr>
              <w:t>39</w:t>
            </w:r>
          </w:p>
        </w:tc>
        <w:tc>
          <w:tcPr>
            <w:tcW w:type="dxa" w:w="684"/>
          </w:tcPr>
          <w:p>
            <w:pPr>
              <w:spacing w:after="20"/>
            </w:pPr>
            <w:r>
              <w:rPr>
                <w:sz w:val="16"/>
              </w:rPr>
              <w:t>10,000</w:t>
            </w:r>
          </w:p>
        </w:tc>
        <w:tc>
          <w:tcPr>
            <w:tcW w:type="dxa" w:w="570"/>
          </w:tcPr>
          <w:p>
            <w:pPr>
              <w:spacing w:after="20"/>
            </w:pPr>
            <w:r>
              <w:rPr>
                <w:sz w:val="16"/>
              </w:rPr>
              <w:t>0.2</w:t>
            </w:r>
          </w:p>
        </w:tc>
        <w:tc>
          <w:tcPr>
            <w:tcW w:type="dxa" w:w="570"/>
          </w:tcPr>
          <w:p>
            <w:pPr>
              <w:spacing w:after="20"/>
            </w:pPr>
            <w:r>
              <w:rPr>
                <w:sz w:val="16"/>
              </w:rPr>
              <w:t>29</w:t>
            </w:r>
          </w:p>
        </w:tc>
      </w:tr>
      <w:tr>
        <w:tc>
          <w:tcPr>
            <w:tcW w:type="dxa" w:w="627"/>
          </w:tcPr>
          <w:p>
            <w:pPr>
              <w:spacing w:after="20"/>
            </w:pPr>
            <w:r>
              <w:rPr>
                <w:sz w:val="16"/>
              </w:rPr>
              <w:t>28</w:t>
            </w:r>
          </w:p>
        </w:tc>
        <w:tc>
          <w:tcPr>
            <w:tcW w:type="dxa" w:w="2622"/>
          </w:tcPr>
          <w:p>
            <w:pPr>
              <w:spacing w:after="20"/>
            </w:pPr>
            <w:r>
              <w:rPr>
                <w:sz w:val="16"/>
              </w:rPr>
              <w:t>#2 epsilon-Constraint [eps 21]</w:t>
            </w:r>
          </w:p>
        </w:tc>
        <w:tc>
          <w:tcPr>
            <w:tcW w:type="dxa" w:w="1596"/>
          </w:tcPr>
          <w:p>
            <w:pPr>
              <w:spacing w:after="20"/>
            </w:pPr>
            <w:r>
              <w:rPr>
                <w:sz w:val="16"/>
              </w:rPr>
              <w:t>1.1515 ± 0.0006</w:t>
            </w:r>
          </w:p>
        </w:tc>
        <w:tc>
          <w:tcPr>
            <w:tcW w:type="dxa" w:w="1596"/>
          </w:tcPr>
          <w:p>
            <w:pPr>
              <w:spacing w:after="20"/>
            </w:pPr>
            <w:r>
              <w:rPr>
                <w:sz w:val="16"/>
              </w:rPr>
              <w:t>0.1477 ± 0.0038</w:t>
            </w:r>
          </w:p>
        </w:tc>
        <w:tc>
          <w:tcPr>
            <w:tcW w:type="dxa" w:w="1596"/>
          </w:tcPr>
          <w:p>
            <w:pPr>
              <w:spacing w:after="20"/>
            </w:pPr>
            <w:r>
              <w:rPr>
                <w:sz w:val="16"/>
              </w:rPr>
              <w:t>0.1926 ± 0.0028</w:t>
            </w:r>
          </w:p>
        </w:tc>
        <w:tc>
          <w:tcPr>
            <w:tcW w:type="dxa" w:w="456"/>
          </w:tcPr>
          <w:p>
            <w:pPr>
              <w:spacing w:after="20"/>
            </w:pPr>
            <w:r>
              <w:rPr>
                <w:sz w:val="16"/>
              </w:rPr>
              <w:t>21</w:t>
            </w:r>
          </w:p>
        </w:tc>
        <w:tc>
          <w:tcPr>
            <w:tcW w:type="dxa" w:w="684"/>
          </w:tcPr>
          <w:p>
            <w:pPr>
              <w:spacing w:after="20"/>
            </w:pPr>
            <w:r>
              <w:rPr>
                <w:sz w:val="16"/>
              </w:rPr>
              <w:t>94,669</w:t>
            </w:r>
          </w:p>
        </w:tc>
        <w:tc>
          <w:tcPr>
            <w:tcW w:type="dxa" w:w="570"/>
          </w:tcPr>
          <w:p>
            <w:pPr>
              <w:spacing w:after="20"/>
            </w:pPr>
            <w:r>
              <w:rPr>
                <w:sz w:val="16"/>
              </w:rPr>
              <w:t>6.8</w:t>
            </w:r>
          </w:p>
        </w:tc>
        <w:tc>
          <w:tcPr>
            <w:tcW w:type="dxa" w:w="570"/>
          </w:tcPr>
          <w:p>
            <w:pPr>
              <w:spacing w:after="20"/>
            </w:pPr>
            <w:r>
              <w:rPr>
                <w:sz w:val="16"/>
              </w:rPr>
              <w:t>23</w:t>
            </w:r>
          </w:p>
        </w:tc>
      </w:tr>
      <w:tr>
        <w:tc>
          <w:tcPr>
            <w:tcW w:type="dxa" w:w="627"/>
          </w:tcPr>
          <w:p>
            <w:pPr>
              <w:spacing w:after="20"/>
            </w:pPr>
            <w:r>
              <w:rPr>
                <w:sz w:val="16"/>
              </w:rPr>
              <w:t>29</w:t>
            </w:r>
          </w:p>
        </w:tc>
        <w:tc>
          <w:tcPr>
            <w:tcW w:type="dxa" w:w="2622"/>
          </w:tcPr>
          <w:p>
            <w:pPr>
              <w:spacing w:after="20"/>
            </w:pPr>
            <w:r>
              <w:rPr>
                <w:sz w:val="16"/>
              </w:rPr>
              <w:t>#3 Benson's Method [Benson z-sweep 21]</w:t>
            </w:r>
          </w:p>
        </w:tc>
        <w:tc>
          <w:tcPr>
            <w:tcW w:type="dxa" w:w="1596"/>
          </w:tcPr>
          <w:p>
            <w:pPr>
              <w:spacing w:after="20"/>
            </w:pPr>
            <w:r>
              <w:rPr>
                <w:sz w:val="16"/>
              </w:rPr>
              <w:t>1.1274 ± 0.0000</w:t>
            </w:r>
          </w:p>
        </w:tc>
        <w:tc>
          <w:tcPr>
            <w:tcW w:type="dxa" w:w="1596"/>
          </w:tcPr>
          <w:p>
            <w:pPr>
              <w:spacing w:after="20"/>
            </w:pPr>
            <w:r>
              <w:rPr>
                <w:sz w:val="16"/>
              </w:rPr>
              <w:t>0.2351 ± 0.0000</w:t>
            </w:r>
          </w:p>
        </w:tc>
        <w:tc>
          <w:tcPr>
            <w:tcW w:type="dxa" w:w="1596"/>
          </w:tcPr>
          <w:p>
            <w:pPr>
              <w:spacing w:after="20"/>
            </w:pPr>
            <w:r>
              <w:rPr>
                <w:sz w:val="16"/>
              </w:rPr>
              <w:t>0.2885 ± 0.0000</w:t>
            </w:r>
          </w:p>
        </w:tc>
        <w:tc>
          <w:tcPr>
            <w:tcW w:type="dxa" w:w="456"/>
          </w:tcPr>
          <w:p>
            <w:pPr>
              <w:spacing w:after="20"/>
            </w:pPr>
            <w:r>
              <w:rPr>
                <w:sz w:val="16"/>
              </w:rPr>
              <w:t>21</w:t>
            </w:r>
          </w:p>
        </w:tc>
        <w:tc>
          <w:tcPr>
            <w:tcW w:type="dxa" w:w="684"/>
          </w:tcPr>
          <w:p>
            <w:pPr>
              <w:spacing w:after="20"/>
            </w:pPr>
            <w:r>
              <w:rPr>
                <w:sz w:val="16"/>
              </w:rPr>
              <w:t>41,943</w:t>
            </w:r>
          </w:p>
        </w:tc>
        <w:tc>
          <w:tcPr>
            <w:tcW w:type="dxa" w:w="570"/>
          </w:tcPr>
          <w:p>
            <w:pPr>
              <w:spacing w:after="20"/>
            </w:pPr>
            <w:r>
              <w:rPr>
                <w:sz w:val="16"/>
              </w:rPr>
              <w:t>3.0</w:t>
            </w:r>
          </w:p>
        </w:tc>
        <w:tc>
          <w:tcPr>
            <w:tcW w:type="dxa" w:w="570"/>
          </w:tcPr>
          <w:p>
            <w:pPr>
              <w:spacing w:after="20"/>
            </w:pPr>
            <w:r>
              <w:rPr>
                <w:sz w:val="16"/>
              </w:rPr>
              <w:t>26</w:t>
            </w:r>
          </w:p>
        </w:tc>
      </w:tr>
    </w:tbl>
    <w:p/>
    <w:p>
      <w:pPr>
        <w:pStyle w:val="Heading3"/>
      </w:pPr>
      <w:r>
        <w:rPr/>
        <w:t>Combined ranking (algorithms that ran on both problems)</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c>
          <w:tcPr>
            <w:tcW w:type="dxa" w:w="1055"/>
            <w:shd w:val="clear" w:color="auto" w:fill="DFE7F3"/>
          </w:tcPr>
          <w:p>
            <w:pPr>
              <w:spacing w:after="20"/>
            </w:pPr>
            <w:r>
              <w:rPr>
                <w:b/>
                <w:sz w:val="16"/>
              </w:rPr>
              <w:t>overall rank</w:t>
            </w:r>
          </w:p>
        </w:tc>
        <w:tc>
          <w:tcPr>
            <w:tcW w:type="dxa" w:w="3518"/>
            <w:shd w:val="clear" w:color="auto" w:fill="DFE7F3"/>
          </w:tcPr>
          <w:p>
            <w:pPr>
              <w:spacing w:after="20"/>
            </w:pPr>
            <w:r>
              <w:rPr>
                <w:b/>
                <w:sz w:val="16"/>
              </w:rPr>
              <w:t>algorithm</w:t>
            </w:r>
          </w:p>
        </w:tc>
        <w:tc>
          <w:tcPr>
            <w:tcW w:type="dxa" w:w="2462"/>
            <w:shd w:val="clear" w:color="auto" w:fill="DFE7F3"/>
          </w:tcPr>
          <w:p>
            <w:pPr>
              <w:spacing w:after="20"/>
            </w:pPr>
            <w:r>
              <w:rPr>
                <w:b/>
                <w:sz w:val="16"/>
              </w:rPr>
              <w:t>mean of the 4 ranks (HV, IGD on P3 and P5)</w:t>
            </w:r>
          </w:p>
        </w:tc>
        <w:tc>
          <w:tcPr>
            <w:tcW w:type="dxa" w:w="1642"/>
            <w:shd w:val="clear" w:color="auto" w:fill="DFE7F3"/>
          </w:tcPr>
          <w:p>
            <w:pPr>
              <w:spacing w:after="20"/>
            </w:pPr>
            <w:r>
              <w:rPr>
                <w:b/>
                <w:sz w:val="16"/>
              </w:rPr>
              <w:t>HV rank P3 / P5</w:t>
            </w:r>
          </w:p>
        </w:tc>
        <w:tc>
          <w:tcPr>
            <w:tcW w:type="dxa" w:w="1642"/>
            <w:shd w:val="clear" w:color="auto" w:fill="DFE7F3"/>
          </w:tcPr>
          <w:p>
            <w:pPr>
              <w:spacing w:after="20"/>
            </w:pPr>
            <w:r>
              <w:rPr>
                <w:b/>
                <w:sz w:val="16"/>
              </w:rPr>
              <w:t>IGD rank P3 / P5</w:t>
            </w:r>
          </w:p>
        </w:tc>
      </w:tr>
      <w:tr>
        <w:tc>
          <w:tcPr>
            <w:tcW w:type="dxa" w:w="1055"/>
          </w:tcPr>
          <w:p>
            <w:pPr>
              <w:spacing w:after="20"/>
            </w:pPr>
            <w:r>
              <w:rPr>
                <w:sz w:val="16"/>
              </w:rPr>
              <w:t>1</w:t>
            </w:r>
          </w:p>
        </w:tc>
        <w:tc>
          <w:tcPr>
            <w:tcW w:type="dxa" w:w="3518"/>
          </w:tcPr>
          <w:p>
            <w:pPr>
              <w:spacing w:after="20"/>
            </w:pPr>
            <w:r>
              <w:rPr>
                <w:sz w:val="16"/>
              </w:rPr>
              <w:t>#29 MOBA</w:t>
            </w:r>
          </w:p>
        </w:tc>
        <w:tc>
          <w:tcPr>
            <w:tcW w:type="dxa" w:w="2462"/>
          </w:tcPr>
          <w:p>
            <w:pPr>
              <w:spacing w:after="20"/>
            </w:pPr>
            <w:r>
              <w:rPr>
                <w:sz w:val="16"/>
              </w:rPr>
              <w:t>3.8</w:t>
            </w:r>
          </w:p>
        </w:tc>
        <w:tc>
          <w:tcPr>
            <w:tcW w:type="dxa" w:w="1642"/>
          </w:tcPr>
          <w:p>
            <w:pPr>
              <w:spacing w:after="20"/>
            </w:pPr>
            <w:r>
              <w:rPr>
                <w:sz w:val="16"/>
              </w:rPr>
              <w:t>1 / 11</w:t>
            </w:r>
          </w:p>
        </w:tc>
        <w:tc>
          <w:tcPr>
            <w:tcW w:type="dxa" w:w="1642"/>
          </w:tcPr>
          <w:p>
            <w:pPr>
              <w:spacing w:after="20"/>
            </w:pPr>
            <w:r>
              <w:rPr>
                <w:sz w:val="16"/>
              </w:rPr>
              <w:t>1 / 2</w:t>
            </w:r>
          </w:p>
        </w:tc>
      </w:tr>
      <w:tr>
        <w:tc>
          <w:tcPr>
            <w:tcW w:type="dxa" w:w="1055"/>
          </w:tcPr>
          <w:p>
            <w:pPr>
              <w:spacing w:after="20"/>
            </w:pPr>
            <w:r>
              <w:rPr>
                <w:sz w:val="16"/>
              </w:rPr>
              <w:t>2</w:t>
            </w:r>
          </w:p>
        </w:tc>
        <w:tc>
          <w:tcPr>
            <w:tcW w:type="dxa" w:w="3518"/>
          </w:tcPr>
          <w:p>
            <w:pPr>
              <w:spacing w:after="20"/>
            </w:pPr>
            <w:r>
              <w:rPr>
                <w:sz w:val="16"/>
              </w:rPr>
              <w:t>#19 MOEA/D-DE</w:t>
            </w:r>
          </w:p>
        </w:tc>
        <w:tc>
          <w:tcPr>
            <w:tcW w:type="dxa" w:w="2462"/>
          </w:tcPr>
          <w:p>
            <w:pPr>
              <w:spacing w:after="20"/>
            </w:pPr>
            <w:r>
              <w:rPr>
                <w:sz w:val="16"/>
              </w:rPr>
              <w:t>4.5</w:t>
            </w:r>
          </w:p>
        </w:tc>
        <w:tc>
          <w:tcPr>
            <w:tcW w:type="dxa" w:w="1642"/>
          </w:tcPr>
          <w:p>
            <w:pPr>
              <w:spacing w:after="20"/>
            </w:pPr>
            <w:r>
              <w:rPr>
                <w:sz w:val="16"/>
              </w:rPr>
              <w:t>4 / 2</w:t>
            </w:r>
          </w:p>
        </w:tc>
        <w:tc>
          <w:tcPr>
            <w:tcW w:type="dxa" w:w="1642"/>
          </w:tcPr>
          <w:p>
            <w:pPr>
              <w:spacing w:after="20"/>
            </w:pPr>
            <w:r>
              <w:rPr>
                <w:sz w:val="16"/>
              </w:rPr>
              <w:t>2 / 10</w:t>
            </w:r>
          </w:p>
        </w:tc>
      </w:tr>
      <w:tr>
        <w:tc>
          <w:tcPr>
            <w:tcW w:type="dxa" w:w="1055"/>
          </w:tcPr>
          <w:p>
            <w:pPr>
              <w:spacing w:after="20"/>
            </w:pPr>
            <w:r>
              <w:rPr>
                <w:sz w:val="16"/>
              </w:rPr>
              <w:t>3</w:t>
            </w:r>
          </w:p>
        </w:tc>
        <w:tc>
          <w:tcPr>
            <w:tcW w:type="dxa" w:w="3518"/>
          </w:tcPr>
          <w:p>
            <w:pPr>
              <w:spacing w:after="20"/>
            </w:pPr>
            <w:r>
              <w:rPr>
                <w:sz w:val="16"/>
              </w:rPr>
              <w:t>#27 MODE [survival variant]</w:t>
            </w:r>
          </w:p>
        </w:tc>
        <w:tc>
          <w:tcPr>
            <w:tcW w:type="dxa" w:w="2462"/>
          </w:tcPr>
          <w:p>
            <w:pPr>
              <w:spacing w:after="20"/>
            </w:pPr>
            <w:r>
              <w:rPr>
                <w:sz w:val="16"/>
              </w:rPr>
              <w:t>4.8</w:t>
            </w:r>
          </w:p>
        </w:tc>
        <w:tc>
          <w:tcPr>
            <w:tcW w:type="dxa" w:w="1642"/>
          </w:tcPr>
          <w:p>
            <w:pPr>
              <w:spacing w:after="20"/>
            </w:pPr>
            <w:r>
              <w:rPr>
                <w:sz w:val="16"/>
              </w:rPr>
              <w:t>6 / 6</w:t>
            </w:r>
          </w:p>
        </w:tc>
        <w:tc>
          <w:tcPr>
            <w:tcW w:type="dxa" w:w="1642"/>
          </w:tcPr>
          <w:p>
            <w:pPr>
              <w:spacing w:after="20"/>
            </w:pPr>
            <w:r>
              <w:rPr>
                <w:sz w:val="16"/>
              </w:rPr>
              <w:t>4 / 3</w:t>
            </w:r>
          </w:p>
        </w:tc>
      </w:tr>
      <w:tr>
        <w:tc>
          <w:tcPr>
            <w:tcW w:type="dxa" w:w="1055"/>
          </w:tcPr>
          <w:p>
            <w:pPr>
              <w:spacing w:after="20"/>
            </w:pPr>
            <w:r>
              <w:rPr>
                <w:sz w:val="16"/>
              </w:rPr>
              <w:t>4</w:t>
            </w:r>
          </w:p>
        </w:tc>
        <w:tc>
          <w:tcPr>
            <w:tcW w:type="dxa" w:w="3518"/>
          </w:tcPr>
          <w:p>
            <w:pPr>
              <w:spacing w:after="20"/>
            </w:pPr>
            <w:r>
              <w:rPr>
                <w:sz w:val="16"/>
              </w:rPr>
              <w:t>#33 SMS-EMOA</w:t>
            </w:r>
          </w:p>
        </w:tc>
        <w:tc>
          <w:tcPr>
            <w:tcW w:type="dxa" w:w="2462"/>
          </w:tcPr>
          <w:p>
            <w:pPr>
              <w:spacing w:after="20"/>
            </w:pPr>
            <w:r>
              <w:rPr>
                <w:sz w:val="16"/>
              </w:rPr>
              <w:t>5.2</w:t>
            </w:r>
          </w:p>
        </w:tc>
        <w:tc>
          <w:tcPr>
            <w:tcW w:type="dxa" w:w="1642"/>
          </w:tcPr>
          <w:p>
            <w:pPr>
              <w:spacing w:after="20"/>
            </w:pPr>
            <w:r>
              <w:rPr>
                <w:sz w:val="16"/>
              </w:rPr>
              <w:t>2 / 1</w:t>
            </w:r>
          </w:p>
        </w:tc>
        <w:tc>
          <w:tcPr>
            <w:tcW w:type="dxa" w:w="1642"/>
          </w:tcPr>
          <w:p>
            <w:pPr>
              <w:spacing w:after="20"/>
            </w:pPr>
            <w:r>
              <w:rPr>
                <w:sz w:val="16"/>
              </w:rPr>
              <w:t>5 / 13</w:t>
            </w:r>
          </w:p>
        </w:tc>
      </w:tr>
      <w:tr>
        <w:tc>
          <w:tcPr>
            <w:tcW w:type="dxa" w:w="1055"/>
          </w:tcPr>
          <w:p>
            <w:pPr>
              <w:spacing w:after="20"/>
            </w:pPr>
            <w:r>
              <w:rPr>
                <w:sz w:val="16"/>
              </w:rPr>
              <w:t>5</w:t>
            </w:r>
          </w:p>
        </w:tc>
        <w:tc>
          <w:tcPr>
            <w:tcW w:type="dxa" w:w="3518"/>
          </w:tcPr>
          <w:p>
            <w:pPr>
              <w:spacing w:after="20"/>
            </w:pPr>
            <w:r>
              <w:rPr>
                <w:sz w:val="16"/>
              </w:rPr>
              <w:t>#23 MOGWO</w:t>
            </w:r>
          </w:p>
        </w:tc>
        <w:tc>
          <w:tcPr>
            <w:tcW w:type="dxa" w:w="2462"/>
          </w:tcPr>
          <w:p>
            <w:pPr>
              <w:spacing w:after="20"/>
            </w:pPr>
            <w:r>
              <w:rPr>
                <w:sz w:val="16"/>
              </w:rPr>
              <w:t>5.5</w:t>
            </w:r>
          </w:p>
        </w:tc>
        <w:tc>
          <w:tcPr>
            <w:tcW w:type="dxa" w:w="1642"/>
          </w:tcPr>
          <w:p>
            <w:pPr>
              <w:spacing w:after="20"/>
            </w:pPr>
            <w:r>
              <w:rPr>
                <w:sz w:val="16"/>
              </w:rPr>
              <w:t>5 / 10</w:t>
            </w:r>
          </w:p>
        </w:tc>
        <w:tc>
          <w:tcPr>
            <w:tcW w:type="dxa" w:w="1642"/>
          </w:tcPr>
          <w:p>
            <w:pPr>
              <w:spacing w:after="20"/>
            </w:pPr>
            <w:r>
              <w:rPr>
                <w:sz w:val="16"/>
              </w:rPr>
              <w:t>3 / 4</w:t>
            </w:r>
          </w:p>
        </w:tc>
      </w:tr>
      <w:tr>
        <w:tc>
          <w:tcPr>
            <w:tcW w:type="dxa" w:w="1055"/>
          </w:tcPr>
          <w:p>
            <w:pPr>
              <w:spacing w:after="20"/>
            </w:pPr>
            <w:r>
              <w:rPr>
                <w:sz w:val="16"/>
              </w:rPr>
              <w:t>6</w:t>
            </w:r>
          </w:p>
        </w:tc>
        <w:tc>
          <w:tcPr>
            <w:tcW w:type="dxa" w:w="3518"/>
          </w:tcPr>
          <w:p>
            <w:pPr>
              <w:spacing w:after="20"/>
            </w:pPr>
            <w:r>
              <w:rPr>
                <w:sz w:val="16"/>
              </w:rPr>
              <w:t>#22 MOPSO</w:t>
            </w:r>
          </w:p>
        </w:tc>
        <w:tc>
          <w:tcPr>
            <w:tcW w:type="dxa" w:w="2462"/>
          </w:tcPr>
          <w:p>
            <w:pPr>
              <w:spacing w:after="20"/>
            </w:pPr>
            <w:r>
              <w:rPr>
                <w:sz w:val="16"/>
              </w:rPr>
              <w:t>5.8</w:t>
            </w:r>
          </w:p>
        </w:tc>
        <w:tc>
          <w:tcPr>
            <w:tcW w:type="dxa" w:w="1642"/>
          </w:tcPr>
          <w:p>
            <w:pPr>
              <w:spacing w:after="20"/>
            </w:pPr>
            <w:r>
              <w:rPr>
                <w:sz w:val="16"/>
              </w:rPr>
              <w:t>9 / 5</w:t>
            </w:r>
          </w:p>
        </w:tc>
        <w:tc>
          <w:tcPr>
            <w:tcW w:type="dxa" w:w="1642"/>
          </w:tcPr>
          <w:p>
            <w:pPr>
              <w:spacing w:after="20"/>
            </w:pPr>
            <w:r>
              <w:rPr>
                <w:sz w:val="16"/>
              </w:rPr>
              <w:t>8 / 1</w:t>
            </w:r>
          </w:p>
        </w:tc>
      </w:tr>
      <w:tr>
        <w:tc>
          <w:tcPr>
            <w:tcW w:type="dxa" w:w="1055"/>
          </w:tcPr>
          <w:p>
            <w:pPr>
              <w:spacing w:after="20"/>
            </w:pPr>
            <w:r>
              <w:rPr>
                <w:sz w:val="16"/>
              </w:rPr>
              <w:t>7</w:t>
            </w:r>
          </w:p>
        </w:tc>
        <w:tc>
          <w:tcPr>
            <w:tcW w:type="dxa" w:w="3518"/>
          </w:tcPr>
          <w:p>
            <w:pPr>
              <w:spacing w:after="20"/>
            </w:pPr>
            <w:r>
              <w:rPr>
                <w:sz w:val="16"/>
              </w:rPr>
              <w:t>#24 MOABC</w:t>
            </w:r>
          </w:p>
        </w:tc>
        <w:tc>
          <w:tcPr>
            <w:tcW w:type="dxa" w:w="2462"/>
          </w:tcPr>
          <w:p>
            <w:pPr>
              <w:spacing w:after="20"/>
            </w:pPr>
            <w:r>
              <w:rPr>
                <w:sz w:val="16"/>
              </w:rPr>
              <w:t>7.5</w:t>
            </w:r>
          </w:p>
        </w:tc>
        <w:tc>
          <w:tcPr>
            <w:tcW w:type="dxa" w:w="1642"/>
          </w:tcPr>
          <w:p>
            <w:pPr>
              <w:spacing w:after="20"/>
            </w:pPr>
            <w:r>
              <w:rPr>
                <w:sz w:val="16"/>
              </w:rPr>
              <w:t>8 / 7</w:t>
            </w:r>
          </w:p>
        </w:tc>
        <w:tc>
          <w:tcPr>
            <w:tcW w:type="dxa" w:w="1642"/>
          </w:tcPr>
          <w:p>
            <w:pPr>
              <w:spacing w:after="20"/>
            </w:pPr>
            <w:r>
              <w:rPr>
                <w:sz w:val="16"/>
              </w:rPr>
              <w:t>9 / 6</w:t>
            </w:r>
          </w:p>
        </w:tc>
      </w:tr>
      <w:tr>
        <w:tc>
          <w:tcPr>
            <w:tcW w:type="dxa" w:w="1055"/>
          </w:tcPr>
          <w:p>
            <w:pPr>
              <w:spacing w:after="20"/>
            </w:pPr>
            <w:r>
              <w:rPr>
                <w:sz w:val="16"/>
              </w:rPr>
              <w:t>8</w:t>
            </w:r>
          </w:p>
        </w:tc>
        <w:tc>
          <w:tcPr>
            <w:tcW w:type="dxa" w:w="3518"/>
          </w:tcPr>
          <w:p>
            <w:pPr>
              <w:spacing w:after="20"/>
            </w:pPr>
            <w:r>
              <w:rPr>
                <w:sz w:val="16"/>
              </w:rPr>
              <w:t>#16 SPEA2</w:t>
            </w:r>
          </w:p>
        </w:tc>
        <w:tc>
          <w:tcPr>
            <w:tcW w:type="dxa" w:w="2462"/>
          </w:tcPr>
          <w:p>
            <w:pPr>
              <w:spacing w:after="20"/>
            </w:pPr>
            <w:r>
              <w:rPr>
                <w:sz w:val="16"/>
              </w:rPr>
              <w:t>9.5</w:t>
            </w:r>
          </w:p>
        </w:tc>
        <w:tc>
          <w:tcPr>
            <w:tcW w:type="dxa" w:w="1642"/>
          </w:tcPr>
          <w:p>
            <w:pPr>
              <w:spacing w:after="20"/>
            </w:pPr>
            <w:r>
              <w:rPr>
                <w:sz w:val="16"/>
              </w:rPr>
              <w:t>11 / 12</w:t>
            </w:r>
          </w:p>
        </w:tc>
        <w:tc>
          <w:tcPr>
            <w:tcW w:type="dxa" w:w="1642"/>
          </w:tcPr>
          <w:p>
            <w:pPr>
              <w:spacing w:after="20"/>
            </w:pPr>
            <w:r>
              <w:rPr>
                <w:sz w:val="16"/>
              </w:rPr>
              <w:t>10 / 5</w:t>
            </w:r>
          </w:p>
        </w:tc>
      </w:tr>
      <w:tr>
        <w:tc>
          <w:tcPr>
            <w:tcW w:type="dxa" w:w="1055"/>
          </w:tcPr>
          <w:p>
            <w:pPr>
              <w:spacing w:after="20"/>
            </w:pPr>
            <w:r>
              <w:rPr>
                <w:sz w:val="16"/>
              </w:rPr>
              <w:t>9</w:t>
            </w:r>
          </w:p>
        </w:tc>
        <w:tc>
          <w:tcPr>
            <w:tcW w:type="dxa" w:w="3518"/>
          </w:tcPr>
          <w:p>
            <w:pPr>
              <w:spacing w:after="20"/>
            </w:pPr>
            <w:r>
              <w:rPr>
                <w:sz w:val="16"/>
              </w:rPr>
              <w:t>#17 PESA-II</w:t>
            </w:r>
          </w:p>
        </w:tc>
        <w:tc>
          <w:tcPr>
            <w:tcW w:type="dxa" w:w="2462"/>
          </w:tcPr>
          <w:p>
            <w:pPr>
              <w:spacing w:after="20"/>
            </w:pPr>
            <w:r>
              <w:rPr>
                <w:sz w:val="16"/>
              </w:rPr>
              <w:t>11.0</w:t>
            </w:r>
          </w:p>
        </w:tc>
        <w:tc>
          <w:tcPr>
            <w:tcW w:type="dxa" w:w="1642"/>
          </w:tcPr>
          <w:p>
            <w:pPr>
              <w:spacing w:after="20"/>
            </w:pPr>
            <w:r>
              <w:rPr>
                <w:sz w:val="16"/>
              </w:rPr>
              <w:t>7 / 17</w:t>
            </w:r>
          </w:p>
        </w:tc>
        <w:tc>
          <w:tcPr>
            <w:tcW w:type="dxa" w:w="1642"/>
          </w:tcPr>
          <w:p>
            <w:pPr>
              <w:spacing w:after="20"/>
            </w:pPr>
            <w:r>
              <w:rPr>
                <w:sz w:val="16"/>
              </w:rPr>
              <w:t>6 / 14</w:t>
            </w:r>
          </w:p>
        </w:tc>
      </w:tr>
      <w:tr>
        <w:tc>
          <w:tcPr>
            <w:tcW w:type="dxa" w:w="1055"/>
          </w:tcPr>
          <w:p>
            <w:pPr>
              <w:spacing w:after="20"/>
            </w:pPr>
            <w:r>
              <w:rPr>
                <w:sz w:val="16"/>
              </w:rPr>
              <w:t>10</w:t>
            </w:r>
          </w:p>
        </w:tc>
        <w:tc>
          <w:tcPr>
            <w:tcW w:type="dxa" w:w="3518"/>
          </w:tcPr>
          <w:p>
            <w:pPr>
              <w:spacing w:after="20"/>
            </w:pPr>
            <w:r>
              <w:rPr>
                <w:sz w:val="16"/>
              </w:rPr>
              <w:t>#14 NSGA-II</w:t>
            </w:r>
          </w:p>
        </w:tc>
        <w:tc>
          <w:tcPr>
            <w:tcW w:type="dxa" w:w="2462"/>
          </w:tcPr>
          <w:p>
            <w:pPr>
              <w:spacing w:after="20"/>
            </w:pPr>
            <w:r>
              <w:rPr>
                <w:sz w:val="16"/>
              </w:rPr>
              <w:t>11.5</w:t>
            </w:r>
          </w:p>
        </w:tc>
        <w:tc>
          <w:tcPr>
            <w:tcW w:type="dxa" w:w="1642"/>
          </w:tcPr>
          <w:p>
            <w:pPr>
              <w:spacing w:after="20"/>
            </w:pPr>
            <w:r>
              <w:rPr>
                <w:sz w:val="16"/>
              </w:rPr>
              <w:t>10 / 13</w:t>
            </w:r>
          </w:p>
        </w:tc>
        <w:tc>
          <w:tcPr>
            <w:tcW w:type="dxa" w:w="1642"/>
          </w:tcPr>
          <w:p>
            <w:pPr>
              <w:spacing w:after="20"/>
            </w:pPr>
            <w:r>
              <w:rPr>
                <w:sz w:val="16"/>
              </w:rPr>
              <w:t>12 / 11</w:t>
            </w:r>
          </w:p>
        </w:tc>
      </w:tr>
      <w:tr>
        <w:tc>
          <w:tcPr>
            <w:tcW w:type="dxa" w:w="1055"/>
          </w:tcPr>
          <w:p>
            <w:pPr>
              <w:spacing w:after="20"/>
            </w:pPr>
            <w:r>
              <w:rPr>
                <w:sz w:val="16"/>
              </w:rPr>
              <w:t>11</w:t>
            </w:r>
          </w:p>
        </w:tc>
        <w:tc>
          <w:tcPr>
            <w:tcW w:type="dxa" w:w="3518"/>
          </w:tcPr>
          <w:p>
            <w:pPr>
              <w:spacing w:after="20"/>
            </w:pPr>
            <w:r>
              <w:rPr>
                <w:sz w:val="16"/>
              </w:rPr>
              <w:t>#18 MOEA/D</w:t>
            </w:r>
          </w:p>
        </w:tc>
        <w:tc>
          <w:tcPr>
            <w:tcW w:type="dxa" w:w="2462"/>
          </w:tcPr>
          <w:p>
            <w:pPr>
              <w:spacing w:after="20"/>
            </w:pPr>
            <w:r>
              <w:rPr>
                <w:sz w:val="16"/>
              </w:rPr>
              <w:t>12.2</w:t>
            </w:r>
          </w:p>
        </w:tc>
        <w:tc>
          <w:tcPr>
            <w:tcW w:type="dxa" w:w="1642"/>
          </w:tcPr>
          <w:p>
            <w:pPr>
              <w:spacing w:after="20"/>
            </w:pPr>
            <w:r>
              <w:rPr>
                <w:sz w:val="16"/>
              </w:rPr>
              <w:t>15 / 3</w:t>
            </w:r>
          </w:p>
        </w:tc>
        <w:tc>
          <w:tcPr>
            <w:tcW w:type="dxa" w:w="1642"/>
          </w:tcPr>
          <w:p>
            <w:pPr>
              <w:spacing w:after="20"/>
            </w:pPr>
            <w:r>
              <w:rPr>
                <w:sz w:val="16"/>
              </w:rPr>
              <w:t>16 / 15</w:t>
            </w:r>
          </w:p>
        </w:tc>
      </w:tr>
      <w:tr>
        <w:tc>
          <w:tcPr>
            <w:tcW w:type="dxa" w:w="1055"/>
          </w:tcPr>
          <w:p>
            <w:pPr>
              <w:spacing w:after="20"/>
            </w:pPr>
            <w:r>
              <w:rPr>
                <w:sz w:val="16"/>
              </w:rPr>
              <w:t>12</w:t>
            </w:r>
          </w:p>
        </w:tc>
        <w:tc>
          <w:tcPr>
            <w:tcW w:type="dxa" w:w="3518"/>
          </w:tcPr>
          <w:p>
            <w:pPr>
              <w:spacing w:after="20"/>
            </w:pPr>
            <w:r>
              <w:rPr>
                <w:sz w:val="16"/>
              </w:rPr>
              <w:t>#32 IBEA</w:t>
            </w:r>
          </w:p>
        </w:tc>
        <w:tc>
          <w:tcPr>
            <w:tcW w:type="dxa" w:w="2462"/>
          </w:tcPr>
          <w:p>
            <w:pPr>
              <w:spacing w:after="20"/>
            </w:pPr>
            <w:r>
              <w:rPr>
                <w:sz w:val="16"/>
              </w:rPr>
              <w:t>12.5</w:t>
            </w:r>
          </w:p>
        </w:tc>
        <w:tc>
          <w:tcPr>
            <w:tcW w:type="dxa" w:w="1642"/>
          </w:tcPr>
          <w:p>
            <w:pPr>
              <w:spacing w:after="20"/>
            </w:pPr>
            <w:r>
              <w:rPr>
                <w:sz w:val="16"/>
              </w:rPr>
              <w:t>3 / 18</w:t>
            </w:r>
          </w:p>
        </w:tc>
        <w:tc>
          <w:tcPr>
            <w:tcW w:type="dxa" w:w="1642"/>
          </w:tcPr>
          <w:p>
            <w:pPr>
              <w:spacing w:after="20"/>
            </w:pPr>
            <w:r>
              <w:rPr>
                <w:sz w:val="16"/>
              </w:rPr>
              <w:t>7 / 22</w:t>
            </w:r>
          </w:p>
        </w:tc>
      </w:tr>
      <w:tr>
        <w:tc>
          <w:tcPr>
            <w:tcW w:type="dxa" w:w="1055"/>
          </w:tcPr>
          <w:p>
            <w:pPr>
              <w:spacing w:after="20"/>
            </w:pPr>
            <w:r>
              <w:rPr>
                <w:sz w:val="16"/>
              </w:rPr>
              <w:t>13</w:t>
            </w:r>
          </w:p>
        </w:tc>
        <w:tc>
          <w:tcPr>
            <w:tcW w:type="dxa" w:w="3518"/>
          </w:tcPr>
          <w:p>
            <w:pPr>
              <w:spacing w:after="20"/>
            </w:pPr>
            <w:r>
              <w:rPr>
                <w:sz w:val="16"/>
              </w:rPr>
              <w:t>#28 MO-TLBO</w:t>
            </w:r>
          </w:p>
        </w:tc>
        <w:tc>
          <w:tcPr>
            <w:tcW w:type="dxa" w:w="2462"/>
          </w:tcPr>
          <w:p>
            <w:pPr>
              <w:spacing w:after="20"/>
            </w:pPr>
            <w:r>
              <w:rPr>
                <w:sz w:val="16"/>
              </w:rPr>
              <w:t>14.5</w:t>
            </w:r>
          </w:p>
        </w:tc>
        <w:tc>
          <w:tcPr>
            <w:tcW w:type="dxa" w:w="1642"/>
          </w:tcPr>
          <w:p>
            <w:pPr>
              <w:spacing w:after="20"/>
            </w:pPr>
            <w:r>
              <w:rPr>
                <w:sz w:val="16"/>
              </w:rPr>
              <w:t>23 / 4</w:t>
            </w:r>
          </w:p>
        </w:tc>
        <w:tc>
          <w:tcPr>
            <w:tcW w:type="dxa" w:w="1642"/>
          </w:tcPr>
          <w:p>
            <w:pPr>
              <w:spacing w:after="20"/>
            </w:pPr>
            <w:r>
              <w:rPr>
                <w:sz w:val="16"/>
              </w:rPr>
              <w:t>23 / 8</w:t>
            </w:r>
          </w:p>
        </w:tc>
      </w:tr>
      <w:tr>
        <w:tc>
          <w:tcPr>
            <w:tcW w:type="dxa" w:w="1055"/>
          </w:tcPr>
          <w:p>
            <w:pPr>
              <w:spacing w:after="20"/>
            </w:pPr>
            <w:r>
              <w:rPr>
                <w:sz w:val="16"/>
              </w:rPr>
              <w:t>14</w:t>
            </w:r>
          </w:p>
        </w:tc>
        <w:tc>
          <w:tcPr>
            <w:tcW w:type="dxa" w:w="3518"/>
          </w:tcPr>
          <w:p>
            <w:pPr>
              <w:spacing w:after="20"/>
            </w:pPr>
            <w:r>
              <w:rPr>
                <w:sz w:val="16"/>
              </w:rPr>
              <w:t>#30 MOMA</w:t>
            </w:r>
          </w:p>
        </w:tc>
        <w:tc>
          <w:tcPr>
            <w:tcW w:type="dxa" w:w="2462"/>
          </w:tcPr>
          <w:p>
            <w:pPr>
              <w:spacing w:after="20"/>
            </w:pPr>
            <w:r>
              <w:rPr>
                <w:sz w:val="16"/>
              </w:rPr>
              <w:t>14.5</w:t>
            </w:r>
          </w:p>
        </w:tc>
        <w:tc>
          <w:tcPr>
            <w:tcW w:type="dxa" w:w="1642"/>
          </w:tcPr>
          <w:p>
            <w:pPr>
              <w:spacing w:after="20"/>
            </w:pPr>
            <w:r>
              <w:rPr>
                <w:sz w:val="16"/>
              </w:rPr>
              <w:t>13 / 15</w:t>
            </w:r>
          </w:p>
        </w:tc>
        <w:tc>
          <w:tcPr>
            <w:tcW w:type="dxa" w:w="1642"/>
          </w:tcPr>
          <w:p>
            <w:pPr>
              <w:spacing w:after="20"/>
            </w:pPr>
            <w:r>
              <w:rPr>
                <w:sz w:val="16"/>
              </w:rPr>
              <w:t>14 / 16</w:t>
            </w:r>
          </w:p>
        </w:tc>
      </w:tr>
      <w:tr>
        <w:tc>
          <w:tcPr>
            <w:tcW w:type="dxa" w:w="1055"/>
          </w:tcPr>
          <w:p>
            <w:pPr>
              <w:spacing w:after="20"/>
            </w:pPr>
            <w:r>
              <w:rPr>
                <w:sz w:val="16"/>
              </w:rPr>
              <w:t>15</w:t>
            </w:r>
          </w:p>
        </w:tc>
        <w:tc>
          <w:tcPr>
            <w:tcW w:type="dxa" w:w="3518"/>
          </w:tcPr>
          <w:p>
            <w:pPr>
              <w:spacing w:after="20"/>
            </w:pPr>
            <w:r>
              <w:rPr>
                <w:sz w:val="16"/>
              </w:rPr>
              <w:t>#12 NSGA</w:t>
            </w:r>
          </w:p>
        </w:tc>
        <w:tc>
          <w:tcPr>
            <w:tcW w:type="dxa" w:w="2462"/>
          </w:tcPr>
          <w:p>
            <w:pPr>
              <w:spacing w:after="20"/>
            </w:pPr>
            <w:r>
              <w:rPr>
                <w:sz w:val="16"/>
              </w:rPr>
              <w:t>14.8</w:t>
            </w:r>
          </w:p>
        </w:tc>
        <w:tc>
          <w:tcPr>
            <w:tcW w:type="dxa" w:w="1642"/>
          </w:tcPr>
          <w:p>
            <w:pPr>
              <w:spacing w:after="20"/>
            </w:pPr>
            <w:r>
              <w:rPr>
                <w:sz w:val="16"/>
              </w:rPr>
              <w:t>12 / 19</w:t>
            </w:r>
          </w:p>
        </w:tc>
        <w:tc>
          <w:tcPr>
            <w:tcW w:type="dxa" w:w="1642"/>
          </w:tcPr>
          <w:p>
            <w:pPr>
              <w:spacing w:after="20"/>
            </w:pPr>
            <w:r>
              <w:rPr>
                <w:sz w:val="16"/>
              </w:rPr>
              <w:t>11 / 17</w:t>
            </w:r>
          </w:p>
        </w:tc>
      </w:tr>
      <w:tr>
        <w:tc>
          <w:tcPr>
            <w:tcW w:type="dxa" w:w="1055"/>
          </w:tcPr>
          <w:p>
            <w:pPr>
              <w:spacing w:after="20"/>
            </w:pPr>
            <w:r>
              <w:rPr>
                <w:sz w:val="16"/>
              </w:rPr>
              <w:t>16</w:t>
            </w:r>
          </w:p>
        </w:tc>
        <w:tc>
          <w:tcPr>
            <w:tcW w:type="dxa" w:w="3518"/>
          </w:tcPr>
          <w:p>
            <w:pPr>
              <w:spacing w:after="20"/>
            </w:pPr>
            <w:r>
              <w:rPr>
                <w:sz w:val="16"/>
              </w:rPr>
              <w:t>#26 MOSA</w:t>
            </w:r>
          </w:p>
        </w:tc>
        <w:tc>
          <w:tcPr>
            <w:tcW w:type="dxa" w:w="2462"/>
          </w:tcPr>
          <w:p>
            <w:pPr>
              <w:spacing w:after="20"/>
            </w:pPr>
            <w:r>
              <w:rPr>
                <w:sz w:val="16"/>
              </w:rPr>
              <w:t>15.2</w:t>
            </w:r>
          </w:p>
        </w:tc>
        <w:tc>
          <w:tcPr>
            <w:tcW w:type="dxa" w:w="1642"/>
          </w:tcPr>
          <w:p>
            <w:pPr>
              <w:spacing w:after="20"/>
            </w:pPr>
            <w:r>
              <w:rPr>
                <w:sz w:val="16"/>
              </w:rPr>
              <w:t>22 / 9</w:t>
            </w:r>
          </w:p>
        </w:tc>
        <w:tc>
          <w:tcPr>
            <w:tcW w:type="dxa" w:w="1642"/>
          </w:tcPr>
          <w:p>
            <w:pPr>
              <w:spacing w:after="20"/>
            </w:pPr>
            <w:r>
              <w:rPr>
                <w:sz w:val="16"/>
              </w:rPr>
              <w:t>21 / 9</w:t>
            </w:r>
          </w:p>
        </w:tc>
      </w:tr>
      <w:tr>
        <w:tc>
          <w:tcPr>
            <w:tcW w:type="dxa" w:w="1055"/>
          </w:tcPr>
          <w:p>
            <w:pPr>
              <w:spacing w:after="20"/>
            </w:pPr>
            <w:r>
              <w:rPr>
                <w:sz w:val="16"/>
              </w:rPr>
              <w:t>17</w:t>
            </w:r>
          </w:p>
        </w:tc>
        <w:tc>
          <w:tcPr>
            <w:tcW w:type="dxa" w:w="3518"/>
          </w:tcPr>
          <w:p>
            <w:pPr>
              <w:spacing w:after="20"/>
            </w:pPr>
            <w:r>
              <w:rPr>
                <w:sz w:val="16"/>
              </w:rPr>
              <w:t>#27 MODE</w:t>
            </w:r>
          </w:p>
        </w:tc>
        <w:tc>
          <w:tcPr>
            <w:tcW w:type="dxa" w:w="2462"/>
          </w:tcPr>
          <w:p>
            <w:pPr>
              <w:spacing w:after="20"/>
            </w:pPr>
            <w:r>
              <w:rPr>
                <w:sz w:val="16"/>
              </w:rPr>
              <w:t>16.8</w:t>
            </w:r>
          </w:p>
        </w:tc>
        <w:tc>
          <w:tcPr>
            <w:tcW w:type="dxa" w:w="1642"/>
          </w:tcPr>
          <w:p>
            <w:pPr>
              <w:spacing w:after="20"/>
            </w:pPr>
            <w:r>
              <w:rPr>
                <w:sz w:val="16"/>
              </w:rPr>
              <w:t>26 / 8</w:t>
            </w:r>
          </w:p>
        </w:tc>
        <w:tc>
          <w:tcPr>
            <w:tcW w:type="dxa" w:w="1642"/>
          </w:tcPr>
          <w:p>
            <w:pPr>
              <w:spacing w:after="20"/>
            </w:pPr>
            <w:r>
              <w:rPr>
                <w:sz w:val="16"/>
              </w:rPr>
              <w:t>26 / 7</w:t>
            </w:r>
          </w:p>
        </w:tc>
      </w:tr>
      <w:tr>
        <w:tc>
          <w:tcPr>
            <w:tcW w:type="dxa" w:w="1055"/>
          </w:tcPr>
          <w:p>
            <w:pPr>
              <w:spacing w:after="20"/>
            </w:pPr>
            <w:r>
              <w:rPr>
                <w:sz w:val="16"/>
              </w:rPr>
              <w:t>18</w:t>
            </w:r>
          </w:p>
        </w:tc>
        <w:tc>
          <w:tcPr>
            <w:tcW w:type="dxa" w:w="3518"/>
          </w:tcPr>
          <w:p>
            <w:pPr>
              <w:spacing w:after="20"/>
            </w:pPr>
            <w:r>
              <w:rPr>
                <w:sz w:val="16"/>
              </w:rPr>
              <w:t>#11 MOGA</w:t>
            </w:r>
          </w:p>
        </w:tc>
        <w:tc>
          <w:tcPr>
            <w:tcW w:type="dxa" w:w="2462"/>
          </w:tcPr>
          <w:p>
            <w:pPr>
              <w:spacing w:after="20"/>
            </w:pPr>
            <w:r>
              <w:rPr>
                <w:sz w:val="16"/>
              </w:rPr>
              <w:t>17.5</w:t>
            </w:r>
          </w:p>
        </w:tc>
        <w:tc>
          <w:tcPr>
            <w:tcW w:type="dxa" w:w="1642"/>
          </w:tcPr>
          <w:p>
            <w:pPr>
              <w:spacing w:after="20"/>
            </w:pPr>
            <w:r>
              <w:rPr>
                <w:sz w:val="16"/>
              </w:rPr>
              <w:t>17 / 20</w:t>
            </w:r>
          </w:p>
        </w:tc>
        <w:tc>
          <w:tcPr>
            <w:tcW w:type="dxa" w:w="1642"/>
          </w:tcPr>
          <w:p>
            <w:pPr>
              <w:spacing w:after="20"/>
            </w:pPr>
            <w:r>
              <w:rPr>
                <w:sz w:val="16"/>
              </w:rPr>
              <w:t>15 / 18</w:t>
            </w:r>
          </w:p>
        </w:tc>
      </w:tr>
      <w:tr>
        <w:tc>
          <w:tcPr>
            <w:tcW w:type="dxa" w:w="1055"/>
          </w:tcPr>
          <w:p>
            <w:pPr>
              <w:spacing w:after="20"/>
            </w:pPr>
            <w:r>
              <w:rPr>
                <w:sz w:val="16"/>
              </w:rPr>
              <w:t>19</w:t>
            </w:r>
          </w:p>
        </w:tc>
        <w:tc>
          <w:tcPr>
            <w:tcW w:type="dxa" w:w="3518"/>
          </w:tcPr>
          <w:p>
            <w:pPr>
              <w:spacing w:after="20"/>
            </w:pPr>
            <w:r>
              <w:rPr>
                <w:sz w:val="16"/>
              </w:rPr>
              <w:t>#35 R-NSGA-II</w:t>
            </w:r>
          </w:p>
        </w:tc>
        <w:tc>
          <w:tcPr>
            <w:tcW w:type="dxa" w:w="2462"/>
          </w:tcPr>
          <w:p>
            <w:pPr>
              <w:spacing w:after="20"/>
            </w:pPr>
            <w:r>
              <w:rPr>
                <w:sz w:val="16"/>
              </w:rPr>
              <w:t>17.8</w:t>
            </w:r>
          </w:p>
        </w:tc>
        <w:tc>
          <w:tcPr>
            <w:tcW w:type="dxa" w:w="1642"/>
          </w:tcPr>
          <w:p>
            <w:pPr>
              <w:spacing w:after="20"/>
            </w:pPr>
            <w:r>
              <w:rPr>
                <w:sz w:val="16"/>
              </w:rPr>
              <w:t>18 / 16</w:t>
            </w:r>
          </w:p>
        </w:tc>
        <w:tc>
          <w:tcPr>
            <w:tcW w:type="dxa" w:w="1642"/>
          </w:tcPr>
          <w:p>
            <w:pPr>
              <w:spacing w:after="20"/>
            </w:pPr>
            <w:r>
              <w:rPr>
                <w:sz w:val="16"/>
              </w:rPr>
              <w:t>17 / 20</w:t>
            </w:r>
          </w:p>
        </w:tc>
      </w:tr>
      <w:tr>
        <w:tc>
          <w:tcPr>
            <w:tcW w:type="dxa" w:w="1055"/>
          </w:tcPr>
          <w:p>
            <w:pPr>
              <w:spacing w:after="20"/>
            </w:pPr>
            <w:r>
              <w:rPr>
                <w:sz w:val="16"/>
              </w:rPr>
              <w:t>20</w:t>
            </w:r>
          </w:p>
        </w:tc>
        <w:tc>
          <w:tcPr>
            <w:tcW w:type="dxa" w:w="3518"/>
          </w:tcPr>
          <w:p>
            <w:pPr>
              <w:spacing w:after="20"/>
            </w:pPr>
            <w:r>
              <w:rPr>
                <w:sz w:val="16"/>
              </w:rPr>
              <w:t>#4 Weight Metric [WM p=inf 21w]</w:t>
            </w:r>
          </w:p>
        </w:tc>
        <w:tc>
          <w:tcPr>
            <w:tcW w:type="dxa" w:w="2462"/>
          </w:tcPr>
          <w:p>
            <w:pPr>
              <w:spacing w:after="20"/>
            </w:pPr>
            <w:r>
              <w:rPr>
                <w:sz w:val="16"/>
              </w:rPr>
              <w:t>19.5</w:t>
            </w:r>
          </w:p>
        </w:tc>
        <w:tc>
          <w:tcPr>
            <w:tcW w:type="dxa" w:w="1642"/>
          </w:tcPr>
          <w:p>
            <w:pPr>
              <w:spacing w:after="20"/>
            </w:pPr>
            <w:r>
              <w:rPr>
                <w:sz w:val="16"/>
              </w:rPr>
              <w:t>14 / 24</w:t>
            </w:r>
          </w:p>
        </w:tc>
        <w:tc>
          <w:tcPr>
            <w:tcW w:type="dxa" w:w="1642"/>
          </w:tcPr>
          <w:p>
            <w:pPr>
              <w:spacing w:after="20"/>
            </w:pPr>
            <w:r>
              <w:rPr>
                <w:sz w:val="16"/>
              </w:rPr>
              <w:t>13 / 27</w:t>
            </w:r>
          </w:p>
        </w:tc>
      </w:tr>
      <w:tr>
        <w:tc>
          <w:tcPr>
            <w:tcW w:type="dxa" w:w="1055"/>
          </w:tcPr>
          <w:p>
            <w:pPr>
              <w:spacing w:after="20"/>
            </w:pPr>
            <w:r>
              <w:rPr>
                <w:sz w:val="16"/>
              </w:rPr>
              <w:t>21</w:t>
            </w:r>
          </w:p>
        </w:tc>
        <w:tc>
          <w:tcPr>
            <w:tcW w:type="dxa" w:w="3518"/>
          </w:tcPr>
          <w:p>
            <w:pPr>
              <w:spacing w:after="20"/>
            </w:pPr>
            <w:r>
              <w:rPr>
                <w:sz w:val="16"/>
              </w:rPr>
              <w:t>#15 NSGA-III</w:t>
            </w:r>
          </w:p>
        </w:tc>
        <w:tc>
          <w:tcPr>
            <w:tcW w:type="dxa" w:w="2462"/>
          </w:tcPr>
          <w:p>
            <w:pPr>
              <w:spacing w:after="20"/>
            </w:pPr>
            <w:r>
              <w:rPr>
                <w:sz w:val="16"/>
              </w:rPr>
              <w:t>21.8</w:t>
            </w:r>
          </w:p>
        </w:tc>
        <w:tc>
          <w:tcPr>
            <w:tcW w:type="dxa" w:w="1642"/>
          </w:tcPr>
          <w:p>
            <w:pPr>
              <w:spacing w:after="20"/>
            </w:pPr>
            <w:r>
              <w:rPr>
                <w:sz w:val="16"/>
              </w:rPr>
              <w:t>21 / 23</w:t>
            </w:r>
          </w:p>
        </w:tc>
        <w:tc>
          <w:tcPr>
            <w:tcW w:type="dxa" w:w="1642"/>
          </w:tcPr>
          <w:p>
            <w:pPr>
              <w:spacing w:after="20"/>
            </w:pPr>
            <w:r>
              <w:rPr>
                <w:sz w:val="16"/>
              </w:rPr>
              <w:t>22 / 21</w:t>
            </w:r>
          </w:p>
        </w:tc>
      </w:tr>
      <w:tr>
        <w:tc>
          <w:tcPr>
            <w:tcW w:type="dxa" w:w="1055"/>
          </w:tcPr>
          <w:p>
            <w:pPr>
              <w:spacing w:after="20"/>
            </w:pPr>
            <w:r>
              <w:rPr>
                <w:sz w:val="16"/>
              </w:rPr>
              <w:t>22</w:t>
            </w:r>
          </w:p>
        </w:tc>
        <w:tc>
          <w:tcPr>
            <w:tcW w:type="dxa" w:w="3518"/>
          </w:tcPr>
          <w:p>
            <w:pPr>
              <w:spacing w:after="20"/>
            </w:pPr>
            <w:r>
              <w:rPr>
                <w:sz w:val="16"/>
              </w:rPr>
              <w:t>#2 epsilon-Constraint [eps 21]</w:t>
            </w:r>
          </w:p>
        </w:tc>
        <w:tc>
          <w:tcPr>
            <w:tcW w:type="dxa" w:w="2462"/>
          </w:tcPr>
          <w:p>
            <w:pPr>
              <w:spacing w:after="20"/>
            </w:pPr>
            <w:r>
              <w:rPr>
                <w:sz w:val="16"/>
              </w:rPr>
              <w:t>22.2</w:t>
            </w:r>
          </w:p>
        </w:tc>
        <w:tc>
          <w:tcPr>
            <w:tcW w:type="dxa" w:w="1642"/>
          </w:tcPr>
          <w:p>
            <w:pPr>
              <w:spacing w:after="20"/>
            </w:pPr>
            <w:r>
              <w:rPr>
                <w:sz w:val="16"/>
              </w:rPr>
              <w:t>19 / 28</w:t>
            </w:r>
          </w:p>
        </w:tc>
        <w:tc>
          <w:tcPr>
            <w:tcW w:type="dxa" w:w="1642"/>
          </w:tcPr>
          <w:p>
            <w:pPr>
              <w:spacing w:after="20"/>
            </w:pPr>
            <w:r>
              <w:rPr>
                <w:sz w:val="16"/>
              </w:rPr>
              <w:t>19 / 23</w:t>
            </w:r>
          </w:p>
        </w:tc>
      </w:tr>
      <w:tr>
        <w:tc>
          <w:tcPr>
            <w:tcW w:type="dxa" w:w="1055"/>
          </w:tcPr>
          <w:p>
            <w:pPr>
              <w:spacing w:after="20"/>
            </w:pPr>
            <w:r>
              <w:rPr>
                <w:sz w:val="16"/>
              </w:rPr>
              <w:t>23</w:t>
            </w:r>
          </w:p>
        </w:tc>
        <w:tc>
          <w:tcPr>
            <w:tcW w:type="dxa" w:w="3518"/>
          </w:tcPr>
          <w:p>
            <w:pPr>
              <w:spacing w:after="20"/>
            </w:pPr>
            <w:r>
              <w:rPr>
                <w:sz w:val="16"/>
              </w:rPr>
              <w:t>#3 Benson's Method [Benson z-sweep 21]</w:t>
            </w:r>
          </w:p>
        </w:tc>
        <w:tc>
          <w:tcPr>
            <w:tcW w:type="dxa" w:w="2462"/>
          </w:tcPr>
          <w:p>
            <w:pPr>
              <w:spacing w:after="20"/>
            </w:pPr>
            <w:r>
              <w:rPr>
                <w:sz w:val="16"/>
              </w:rPr>
              <w:t>22.2</w:t>
            </w:r>
          </w:p>
        </w:tc>
        <w:tc>
          <w:tcPr>
            <w:tcW w:type="dxa" w:w="1642"/>
          </w:tcPr>
          <w:p>
            <w:pPr>
              <w:spacing w:after="20"/>
            </w:pPr>
            <w:r>
              <w:rPr>
                <w:sz w:val="16"/>
              </w:rPr>
              <w:t>16 / 29</w:t>
            </w:r>
          </w:p>
        </w:tc>
        <w:tc>
          <w:tcPr>
            <w:tcW w:type="dxa" w:w="1642"/>
          </w:tcPr>
          <w:p>
            <w:pPr>
              <w:spacing w:after="20"/>
            </w:pPr>
            <w:r>
              <w:rPr>
                <w:sz w:val="16"/>
              </w:rPr>
              <w:t>18 / 26</w:t>
            </w:r>
          </w:p>
        </w:tc>
      </w:tr>
      <w:tr>
        <w:tc>
          <w:tcPr>
            <w:tcW w:type="dxa" w:w="1055"/>
          </w:tcPr>
          <w:p>
            <w:pPr>
              <w:spacing w:after="20"/>
            </w:pPr>
            <w:r>
              <w:rPr>
                <w:sz w:val="16"/>
              </w:rPr>
              <w:t>24</w:t>
            </w:r>
          </w:p>
        </w:tc>
        <w:tc>
          <w:tcPr>
            <w:tcW w:type="dxa" w:w="3518"/>
          </w:tcPr>
          <w:p>
            <w:pPr>
              <w:spacing w:after="20"/>
            </w:pPr>
            <w:r>
              <w:rPr>
                <w:sz w:val="16"/>
              </w:rPr>
              <w:t>#34 HypE</w:t>
            </w:r>
          </w:p>
        </w:tc>
        <w:tc>
          <w:tcPr>
            <w:tcW w:type="dxa" w:w="2462"/>
          </w:tcPr>
          <w:p>
            <w:pPr>
              <w:spacing w:after="20"/>
            </w:pPr>
            <w:r>
              <w:rPr>
                <w:sz w:val="16"/>
              </w:rPr>
              <w:t>23.2</w:t>
            </w:r>
          </w:p>
        </w:tc>
        <w:tc>
          <w:tcPr>
            <w:tcW w:type="dxa" w:w="1642"/>
          </w:tcPr>
          <w:p>
            <w:pPr>
              <w:spacing w:after="20"/>
            </w:pPr>
            <w:r>
              <w:rPr>
                <w:sz w:val="16"/>
              </w:rPr>
              <w:t>20 / 25</w:t>
            </w:r>
          </w:p>
        </w:tc>
        <w:tc>
          <w:tcPr>
            <w:tcW w:type="dxa" w:w="1642"/>
          </w:tcPr>
          <w:p>
            <w:pPr>
              <w:spacing w:after="20"/>
            </w:pPr>
            <w:r>
              <w:rPr>
                <w:sz w:val="16"/>
              </w:rPr>
              <w:t>20 / 28</w:t>
            </w:r>
          </w:p>
        </w:tc>
      </w:tr>
      <w:tr>
        <w:tc>
          <w:tcPr>
            <w:tcW w:type="dxa" w:w="1055"/>
          </w:tcPr>
          <w:p>
            <w:pPr>
              <w:spacing w:after="20"/>
            </w:pPr>
            <w:r>
              <w:rPr>
                <w:sz w:val="16"/>
              </w:rPr>
              <w:t>25</w:t>
            </w:r>
          </w:p>
        </w:tc>
        <w:tc>
          <w:tcPr>
            <w:tcW w:type="dxa" w:w="3518"/>
          </w:tcPr>
          <w:p>
            <w:pPr>
              <w:spacing w:after="20"/>
            </w:pPr>
            <w:r>
              <w:rPr>
                <w:sz w:val="16"/>
              </w:rPr>
              <w:t>#13 NPGA</w:t>
            </w:r>
          </w:p>
        </w:tc>
        <w:tc>
          <w:tcPr>
            <w:tcW w:type="dxa" w:w="2462"/>
          </w:tcPr>
          <w:p>
            <w:pPr>
              <w:spacing w:after="20"/>
            </w:pPr>
            <w:r>
              <w:rPr>
                <w:sz w:val="16"/>
              </w:rPr>
              <w:t>23.8</w:t>
            </w:r>
          </w:p>
        </w:tc>
        <w:tc>
          <w:tcPr>
            <w:tcW w:type="dxa" w:w="1642"/>
          </w:tcPr>
          <w:p>
            <w:pPr>
              <w:spacing w:after="20"/>
            </w:pPr>
            <w:r>
              <w:rPr>
                <w:sz w:val="16"/>
              </w:rPr>
              <w:t>27 / 22</w:t>
            </w:r>
          </w:p>
        </w:tc>
        <w:tc>
          <w:tcPr>
            <w:tcW w:type="dxa" w:w="1642"/>
          </w:tcPr>
          <w:p>
            <w:pPr>
              <w:spacing w:after="20"/>
            </w:pPr>
            <w:r>
              <w:rPr>
                <w:sz w:val="16"/>
              </w:rPr>
              <w:t>27 / 19</w:t>
            </w:r>
          </w:p>
        </w:tc>
      </w:tr>
      <w:tr>
        <w:tc>
          <w:tcPr>
            <w:tcW w:type="dxa" w:w="1055"/>
          </w:tcPr>
          <w:p>
            <w:pPr>
              <w:spacing w:after="20"/>
            </w:pPr>
            <w:r>
              <w:rPr>
                <w:sz w:val="16"/>
              </w:rPr>
              <w:t>26</w:t>
            </w:r>
          </w:p>
        </w:tc>
        <w:tc>
          <w:tcPr>
            <w:tcW w:type="dxa" w:w="3518"/>
          </w:tcPr>
          <w:p>
            <w:pPr>
              <w:spacing w:after="20"/>
            </w:pPr>
            <w:r>
              <w:rPr>
                <w:sz w:val="16"/>
              </w:rPr>
              <w:t>#31 RVEA</w:t>
            </w:r>
          </w:p>
        </w:tc>
        <w:tc>
          <w:tcPr>
            <w:tcW w:type="dxa" w:w="2462"/>
          </w:tcPr>
          <w:p>
            <w:pPr>
              <w:spacing w:after="20"/>
            </w:pPr>
            <w:r>
              <w:rPr>
                <w:sz w:val="16"/>
              </w:rPr>
              <w:t>23.8</w:t>
            </w:r>
          </w:p>
        </w:tc>
        <w:tc>
          <w:tcPr>
            <w:tcW w:type="dxa" w:w="1642"/>
          </w:tcPr>
          <w:p>
            <w:pPr>
              <w:spacing w:after="20"/>
            </w:pPr>
            <w:r>
              <w:rPr>
                <w:sz w:val="16"/>
              </w:rPr>
              <w:t>25 / 21</w:t>
            </w:r>
          </w:p>
        </w:tc>
        <w:tc>
          <w:tcPr>
            <w:tcW w:type="dxa" w:w="1642"/>
          </w:tcPr>
          <w:p>
            <w:pPr>
              <w:spacing w:after="20"/>
            </w:pPr>
            <w:r>
              <w:rPr>
                <w:sz w:val="16"/>
              </w:rPr>
              <w:t>24 / 25</w:t>
            </w:r>
          </w:p>
        </w:tc>
      </w:tr>
      <w:tr>
        <w:tc>
          <w:tcPr>
            <w:tcW w:type="dxa" w:w="1055"/>
          </w:tcPr>
          <w:p>
            <w:pPr>
              <w:spacing w:after="20"/>
            </w:pPr>
            <w:r>
              <w:rPr>
                <w:sz w:val="16"/>
              </w:rPr>
              <w:t>27</w:t>
            </w:r>
          </w:p>
        </w:tc>
        <w:tc>
          <w:tcPr>
            <w:tcW w:type="dxa" w:w="3518"/>
          </w:tcPr>
          <w:p>
            <w:pPr>
              <w:spacing w:after="20"/>
            </w:pPr>
            <w:r>
              <w:rPr>
                <w:sz w:val="16"/>
              </w:rPr>
              <w:t>#1 Weighted Sum [WS 21w]</w:t>
            </w:r>
          </w:p>
        </w:tc>
        <w:tc>
          <w:tcPr>
            <w:tcW w:type="dxa" w:w="2462"/>
          </w:tcPr>
          <w:p>
            <w:pPr>
              <w:spacing w:after="20"/>
            </w:pPr>
            <w:r>
              <w:rPr>
                <w:sz w:val="16"/>
              </w:rPr>
              <w:t>24.8</w:t>
            </w:r>
          </w:p>
        </w:tc>
        <w:tc>
          <w:tcPr>
            <w:tcW w:type="dxa" w:w="1642"/>
          </w:tcPr>
          <w:p>
            <w:pPr>
              <w:spacing w:after="20"/>
            </w:pPr>
            <w:r>
              <w:rPr>
                <w:sz w:val="16"/>
              </w:rPr>
              <w:t>24 / 26</w:t>
            </w:r>
          </w:p>
        </w:tc>
        <w:tc>
          <w:tcPr>
            <w:tcW w:type="dxa" w:w="1642"/>
          </w:tcPr>
          <w:p>
            <w:pPr>
              <w:spacing w:after="20"/>
            </w:pPr>
            <w:r>
              <w:rPr>
                <w:sz w:val="16"/>
              </w:rPr>
              <w:t>25 / 24</w:t>
            </w:r>
          </w:p>
        </w:tc>
      </w:tr>
      <w:tr>
        <w:tc>
          <w:tcPr>
            <w:tcW w:type="dxa" w:w="1055"/>
          </w:tcPr>
          <w:p>
            <w:pPr>
              <w:spacing w:after="20"/>
            </w:pPr>
            <w:r>
              <w:rPr>
                <w:sz w:val="16"/>
              </w:rPr>
              <w:t>28</w:t>
            </w:r>
          </w:p>
        </w:tc>
        <w:tc>
          <w:tcPr>
            <w:tcW w:type="dxa" w:w="3518"/>
          </w:tcPr>
          <w:p>
            <w:pPr>
              <w:spacing w:after="20"/>
            </w:pPr>
            <w:r>
              <w:rPr>
                <w:sz w:val="16"/>
              </w:rPr>
              <w:t>#10 VEGA</w:t>
            </w:r>
          </w:p>
        </w:tc>
        <w:tc>
          <w:tcPr>
            <w:tcW w:type="dxa" w:w="2462"/>
          </w:tcPr>
          <w:p>
            <w:pPr>
              <w:spacing w:after="20"/>
            </w:pPr>
            <w:r>
              <w:rPr>
                <w:sz w:val="16"/>
              </w:rPr>
              <w:t>28.0</w:t>
            </w:r>
          </w:p>
        </w:tc>
        <w:tc>
          <w:tcPr>
            <w:tcW w:type="dxa" w:w="1642"/>
          </w:tcPr>
          <w:p>
            <w:pPr>
              <w:spacing w:after="20"/>
            </w:pPr>
            <w:r>
              <w:rPr>
                <w:sz w:val="16"/>
              </w:rPr>
              <w:t>28 / 27</w:t>
            </w:r>
          </w:p>
        </w:tc>
        <w:tc>
          <w:tcPr>
            <w:tcW w:type="dxa" w:w="1642"/>
          </w:tcPr>
          <w:p>
            <w:pPr>
              <w:spacing w:after="20"/>
            </w:pPr>
            <w:r>
              <w:rPr>
                <w:sz w:val="16"/>
              </w:rPr>
              <w:t>28 / 29</w:t>
            </w:r>
          </w:p>
        </w:tc>
      </w:tr>
    </w:tbl>
    <w:p/>
    <w:p>
      <w:r>
        <w:drawing>
          <wp:inline xmlns:a="http://schemas.openxmlformats.org/drawingml/2006/main" xmlns:pic="http://schemas.openxmlformats.org/drawingml/2006/picture">
            <wp:extent cx="5400087" cy="3832320"/>
            <wp:docPr id="88" name="Picture 88"/>
            <wp:cNvGraphicFramePr>
              <a:graphicFrameLocks noChangeAspect="1"/>
            </wp:cNvGraphicFramePr>
            <a:graphic>
              <a:graphicData uri="http://schemas.openxmlformats.org/drawingml/2006/picture">
                <pic:pic>
                  <pic:nvPicPr>
                    <pic:cNvPr id="0" name="D1_P3_overlay.png"/>
                    <pic:cNvPicPr/>
                  </pic:nvPicPr>
                  <pic:blipFill>
                    <a:blip r:embed="rId96"/>
                    <a:stretch>
                      <a:fillRect/>
                    </a:stretch>
                  </pic:blipFill>
                  <pic:spPr>
                    <a:xfrm>
                      <a:off x="0" y="0"/>
                      <a:ext cx="5400087" cy="3832320"/>
                    </a:xfrm>
                    <a:prstGeom prst="rect"/>
                  </pic:spPr>
                </pic:pic>
              </a:graphicData>
            </a:graphic>
          </wp:inline>
        </w:drawing>
      </w:r>
    </w:p>
    <w:p>
      <w:r>
        <w:rPr>
          <w:i/>
          <w:sz w:val="16"/>
        </w:rPr>
        <w:t>Fig. D-0: fronts of selected algorithms on P3 (seed 0).</w:t>
      </w:r>
    </w:p>
    <w:p>
      <w:r>
        <w:drawing>
          <wp:inline xmlns:a="http://schemas.openxmlformats.org/drawingml/2006/main" xmlns:pic="http://schemas.openxmlformats.org/drawingml/2006/picture">
            <wp:extent cx="5400087" cy="3832320"/>
            <wp:docPr id="89" name="Picture 89"/>
            <wp:cNvGraphicFramePr>
              <a:graphicFrameLocks noChangeAspect="1"/>
            </wp:cNvGraphicFramePr>
            <a:graphic>
              <a:graphicData uri="http://schemas.openxmlformats.org/drawingml/2006/picture">
                <pic:pic>
                  <pic:nvPicPr>
                    <pic:cNvPr id="0" name="D1_P5_overlay.png"/>
                    <pic:cNvPicPr/>
                  </pic:nvPicPr>
                  <pic:blipFill>
                    <a:blip r:embed="rId97"/>
                    <a:stretch>
                      <a:fillRect/>
                    </a:stretch>
                  </pic:blipFill>
                  <pic:spPr>
                    <a:xfrm>
                      <a:off x="0" y="0"/>
                      <a:ext cx="5400087" cy="3832320"/>
                    </a:xfrm>
                    <a:prstGeom prst="rect"/>
                  </pic:spPr>
                </pic:pic>
              </a:graphicData>
            </a:graphic>
          </wp:inline>
        </w:drawing>
      </w:r>
    </w:p>
    <w:p>
      <w:r>
        <w:rPr>
          <w:i/>
          <w:sz w:val="16"/>
        </w:rPr>
        <w:t>Fig. D-0b: P5.</w:t>
      </w:r>
    </w:p>
    <w:p>
      <w:r>
        <w:drawing>
          <wp:inline xmlns:a="http://schemas.openxmlformats.org/drawingml/2006/main" xmlns:pic="http://schemas.openxmlformats.org/drawingml/2006/picture">
            <wp:extent cx="6408000" cy="5263714"/>
            <wp:docPr id="90" name="Picture 90"/>
            <wp:cNvGraphicFramePr>
              <a:graphicFrameLocks noChangeAspect="1"/>
            </wp:cNvGraphicFramePr>
            <a:graphic>
              <a:graphicData uri="http://schemas.openxmlformats.org/drawingml/2006/picture">
                <pic:pic>
                  <pic:nvPicPr>
                    <pic:cNvPr id="0" name="D1_P3_fronts.png"/>
                    <pic:cNvPicPr/>
                  </pic:nvPicPr>
                  <pic:blipFill>
                    <a:blip r:embed="rId98"/>
                    <a:stretch>
                      <a:fillRect/>
                    </a:stretch>
                  </pic:blipFill>
                  <pic:spPr>
                    <a:xfrm>
                      <a:off x="0" y="0"/>
                      <a:ext cx="6408000" cy="5263714"/>
                    </a:xfrm>
                    <a:prstGeom prst="rect"/>
                  </pic:spPr>
                </pic:pic>
              </a:graphicData>
            </a:graphic>
          </wp:inline>
        </w:drawing>
      </w:r>
    </w:p>
    <w:p>
      <w:r>
        <w:rPr>
          <w:i/>
          <w:sz w:val="16"/>
        </w:rPr>
        <w:t>Fig. D-1a: seed-0 front of every algorithm on P3.</w:t>
      </w:r>
    </w:p>
    <w:p>
      <w:r>
        <w:drawing>
          <wp:inline xmlns:a="http://schemas.openxmlformats.org/drawingml/2006/main" xmlns:pic="http://schemas.openxmlformats.org/drawingml/2006/picture">
            <wp:extent cx="6408000" cy="5263714"/>
            <wp:docPr id="91" name="Picture 91"/>
            <wp:cNvGraphicFramePr>
              <a:graphicFrameLocks noChangeAspect="1"/>
            </wp:cNvGraphicFramePr>
            <a:graphic>
              <a:graphicData uri="http://schemas.openxmlformats.org/drawingml/2006/picture">
                <pic:pic>
                  <pic:nvPicPr>
                    <pic:cNvPr id="0" name="D1_P5_fronts.png"/>
                    <pic:cNvPicPr/>
                  </pic:nvPicPr>
                  <pic:blipFill>
                    <a:blip r:embed="rId99"/>
                    <a:stretch>
                      <a:fillRect/>
                    </a:stretch>
                  </pic:blipFill>
                  <pic:spPr>
                    <a:xfrm>
                      <a:off x="0" y="0"/>
                      <a:ext cx="6408000" cy="5263714"/>
                    </a:xfrm>
                    <a:prstGeom prst="rect"/>
                  </pic:spPr>
                </pic:pic>
              </a:graphicData>
            </a:graphic>
          </wp:inline>
        </w:drawing>
      </w:r>
    </w:p>
    <w:p>
      <w:r>
        <w:rPr>
          <w:i/>
          <w:sz w:val="16"/>
        </w:rPr>
        <w:t>Fig. D-1b: P5.</w:t>
      </w:r>
    </w:p>
    <w:p>
      <w:r>
        <w:drawing>
          <wp:inline xmlns:a="http://schemas.openxmlformats.org/drawingml/2006/main" xmlns:pic="http://schemas.openxmlformats.org/drawingml/2006/picture">
            <wp:extent cx="6408000" cy="2070277"/>
            <wp:docPr id="92" name="Picture 92"/>
            <wp:cNvGraphicFramePr>
              <a:graphicFrameLocks noChangeAspect="1"/>
            </wp:cNvGraphicFramePr>
            <a:graphic>
              <a:graphicData uri="http://schemas.openxmlformats.org/drawingml/2006/picture">
                <pic:pic>
                  <pic:nvPicPr>
                    <pic:cNvPr id="0" name="D1_P3_box.png"/>
                    <pic:cNvPicPr/>
                  </pic:nvPicPr>
                  <pic:blipFill>
                    <a:blip r:embed="rId100"/>
                    <a:stretch>
                      <a:fillRect/>
                    </a:stretch>
                  </pic:blipFill>
                  <pic:spPr>
                    <a:xfrm>
                      <a:off x="0" y="0"/>
                      <a:ext cx="6408000" cy="2070277"/>
                    </a:xfrm>
                    <a:prstGeom prst="rect"/>
                  </pic:spPr>
                </pic:pic>
              </a:graphicData>
            </a:graphic>
          </wp:inline>
        </w:drawing>
      </w:r>
    </w:p>
    <w:p>
      <w:r>
        <w:drawing>
          <wp:inline xmlns:a="http://schemas.openxmlformats.org/drawingml/2006/main" xmlns:pic="http://schemas.openxmlformats.org/drawingml/2006/picture">
            <wp:extent cx="6408000" cy="2070277"/>
            <wp:docPr id="93" name="Picture 93"/>
            <wp:cNvGraphicFramePr>
              <a:graphicFrameLocks noChangeAspect="1"/>
            </wp:cNvGraphicFramePr>
            <a:graphic>
              <a:graphicData uri="http://schemas.openxmlformats.org/drawingml/2006/picture">
                <pic:pic>
                  <pic:nvPicPr>
                    <pic:cNvPr id="0" name="D1_P5_box.png"/>
                    <pic:cNvPicPr/>
                  </pic:nvPicPr>
                  <pic:blipFill>
                    <a:blip r:embed="rId101"/>
                    <a:stretch>
                      <a:fillRect/>
                    </a:stretch>
                  </pic:blipFill>
                  <pic:spPr>
                    <a:xfrm>
                      <a:off x="0" y="0"/>
                      <a:ext cx="6408000" cy="2070277"/>
                    </a:xfrm>
                    <a:prstGeom prst="rect"/>
                  </pic:spPr>
                </pic:pic>
              </a:graphicData>
            </a:graphic>
          </wp:inline>
        </w:drawing>
      </w:r>
    </w:p>
    <w:p>
      <w:r>
        <w:rPr>
          <w:i/>
          <w:sz w:val="16"/>
        </w:rPr>
        <w:t>Box plots of HV and IGD over 10 seeds (* = variant).</w:t>
      </w:r>
    </w:p>
    <w:p>
      <w:r>
        <w:rPr>
          <w:b/>
        </w:rPr>
        <w:t>Reading the ranking.</w:t>
      </w:r>
      <w:r>
        <w:rPr/>
        <w:t xml:space="preserve"> Best combined ranks: #29 MOBA, #19 MOEA/D-DE, #27 MODE, #33 SMS-EMOA, #23 MOGWO. Worst: #34 HypE, #13 NPGA, #31 RVEA, #1 Weighted Sum, #10 VEGA. The top of the table is occupied by methods that combine a good diversity mechanism with strong variation (MOBA, SMS-EMOA, IBEA, MOEA/D-DE, MOGWO, MODE with survival); on ZDT2 differences between these are in the third decimal of HV, so ranks 1-8 are statistically close (std 0.000-0.003). The bottom is explained by mechanism: Weighted Sum reaches only the end points of a non-convex front; VEGA and NPGA never converge; RVEA keeps few sectors; the lecture-rule MODE collapses; MO-TLBO collapses in some seeds (large std). On the constrained P5 almost all methods reach HV 1.195, so IGD separates them: methods that rely on the penalty with an indicator or reference structure (IBEA, NSGA-III, HypE, RVEA) are the worst of the EAs. NSGA-II / Constrained NSGA-II give identical results on P5, as the penalty already separates feasible from infeasible points. Classical sweeps use 2-27x more evaluations (21-270k) for 11-21 points and are not better. Runtimes in this table were inflated by laptop power throttling; the clean runtimes are those of Task A.</w:t>
      </w:r>
    </w:p>
    <w:p>
      <w:pPr>
        <w:pStyle w:val="Heading2"/>
      </w:pPr>
      <w:r>
        <w:rPr/>
        <w:t>D2 Many-objective: DTLZ2 with M = 5 (and M = 3)</w:t>
      </w:r>
    </w:p>
    <w:p>
      <w:pPr>
        <w:pStyle w:val="Heading3"/>
      </w:pPr>
      <w:r>
        <w:rPr/>
        <w:t>M = 5 -- N = 72 (NSGA-II, NSGA-III, HypE), 70 reference vectors / weight vectors (MOEA/D, RVEA); sorted by IGD (best first)</w:t>
      </w:r>
    </w:p>
    <w:tbl>
      <w:tblPr>
        <w:tblStyle w:val="TableGrid"/>
        <w:tblW w:type="auto" w:w="0"/>
        <w:tblLayout w:type="fixed"/>
        <w:tblLook w:firstColumn="1" w:firstRow="1" w:lastColumn="0" w:lastRow="0" w:noHBand="0" w:noVBand="1" w:val="04A0"/>
      </w:tblPr>
      <w:tblGrid>
        <w:gridCol w:w="1720"/>
        <w:gridCol w:w="1720"/>
        <w:gridCol w:w="1720"/>
        <w:gridCol w:w="1720"/>
        <w:gridCol w:w="1720"/>
        <w:gridCol w:w="1720"/>
      </w:tblGrid>
      <w:tr>
        <w:tc>
          <w:tcPr>
            <w:tcW w:type="dxa" w:w="2345"/>
            <w:shd w:val="clear" w:color="auto" w:fill="DFE7F3"/>
          </w:tcPr>
          <w:p>
            <w:pPr>
              <w:spacing w:after="20"/>
            </w:pPr>
            <w:r>
              <w:rPr>
                <w:b/>
                <w:sz w:val="16"/>
              </w:rPr>
              <w:t>algorithm</w:t>
            </w:r>
          </w:p>
        </w:tc>
        <w:tc>
          <w:tcPr>
            <w:tcW w:type="dxa" w:w="2228"/>
            <w:shd w:val="clear" w:color="auto" w:fill="DFE7F3"/>
          </w:tcPr>
          <w:p>
            <w:pPr>
              <w:spacing w:after="20"/>
            </w:pPr>
            <w:r>
              <w:rPr>
                <w:b/>
                <w:sz w:val="16"/>
              </w:rPr>
              <w:t>HV (MC) mean ± std</w:t>
            </w:r>
          </w:p>
        </w:tc>
        <w:tc>
          <w:tcPr>
            <w:tcW w:type="dxa" w:w="2228"/>
            <w:shd w:val="clear" w:color="auto" w:fill="DFE7F3"/>
          </w:tcPr>
          <w:p>
            <w:pPr>
              <w:spacing w:after="20"/>
            </w:pPr>
            <w:r>
              <w:rPr>
                <w:b/>
                <w:sz w:val="16"/>
              </w:rPr>
              <w:t>IGD mean ± std</w:t>
            </w:r>
          </w:p>
        </w:tc>
        <w:tc>
          <w:tcPr>
            <w:tcW w:type="dxa" w:w="2228"/>
            <w:shd w:val="clear" w:color="auto" w:fill="DFE7F3"/>
          </w:tcPr>
          <w:p>
            <w:pPr>
              <w:spacing w:after="20"/>
            </w:pPr>
            <w:r>
              <w:rPr>
                <w:b/>
                <w:sz w:val="16"/>
              </w:rPr>
              <w:t>Spacing mean ± std</w:t>
            </w:r>
          </w:p>
        </w:tc>
        <w:tc>
          <w:tcPr>
            <w:tcW w:type="dxa" w:w="586"/>
            <w:shd w:val="clear" w:color="auto" w:fill="DFE7F3"/>
          </w:tcPr>
          <w:p>
            <w:pPr>
              <w:spacing w:after="20"/>
            </w:pPr>
            <w:r>
              <w:rPr>
                <w:b/>
                <w:sz w:val="16"/>
              </w:rPr>
              <w:t>#pts</w:t>
            </w:r>
          </w:p>
        </w:tc>
        <w:tc>
          <w:tcPr>
            <w:tcW w:type="dxa" w:w="704"/>
            <w:shd w:val="clear" w:color="auto" w:fill="DFE7F3"/>
          </w:tcPr>
          <w:p>
            <w:pPr>
              <w:spacing w:after="20"/>
            </w:pPr>
            <w:r>
              <w:rPr>
                <w:b/>
                <w:sz w:val="16"/>
              </w:rPr>
              <w:t>time [s]</w:t>
            </w:r>
          </w:p>
        </w:tc>
      </w:tr>
      <w:tr>
        <w:tc>
          <w:tcPr>
            <w:tcW w:type="dxa" w:w="2345"/>
          </w:tcPr>
          <w:p>
            <w:pPr>
              <w:spacing w:after="20"/>
            </w:pPr>
            <w:r>
              <w:rPr>
                <w:sz w:val="16"/>
              </w:rPr>
              <w:t>#31 RVEA</w:t>
            </w:r>
          </w:p>
        </w:tc>
        <w:tc>
          <w:tcPr>
            <w:tcW w:type="dxa" w:w="2228"/>
          </w:tcPr>
          <w:p>
            <w:pPr>
              <w:spacing w:after="20"/>
            </w:pPr>
            <w:r>
              <w:rPr>
                <w:sz w:val="16"/>
              </w:rPr>
              <w:t>0.8957 ± 0.0324</w:t>
            </w:r>
          </w:p>
        </w:tc>
        <w:tc>
          <w:tcPr>
            <w:tcW w:type="dxa" w:w="2228"/>
          </w:tcPr>
          <w:p>
            <w:pPr>
              <w:spacing w:after="20"/>
            </w:pPr>
            <w:r>
              <w:rPr>
                <w:sz w:val="16"/>
              </w:rPr>
              <w:t>0.3305 ± 0.0127</w:t>
            </w:r>
          </w:p>
        </w:tc>
        <w:tc>
          <w:tcPr>
            <w:tcW w:type="dxa" w:w="2228"/>
          </w:tcPr>
          <w:p>
            <w:pPr>
              <w:spacing w:after="20"/>
            </w:pPr>
            <w:r>
              <w:rPr>
                <w:sz w:val="16"/>
              </w:rPr>
              <w:t>0.1013 ± 0.0097</w:t>
            </w:r>
          </w:p>
        </w:tc>
        <w:tc>
          <w:tcPr>
            <w:tcW w:type="dxa" w:w="586"/>
          </w:tcPr>
          <w:p>
            <w:pPr>
              <w:spacing w:after="20"/>
            </w:pPr>
            <w:r>
              <w:rPr>
                <w:sz w:val="16"/>
              </w:rPr>
              <w:t>44</w:t>
            </w:r>
          </w:p>
        </w:tc>
        <w:tc>
          <w:tcPr>
            <w:tcW w:type="dxa" w:w="704"/>
          </w:tcPr>
          <w:p>
            <w:pPr>
              <w:spacing w:after="20"/>
            </w:pPr>
            <w:r>
              <w:rPr>
                <w:sz w:val="16"/>
              </w:rPr>
              <w:t>0.3</w:t>
            </w:r>
          </w:p>
        </w:tc>
      </w:tr>
      <w:tr>
        <w:tc>
          <w:tcPr>
            <w:tcW w:type="dxa" w:w="2345"/>
          </w:tcPr>
          <w:p>
            <w:pPr>
              <w:spacing w:after="20"/>
            </w:pPr>
            <w:r>
              <w:rPr>
                <w:sz w:val="16"/>
              </w:rPr>
              <w:t>#18 MOEA/D</w:t>
            </w:r>
          </w:p>
        </w:tc>
        <w:tc>
          <w:tcPr>
            <w:tcW w:type="dxa" w:w="2228"/>
          </w:tcPr>
          <w:p>
            <w:pPr>
              <w:spacing w:after="20"/>
            </w:pPr>
            <w:r>
              <w:rPr>
                <w:sz w:val="16"/>
              </w:rPr>
              <w:t>0.9392 ± 0.0527</w:t>
            </w:r>
          </w:p>
        </w:tc>
        <w:tc>
          <w:tcPr>
            <w:tcW w:type="dxa" w:w="2228"/>
          </w:tcPr>
          <w:p>
            <w:pPr>
              <w:spacing w:after="20"/>
            </w:pPr>
            <w:r>
              <w:rPr>
                <w:sz w:val="16"/>
              </w:rPr>
              <w:t>0.3635 ± 0.0261</w:t>
            </w:r>
          </w:p>
        </w:tc>
        <w:tc>
          <w:tcPr>
            <w:tcW w:type="dxa" w:w="2228"/>
          </w:tcPr>
          <w:p>
            <w:pPr>
              <w:spacing w:after="20"/>
            </w:pPr>
            <w:r>
              <w:rPr>
                <w:sz w:val="16"/>
              </w:rPr>
              <w:t>0.1046 ± 0.0294</w:t>
            </w:r>
          </w:p>
        </w:tc>
        <w:tc>
          <w:tcPr>
            <w:tcW w:type="dxa" w:w="586"/>
          </w:tcPr>
          <w:p>
            <w:pPr>
              <w:spacing w:after="20"/>
            </w:pPr>
            <w:r>
              <w:rPr>
                <w:sz w:val="16"/>
              </w:rPr>
              <w:t>70</w:t>
            </w:r>
          </w:p>
        </w:tc>
        <w:tc>
          <w:tcPr>
            <w:tcW w:type="dxa" w:w="704"/>
          </w:tcPr>
          <w:p>
            <w:pPr>
              <w:spacing w:after="20"/>
            </w:pPr>
            <w:r>
              <w:rPr>
                <w:sz w:val="16"/>
              </w:rPr>
              <w:t>199.4</w:t>
            </w:r>
          </w:p>
        </w:tc>
      </w:tr>
      <w:tr>
        <w:tc>
          <w:tcPr>
            <w:tcW w:type="dxa" w:w="2345"/>
          </w:tcPr>
          <w:p>
            <w:pPr>
              <w:spacing w:after="20"/>
            </w:pPr>
            <w:r>
              <w:rPr>
                <w:sz w:val="16"/>
              </w:rPr>
              <w:t>#34 HypE</w:t>
            </w:r>
          </w:p>
        </w:tc>
        <w:tc>
          <w:tcPr>
            <w:tcW w:type="dxa" w:w="2228"/>
          </w:tcPr>
          <w:p>
            <w:pPr>
              <w:spacing w:after="20"/>
            </w:pPr>
            <w:r>
              <w:rPr>
                <w:sz w:val="16"/>
              </w:rPr>
              <w:t>1.0791 ± 0.0510</w:t>
            </w:r>
          </w:p>
        </w:tc>
        <w:tc>
          <w:tcPr>
            <w:tcW w:type="dxa" w:w="2228"/>
          </w:tcPr>
          <w:p>
            <w:pPr>
              <w:spacing w:after="20"/>
            </w:pPr>
            <w:r>
              <w:rPr>
                <w:sz w:val="16"/>
              </w:rPr>
              <w:t>0.3798 ± 0.0470</w:t>
            </w:r>
          </w:p>
        </w:tc>
        <w:tc>
          <w:tcPr>
            <w:tcW w:type="dxa" w:w="2228"/>
          </w:tcPr>
          <w:p>
            <w:pPr>
              <w:spacing w:after="20"/>
            </w:pPr>
            <w:r>
              <w:rPr>
                <w:sz w:val="16"/>
              </w:rPr>
              <w:t>0.0620 ± 0.0275</w:t>
            </w:r>
          </w:p>
        </w:tc>
        <w:tc>
          <w:tcPr>
            <w:tcW w:type="dxa" w:w="586"/>
          </w:tcPr>
          <w:p>
            <w:pPr>
              <w:spacing w:after="20"/>
            </w:pPr>
            <w:r>
              <w:rPr>
                <w:sz w:val="16"/>
              </w:rPr>
              <w:t>70</w:t>
            </w:r>
          </w:p>
        </w:tc>
        <w:tc>
          <w:tcPr>
            <w:tcW w:type="dxa" w:w="704"/>
          </w:tcPr>
          <w:p>
            <w:pPr>
              <w:spacing w:after="20"/>
            </w:pPr>
            <w:r>
              <w:rPr>
                <w:sz w:val="16"/>
              </w:rPr>
              <w:t>206.2</w:t>
            </w:r>
          </w:p>
        </w:tc>
      </w:tr>
      <w:tr>
        <w:tc>
          <w:tcPr>
            <w:tcW w:type="dxa" w:w="2345"/>
          </w:tcPr>
          <w:p>
            <w:pPr>
              <w:spacing w:after="20"/>
            </w:pPr>
            <w:r>
              <w:rPr>
                <w:sz w:val="16"/>
              </w:rPr>
              <w:t>#15 NSGA-III</w:t>
            </w:r>
          </w:p>
        </w:tc>
        <w:tc>
          <w:tcPr>
            <w:tcW w:type="dxa" w:w="2228"/>
          </w:tcPr>
          <w:p>
            <w:pPr>
              <w:spacing w:after="20"/>
            </w:pPr>
            <w:r>
              <w:rPr>
                <w:sz w:val="16"/>
              </w:rPr>
              <w:t>0.5299 ± 0.0951</w:t>
            </w:r>
          </w:p>
        </w:tc>
        <w:tc>
          <w:tcPr>
            <w:tcW w:type="dxa" w:w="2228"/>
          </w:tcPr>
          <w:p>
            <w:pPr>
              <w:spacing w:after="20"/>
            </w:pPr>
            <w:r>
              <w:rPr>
                <w:sz w:val="16"/>
              </w:rPr>
              <w:t>0.4145 ± 0.0330</w:t>
            </w:r>
          </w:p>
        </w:tc>
        <w:tc>
          <w:tcPr>
            <w:tcW w:type="dxa" w:w="2228"/>
          </w:tcPr>
          <w:p>
            <w:pPr>
              <w:spacing w:after="20"/>
            </w:pPr>
            <w:r>
              <w:rPr>
                <w:sz w:val="16"/>
              </w:rPr>
              <w:t>0.1319 ± 0.0465</w:t>
            </w:r>
          </w:p>
        </w:tc>
        <w:tc>
          <w:tcPr>
            <w:tcW w:type="dxa" w:w="586"/>
          </w:tcPr>
          <w:p>
            <w:pPr>
              <w:spacing w:after="20"/>
            </w:pPr>
            <w:r>
              <w:rPr>
                <w:sz w:val="16"/>
              </w:rPr>
              <w:t>72</w:t>
            </w:r>
          </w:p>
        </w:tc>
        <w:tc>
          <w:tcPr>
            <w:tcW w:type="dxa" w:w="704"/>
          </w:tcPr>
          <w:p>
            <w:pPr>
              <w:spacing w:after="20"/>
            </w:pPr>
            <w:r>
              <w:rPr>
                <w:sz w:val="16"/>
              </w:rPr>
              <w:t>50.1</w:t>
            </w:r>
          </w:p>
        </w:tc>
      </w:tr>
      <w:tr>
        <w:tc>
          <w:tcPr>
            <w:tcW w:type="dxa" w:w="2345"/>
          </w:tcPr>
          <w:p>
            <w:pPr>
              <w:spacing w:after="20"/>
            </w:pPr>
            <w:r>
              <w:rPr>
                <w:sz w:val="16"/>
              </w:rPr>
              <w:t>#14 NSGA-II</w:t>
            </w:r>
          </w:p>
        </w:tc>
        <w:tc>
          <w:tcPr>
            <w:tcW w:type="dxa" w:w="2228"/>
          </w:tcPr>
          <w:p>
            <w:pPr>
              <w:spacing w:after="20"/>
            </w:pPr>
            <w:r>
              <w:rPr>
                <w:sz w:val="16"/>
              </w:rPr>
              <w:t>0.0796 ± 0.0434</w:t>
            </w:r>
          </w:p>
        </w:tc>
        <w:tc>
          <w:tcPr>
            <w:tcW w:type="dxa" w:w="2228"/>
          </w:tcPr>
          <w:p>
            <w:pPr>
              <w:spacing w:after="20"/>
            </w:pPr>
            <w:r>
              <w:rPr>
                <w:sz w:val="16"/>
              </w:rPr>
              <w:t>0.6753 ± 0.0697</w:t>
            </w:r>
          </w:p>
        </w:tc>
        <w:tc>
          <w:tcPr>
            <w:tcW w:type="dxa" w:w="2228"/>
          </w:tcPr>
          <w:p>
            <w:pPr>
              <w:spacing w:after="20"/>
            </w:pPr>
            <w:r>
              <w:rPr>
                <w:sz w:val="16"/>
              </w:rPr>
              <w:t>0.1457 ± 0.0229</w:t>
            </w:r>
          </w:p>
        </w:tc>
        <w:tc>
          <w:tcPr>
            <w:tcW w:type="dxa" w:w="586"/>
          </w:tcPr>
          <w:p>
            <w:pPr>
              <w:spacing w:after="20"/>
            </w:pPr>
            <w:r>
              <w:rPr>
                <w:sz w:val="16"/>
              </w:rPr>
              <w:t>72</w:t>
            </w:r>
          </w:p>
        </w:tc>
        <w:tc>
          <w:tcPr>
            <w:tcW w:type="dxa" w:w="704"/>
          </w:tcPr>
          <w:p>
            <w:pPr>
              <w:spacing w:after="20"/>
            </w:pPr>
            <w:r>
              <w:rPr>
                <w:sz w:val="16"/>
              </w:rPr>
              <w:t>1.1</w:t>
            </w:r>
          </w:p>
        </w:tc>
      </w:tr>
    </w:tbl>
    <w:p/>
    <w:p>
      <w:pPr>
        <w:pStyle w:val="Heading3"/>
      </w:pPr>
      <w:r>
        <w:rPr/>
        <w:t>M = 3 -- N = 92 / 91 / H = 91; sorted by IGD (best first)</w:t>
      </w:r>
    </w:p>
    <w:tbl>
      <w:tblPr>
        <w:tblStyle w:val="TableGrid"/>
        <w:tblW w:type="auto" w:w="0"/>
        <w:tblLayout w:type="fixed"/>
        <w:tblLook w:firstColumn="1" w:firstRow="1" w:lastColumn="0" w:lastRow="0" w:noHBand="0" w:noVBand="1" w:val="04A0"/>
      </w:tblPr>
      <w:tblGrid>
        <w:gridCol w:w="1720"/>
        <w:gridCol w:w="1720"/>
        <w:gridCol w:w="1720"/>
        <w:gridCol w:w="1720"/>
        <w:gridCol w:w="1720"/>
        <w:gridCol w:w="1720"/>
      </w:tblGrid>
      <w:tr>
        <w:tc>
          <w:tcPr>
            <w:tcW w:type="dxa" w:w="2345"/>
            <w:shd w:val="clear" w:color="auto" w:fill="DFE7F3"/>
          </w:tcPr>
          <w:p>
            <w:pPr>
              <w:spacing w:after="20"/>
            </w:pPr>
            <w:r>
              <w:rPr>
                <w:b/>
                <w:sz w:val="16"/>
              </w:rPr>
              <w:t>algorithm</w:t>
            </w:r>
          </w:p>
        </w:tc>
        <w:tc>
          <w:tcPr>
            <w:tcW w:type="dxa" w:w="2228"/>
            <w:shd w:val="clear" w:color="auto" w:fill="DFE7F3"/>
          </w:tcPr>
          <w:p>
            <w:pPr>
              <w:spacing w:after="20"/>
            </w:pPr>
            <w:r>
              <w:rPr>
                <w:b/>
                <w:sz w:val="16"/>
              </w:rPr>
              <w:t>HV (MC) mean ± std</w:t>
            </w:r>
          </w:p>
        </w:tc>
        <w:tc>
          <w:tcPr>
            <w:tcW w:type="dxa" w:w="2228"/>
            <w:shd w:val="clear" w:color="auto" w:fill="DFE7F3"/>
          </w:tcPr>
          <w:p>
            <w:pPr>
              <w:spacing w:after="20"/>
            </w:pPr>
            <w:r>
              <w:rPr>
                <w:b/>
                <w:sz w:val="16"/>
              </w:rPr>
              <w:t>IGD mean ± std</w:t>
            </w:r>
          </w:p>
        </w:tc>
        <w:tc>
          <w:tcPr>
            <w:tcW w:type="dxa" w:w="2228"/>
            <w:shd w:val="clear" w:color="auto" w:fill="DFE7F3"/>
          </w:tcPr>
          <w:p>
            <w:pPr>
              <w:spacing w:after="20"/>
            </w:pPr>
            <w:r>
              <w:rPr>
                <w:b/>
                <w:sz w:val="16"/>
              </w:rPr>
              <w:t>Spacing mean ± std</w:t>
            </w:r>
          </w:p>
        </w:tc>
        <w:tc>
          <w:tcPr>
            <w:tcW w:type="dxa" w:w="586"/>
            <w:shd w:val="clear" w:color="auto" w:fill="DFE7F3"/>
          </w:tcPr>
          <w:p>
            <w:pPr>
              <w:spacing w:after="20"/>
            </w:pPr>
            <w:r>
              <w:rPr>
                <w:b/>
                <w:sz w:val="16"/>
              </w:rPr>
              <w:t>#pts</w:t>
            </w:r>
          </w:p>
        </w:tc>
        <w:tc>
          <w:tcPr>
            <w:tcW w:type="dxa" w:w="704"/>
            <w:shd w:val="clear" w:color="auto" w:fill="DFE7F3"/>
          </w:tcPr>
          <w:p>
            <w:pPr>
              <w:spacing w:after="20"/>
            </w:pPr>
            <w:r>
              <w:rPr>
                <w:b/>
                <w:sz w:val="16"/>
              </w:rPr>
              <w:t>time [s]</w:t>
            </w:r>
          </w:p>
        </w:tc>
      </w:tr>
      <w:tr>
        <w:tc>
          <w:tcPr>
            <w:tcW w:type="dxa" w:w="2345"/>
          </w:tcPr>
          <w:p>
            <w:pPr>
              <w:spacing w:after="20"/>
            </w:pPr>
            <w:r>
              <w:rPr>
                <w:sz w:val="16"/>
              </w:rPr>
              <w:t>#18 MOEA/D</w:t>
            </w:r>
          </w:p>
        </w:tc>
        <w:tc>
          <w:tcPr>
            <w:tcW w:type="dxa" w:w="2228"/>
          </w:tcPr>
          <w:p>
            <w:pPr>
              <w:spacing w:after="20"/>
            </w:pPr>
            <w:r>
              <w:rPr>
                <w:sz w:val="16"/>
              </w:rPr>
              <w:t>0.6773 ± 0.0071</w:t>
            </w:r>
          </w:p>
        </w:tc>
        <w:tc>
          <w:tcPr>
            <w:tcW w:type="dxa" w:w="2228"/>
          </w:tcPr>
          <w:p>
            <w:pPr>
              <w:spacing w:after="20"/>
            </w:pPr>
            <w:r>
              <w:rPr>
                <w:sz w:val="16"/>
              </w:rPr>
              <w:t>0.0823 ± 0.0057</w:t>
            </w:r>
          </w:p>
        </w:tc>
        <w:tc>
          <w:tcPr>
            <w:tcW w:type="dxa" w:w="2228"/>
          </w:tcPr>
          <w:p>
            <w:pPr>
              <w:spacing w:after="20"/>
            </w:pPr>
            <w:r>
              <w:rPr>
                <w:sz w:val="16"/>
              </w:rPr>
              <w:t>0.0453 ± 0.0092</w:t>
            </w:r>
          </w:p>
        </w:tc>
        <w:tc>
          <w:tcPr>
            <w:tcW w:type="dxa" w:w="586"/>
          </w:tcPr>
          <w:p>
            <w:pPr>
              <w:spacing w:after="20"/>
            </w:pPr>
            <w:r>
              <w:rPr>
                <w:sz w:val="16"/>
              </w:rPr>
              <w:t>91</w:t>
            </w:r>
          </w:p>
        </w:tc>
        <w:tc>
          <w:tcPr>
            <w:tcW w:type="dxa" w:w="704"/>
          </w:tcPr>
          <w:p>
            <w:pPr>
              <w:spacing w:after="20"/>
            </w:pPr>
            <w:r>
              <w:rPr>
                <w:sz w:val="16"/>
              </w:rPr>
              <w:t>6.1</w:t>
            </w:r>
          </w:p>
        </w:tc>
      </w:tr>
      <w:tr>
        <w:tc>
          <w:tcPr>
            <w:tcW w:type="dxa" w:w="2345"/>
          </w:tcPr>
          <w:p>
            <w:pPr>
              <w:spacing w:after="20"/>
            </w:pPr>
            <w:r>
              <w:rPr>
                <w:sz w:val="16"/>
              </w:rPr>
              <w:t>#15 NSGA-III</w:t>
            </w:r>
          </w:p>
        </w:tc>
        <w:tc>
          <w:tcPr>
            <w:tcW w:type="dxa" w:w="2228"/>
          </w:tcPr>
          <w:p>
            <w:pPr>
              <w:spacing w:after="20"/>
            </w:pPr>
            <w:r>
              <w:rPr>
                <w:sz w:val="16"/>
              </w:rPr>
              <w:t>0.6023 ± 0.0274</w:t>
            </w:r>
          </w:p>
        </w:tc>
        <w:tc>
          <w:tcPr>
            <w:tcW w:type="dxa" w:w="2228"/>
          </w:tcPr>
          <w:p>
            <w:pPr>
              <w:spacing w:after="20"/>
            </w:pPr>
            <w:r>
              <w:rPr>
                <w:sz w:val="16"/>
              </w:rPr>
              <w:t>0.1066 ± 0.0096</w:t>
            </w:r>
          </w:p>
        </w:tc>
        <w:tc>
          <w:tcPr>
            <w:tcW w:type="dxa" w:w="2228"/>
          </w:tcPr>
          <w:p>
            <w:pPr>
              <w:spacing w:after="20"/>
            </w:pPr>
            <w:r>
              <w:rPr>
                <w:sz w:val="16"/>
              </w:rPr>
              <w:t>0.0631 ± 0.0059</w:t>
            </w:r>
          </w:p>
        </w:tc>
        <w:tc>
          <w:tcPr>
            <w:tcW w:type="dxa" w:w="586"/>
          </w:tcPr>
          <w:p>
            <w:pPr>
              <w:spacing w:after="20"/>
            </w:pPr>
            <w:r>
              <w:rPr>
                <w:sz w:val="16"/>
              </w:rPr>
              <w:t>92</w:t>
            </w:r>
          </w:p>
        </w:tc>
        <w:tc>
          <w:tcPr>
            <w:tcW w:type="dxa" w:w="704"/>
          </w:tcPr>
          <w:p>
            <w:pPr>
              <w:spacing w:after="20"/>
            </w:pPr>
            <w:r>
              <w:rPr>
                <w:sz w:val="16"/>
              </w:rPr>
              <w:t>2.1</w:t>
            </w:r>
          </w:p>
        </w:tc>
      </w:tr>
      <w:tr>
        <w:tc>
          <w:tcPr>
            <w:tcW w:type="dxa" w:w="2345"/>
          </w:tcPr>
          <w:p>
            <w:pPr>
              <w:spacing w:after="20"/>
            </w:pPr>
            <w:r>
              <w:rPr>
                <w:sz w:val="16"/>
              </w:rPr>
              <w:t>#14 NSGA-II</w:t>
            </w:r>
          </w:p>
        </w:tc>
        <w:tc>
          <w:tcPr>
            <w:tcW w:type="dxa" w:w="2228"/>
          </w:tcPr>
          <w:p>
            <w:pPr>
              <w:spacing w:after="20"/>
            </w:pPr>
            <w:r>
              <w:rPr>
                <w:sz w:val="16"/>
              </w:rPr>
              <w:t>0.5585 ± 0.0284</w:t>
            </w:r>
          </w:p>
        </w:tc>
        <w:tc>
          <w:tcPr>
            <w:tcW w:type="dxa" w:w="2228"/>
          </w:tcPr>
          <w:p>
            <w:pPr>
              <w:spacing w:after="20"/>
            </w:pPr>
            <w:r>
              <w:rPr>
                <w:sz w:val="16"/>
              </w:rPr>
              <w:t>0.1268 ± 0.0084</w:t>
            </w:r>
          </w:p>
        </w:tc>
        <w:tc>
          <w:tcPr>
            <w:tcW w:type="dxa" w:w="2228"/>
          </w:tcPr>
          <w:p>
            <w:pPr>
              <w:spacing w:after="20"/>
            </w:pPr>
            <w:r>
              <w:rPr>
                <w:sz w:val="16"/>
              </w:rPr>
              <w:t>0.0469 ± 0.0070</w:t>
            </w:r>
          </w:p>
        </w:tc>
        <w:tc>
          <w:tcPr>
            <w:tcW w:type="dxa" w:w="586"/>
          </w:tcPr>
          <w:p>
            <w:pPr>
              <w:spacing w:after="20"/>
            </w:pPr>
            <w:r>
              <w:rPr>
                <w:sz w:val="16"/>
              </w:rPr>
              <w:t>92</w:t>
            </w:r>
          </w:p>
        </w:tc>
        <w:tc>
          <w:tcPr>
            <w:tcW w:type="dxa" w:w="704"/>
          </w:tcPr>
          <w:p>
            <w:pPr>
              <w:spacing w:after="20"/>
            </w:pPr>
            <w:r>
              <w:rPr>
                <w:sz w:val="16"/>
              </w:rPr>
              <w:t>1.0</w:t>
            </w:r>
          </w:p>
        </w:tc>
      </w:tr>
      <w:tr>
        <w:tc>
          <w:tcPr>
            <w:tcW w:type="dxa" w:w="2345"/>
          </w:tcPr>
          <w:p>
            <w:pPr>
              <w:spacing w:after="20"/>
            </w:pPr>
            <w:r>
              <w:rPr>
                <w:sz w:val="16"/>
              </w:rPr>
              <w:t>#34 HypE</w:t>
            </w:r>
          </w:p>
        </w:tc>
        <w:tc>
          <w:tcPr>
            <w:tcW w:type="dxa" w:w="2228"/>
          </w:tcPr>
          <w:p>
            <w:pPr>
              <w:spacing w:after="20"/>
            </w:pPr>
            <w:r>
              <w:rPr>
                <w:sz w:val="16"/>
              </w:rPr>
              <w:t>0.6940 ± 0.0063</w:t>
            </w:r>
          </w:p>
        </w:tc>
        <w:tc>
          <w:tcPr>
            <w:tcW w:type="dxa" w:w="2228"/>
          </w:tcPr>
          <w:p>
            <w:pPr>
              <w:spacing w:after="20"/>
            </w:pPr>
            <w:r>
              <w:rPr>
                <w:sz w:val="16"/>
              </w:rPr>
              <w:t>0.1543 ± 0.0127</w:t>
            </w:r>
          </w:p>
        </w:tc>
        <w:tc>
          <w:tcPr>
            <w:tcW w:type="dxa" w:w="2228"/>
          </w:tcPr>
          <w:p>
            <w:pPr>
              <w:spacing w:after="20"/>
            </w:pPr>
            <w:r>
              <w:rPr>
                <w:sz w:val="16"/>
              </w:rPr>
              <w:t>0.0367 ± 0.0153</w:t>
            </w:r>
          </w:p>
        </w:tc>
        <w:tc>
          <w:tcPr>
            <w:tcW w:type="dxa" w:w="586"/>
          </w:tcPr>
          <w:p>
            <w:pPr>
              <w:spacing w:after="20"/>
            </w:pPr>
            <w:r>
              <w:rPr>
                <w:sz w:val="16"/>
              </w:rPr>
              <w:t>88</w:t>
            </w:r>
          </w:p>
        </w:tc>
        <w:tc>
          <w:tcPr>
            <w:tcW w:type="dxa" w:w="704"/>
          </w:tcPr>
          <w:p>
            <w:pPr>
              <w:spacing w:after="20"/>
            </w:pPr>
            <w:r>
              <w:rPr>
                <w:sz w:val="16"/>
              </w:rPr>
              <w:t>8.0</w:t>
            </w:r>
          </w:p>
        </w:tc>
      </w:tr>
      <w:tr>
        <w:tc>
          <w:tcPr>
            <w:tcW w:type="dxa" w:w="2345"/>
          </w:tcPr>
          <w:p>
            <w:pPr>
              <w:spacing w:after="20"/>
            </w:pPr>
            <w:r>
              <w:rPr>
                <w:sz w:val="16"/>
              </w:rPr>
              <w:t>#31 RVEA</w:t>
            </w:r>
          </w:p>
        </w:tc>
        <w:tc>
          <w:tcPr>
            <w:tcW w:type="dxa" w:w="2228"/>
          </w:tcPr>
          <w:p>
            <w:pPr>
              <w:spacing w:after="20"/>
            </w:pPr>
            <w:r>
              <w:rPr>
                <w:sz w:val="16"/>
              </w:rPr>
              <w:t>0.4245 ± 0.0499</w:t>
            </w:r>
          </w:p>
        </w:tc>
        <w:tc>
          <w:tcPr>
            <w:tcW w:type="dxa" w:w="2228"/>
          </w:tcPr>
          <w:p>
            <w:pPr>
              <w:spacing w:after="20"/>
            </w:pPr>
            <w:r>
              <w:rPr>
                <w:sz w:val="16"/>
              </w:rPr>
              <w:t>0.1833 ± 0.0219</w:t>
            </w:r>
          </w:p>
        </w:tc>
        <w:tc>
          <w:tcPr>
            <w:tcW w:type="dxa" w:w="2228"/>
          </w:tcPr>
          <w:p>
            <w:pPr>
              <w:spacing w:after="20"/>
            </w:pPr>
            <w:r>
              <w:rPr>
                <w:sz w:val="16"/>
              </w:rPr>
              <w:t>0.0412 ± 0.0093</w:t>
            </w:r>
          </w:p>
        </w:tc>
        <w:tc>
          <w:tcPr>
            <w:tcW w:type="dxa" w:w="586"/>
          </w:tcPr>
          <w:p>
            <w:pPr>
              <w:spacing w:after="20"/>
            </w:pPr>
            <w:r>
              <w:rPr>
                <w:sz w:val="16"/>
              </w:rPr>
              <w:t>53</w:t>
            </w:r>
          </w:p>
        </w:tc>
        <w:tc>
          <w:tcPr>
            <w:tcW w:type="dxa" w:w="704"/>
          </w:tcPr>
          <w:p>
            <w:pPr>
              <w:spacing w:after="20"/>
            </w:pPr>
            <w:r>
              <w:rPr>
                <w:sz w:val="16"/>
              </w:rPr>
              <w:t>0.3</w:t>
            </w:r>
          </w:p>
        </w:tc>
      </w:tr>
    </w:tbl>
    <w:p/>
    <w:p>
      <w:r>
        <w:drawing>
          <wp:inline xmlns:a="http://schemas.openxmlformats.org/drawingml/2006/main" xmlns:pic="http://schemas.openxmlformats.org/drawingml/2006/picture">
            <wp:extent cx="6408000" cy="1722883"/>
            <wp:docPr id="94" name="Picture 94"/>
            <wp:cNvGraphicFramePr>
              <a:graphicFrameLocks noChangeAspect="1"/>
            </wp:cNvGraphicFramePr>
            <a:graphic>
              <a:graphicData uri="http://schemas.openxmlformats.org/drawingml/2006/picture">
                <pic:pic>
                  <pic:nvPicPr>
                    <pic:cNvPr id="0" name="D2_manyobj.png"/>
                    <pic:cNvPicPr/>
                  </pic:nvPicPr>
                  <pic:blipFill>
                    <a:blip r:embed="rId102"/>
                    <a:stretch>
                      <a:fillRect/>
                    </a:stretch>
                  </pic:blipFill>
                  <pic:spPr>
                    <a:xfrm>
                      <a:off x="0" y="0"/>
                      <a:ext cx="6408000" cy="1722883"/>
                    </a:xfrm>
                    <a:prstGeom prst="rect"/>
                  </pic:spPr>
                </pic:pic>
              </a:graphicData>
            </a:graphic>
          </wp:inline>
        </w:drawing>
      </w:r>
    </w:p>
    <w:p>
      <w:r>
        <w:rPr>
          <w:i/>
          <w:sz w:val="16"/>
        </w:rPr>
        <w:t>Fig. D-2: IGD of the five many-objective methods and the share of NSGA-II's population in front 1.</w:t>
      </w:r>
    </w:p>
    <w:p>
      <w:r>
        <w:rPr>
          <w:b/>
        </w:rPr>
        <w:t>What degrades in NSGA-II.</w:t>
      </w:r>
      <w:r>
        <w:rPr/>
        <w:t xml:space="preserve"> At M = 5 64 % of the initial population is already in front 1 and it is 100 % after 20 generations (M = 3: 38 % and 100 %). Pareto rank no longer discriminates, crowding distance rewards boundary points, and the result is the worst IGD (0.675 ± 0.070) and a hypervolume of 0.080 against 0.939 for MOEA/D. RVEA has the lowest IGD but a small, partly empty set (about 44 of 70 vectors), HypE the highest hypervolume.</w:t>
      </w:r>
    </w:p>
    <w:p>
      <w:pPr>
        <w:pStyle w:val="Heading2"/>
      </w:pPr>
      <w:r>
        <w:rPr/>
        <w:t>D3 Discrete: bi-objective TSP (P8), permutation operators</w:t>
      </w:r>
    </w:p>
    <w:tbl>
      <w:tblPr>
        <w:tblStyle w:val="TableGrid"/>
        <w:tblW w:type="auto" w:w="0"/>
        <w:tblLayout w:type="fixed"/>
        <w:tblLook w:firstColumn="1" w:firstRow="1" w:lastColumn="0" w:lastRow="0" w:noHBand="0" w:noVBand="1" w:val="04A0"/>
      </w:tblPr>
      <w:tblGrid>
        <w:gridCol w:w="1720"/>
        <w:gridCol w:w="1720"/>
        <w:gridCol w:w="1720"/>
        <w:gridCol w:w="1720"/>
        <w:gridCol w:w="1720"/>
        <w:gridCol w:w="1720"/>
      </w:tblGrid>
      <w:tr>
        <w:tc>
          <w:tcPr>
            <w:tcW w:type="dxa" w:w="2219"/>
            <w:shd w:val="clear" w:color="auto" w:fill="DFE7F3"/>
          </w:tcPr>
          <w:p>
            <w:pPr>
              <w:spacing w:after="20"/>
            </w:pPr>
            <w:r>
              <w:rPr>
                <w:b/>
                <w:sz w:val="16"/>
              </w:rPr>
              <w:t>algorithm</w:t>
            </w:r>
          </w:p>
        </w:tc>
        <w:tc>
          <w:tcPr>
            <w:tcW w:type="dxa" w:w="1997"/>
            <w:shd w:val="clear" w:color="auto" w:fill="DFE7F3"/>
          </w:tcPr>
          <w:p>
            <w:pPr>
              <w:spacing w:after="20"/>
            </w:pPr>
            <w:r>
              <w:rPr>
                <w:b/>
                <w:sz w:val="16"/>
              </w:rPr>
              <w:t>HV mean ± std</w:t>
            </w:r>
          </w:p>
        </w:tc>
        <w:tc>
          <w:tcPr>
            <w:tcW w:type="dxa" w:w="1997"/>
            <w:shd w:val="clear" w:color="auto" w:fill="DFE7F3"/>
          </w:tcPr>
          <w:p>
            <w:pPr>
              <w:spacing w:after="20"/>
            </w:pPr>
            <w:r>
              <w:rPr>
                <w:b/>
                <w:sz w:val="16"/>
              </w:rPr>
              <w:t>Spacing mean ± std</w:t>
            </w:r>
          </w:p>
        </w:tc>
        <w:tc>
          <w:tcPr>
            <w:tcW w:type="dxa" w:w="1997"/>
            <w:shd w:val="clear" w:color="auto" w:fill="DFE7F3"/>
          </w:tcPr>
          <w:p>
            <w:pPr>
              <w:spacing w:after="20"/>
            </w:pPr>
            <w:r>
              <w:rPr>
                <w:b/>
                <w:sz w:val="16"/>
              </w:rPr>
              <w:t>IGD* mean ± std</w:t>
            </w:r>
          </w:p>
        </w:tc>
        <w:tc>
          <w:tcPr>
            <w:tcW w:type="dxa" w:w="1442"/>
            <w:shd w:val="clear" w:color="auto" w:fill="DFE7F3"/>
          </w:tcPr>
          <w:p>
            <w:pPr>
              <w:spacing w:after="20"/>
            </w:pPr>
            <w:r>
              <w:rPr>
                <w:b/>
                <w:sz w:val="16"/>
              </w:rPr>
              <w:t>#pts (non-dominated tours)</w:t>
            </w:r>
          </w:p>
        </w:tc>
        <w:tc>
          <w:tcPr>
            <w:tcW w:type="dxa" w:w="666"/>
            <w:shd w:val="clear" w:color="auto" w:fill="DFE7F3"/>
          </w:tcPr>
          <w:p>
            <w:pPr>
              <w:spacing w:after="20"/>
            </w:pPr>
            <w:r>
              <w:rPr>
                <w:b/>
                <w:sz w:val="16"/>
              </w:rPr>
              <w:t>time [s]</w:t>
            </w:r>
          </w:p>
        </w:tc>
      </w:tr>
      <w:tr>
        <w:tc>
          <w:tcPr>
            <w:tcW w:type="dxa" w:w="2219"/>
          </w:tcPr>
          <w:p>
            <w:pPr>
              <w:spacing w:after="20"/>
            </w:pPr>
            <w:r>
              <w:rPr>
                <w:sz w:val="16"/>
              </w:rPr>
              <w:t>#30 MOMA</w:t>
            </w:r>
          </w:p>
        </w:tc>
        <w:tc>
          <w:tcPr>
            <w:tcW w:type="dxa" w:w="1997"/>
          </w:tcPr>
          <w:p>
            <w:pPr>
              <w:spacing w:after="20"/>
            </w:pPr>
            <w:r>
              <w:rPr>
                <w:sz w:val="16"/>
              </w:rPr>
              <w:t>0.7479 ± 0.0139</w:t>
            </w:r>
          </w:p>
        </w:tc>
        <w:tc>
          <w:tcPr>
            <w:tcW w:type="dxa" w:w="1997"/>
          </w:tcPr>
          <w:p>
            <w:pPr>
              <w:spacing w:after="20"/>
            </w:pPr>
            <w:r>
              <w:rPr>
                <w:sz w:val="16"/>
              </w:rPr>
              <w:t>0.1083 ± 0.0219</w:t>
            </w:r>
          </w:p>
        </w:tc>
        <w:tc>
          <w:tcPr>
            <w:tcW w:type="dxa" w:w="1997"/>
          </w:tcPr>
          <w:p>
            <w:pPr>
              <w:spacing w:after="20"/>
            </w:pPr>
            <w:r>
              <w:rPr>
                <w:sz w:val="16"/>
              </w:rPr>
              <w:t>0.0141 ± 0.0156</w:t>
            </w:r>
          </w:p>
        </w:tc>
        <w:tc>
          <w:tcPr>
            <w:tcW w:type="dxa" w:w="1442"/>
          </w:tcPr>
          <w:p>
            <w:pPr>
              <w:spacing w:after="20"/>
            </w:pPr>
            <w:r>
              <w:rPr>
                <w:sz w:val="16"/>
              </w:rPr>
              <w:t>10.1</w:t>
            </w:r>
          </w:p>
        </w:tc>
        <w:tc>
          <w:tcPr>
            <w:tcW w:type="dxa" w:w="666"/>
          </w:tcPr>
          <w:p>
            <w:pPr>
              <w:spacing w:after="20"/>
            </w:pPr>
            <w:r>
              <w:rPr>
                <w:sz w:val="16"/>
              </w:rPr>
              <w:t>2.1</w:t>
            </w:r>
          </w:p>
        </w:tc>
      </w:tr>
      <w:tr>
        <w:tc>
          <w:tcPr>
            <w:tcW w:type="dxa" w:w="2219"/>
          </w:tcPr>
          <w:p>
            <w:pPr>
              <w:spacing w:after="20"/>
            </w:pPr>
            <w:r>
              <w:rPr>
                <w:sz w:val="16"/>
              </w:rPr>
              <w:t>#20 MOEA/D-ACO</w:t>
            </w:r>
          </w:p>
        </w:tc>
        <w:tc>
          <w:tcPr>
            <w:tcW w:type="dxa" w:w="1997"/>
          </w:tcPr>
          <w:p>
            <w:pPr>
              <w:spacing w:after="20"/>
            </w:pPr>
            <w:r>
              <w:rPr>
                <w:sz w:val="16"/>
              </w:rPr>
              <w:t>0.7420 ± 0.0117</w:t>
            </w:r>
          </w:p>
        </w:tc>
        <w:tc>
          <w:tcPr>
            <w:tcW w:type="dxa" w:w="1997"/>
          </w:tcPr>
          <w:p>
            <w:pPr>
              <w:spacing w:after="20"/>
            </w:pPr>
            <w:r>
              <w:rPr>
                <w:sz w:val="16"/>
              </w:rPr>
              <w:t>0.1140 ± 0.0031</w:t>
            </w:r>
          </w:p>
        </w:tc>
        <w:tc>
          <w:tcPr>
            <w:tcW w:type="dxa" w:w="1997"/>
          </w:tcPr>
          <w:p>
            <w:pPr>
              <w:spacing w:after="20"/>
            </w:pPr>
            <w:r>
              <w:rPr>
                <w:sz w:val="16"/>
              </w:rPr>
              <w:t>0.0130 ± 0.0102</w:t>
            </w:r>
          </w:p>
        </w:tc>
        <w:tc>
          <w:tcPr>
            <w:tcW w:type="dxa" w:w="1442"/>
          </w:tcPr>
          <w:p>
            <w:pPr>
              <w:spacing w:after="20"/>
            </w:pPr>
            <w:r>
              <w:rPr>
                <w:sz w:val="16"/>
              </w:rPr>
              <w:t>10.6</w:t>
            </w:r>
          </w:p>
        </w:tc>
        <w:tc>
          <w:tcPr>
            <w:tcW w:type="dxa" w:w="666"/>
          </w:tcPr>
          <w:p>
            <w:pPr>
              <w:spacing w:after="20"/>
            </w:pPr>
            <w:r>
              <w:rPr>
                <w:sz w:val="16"/>
              </w:rPr>
              <w:t>13.5</w:t>
            </w:r>
          </w:p>
        </w:tc>
      </w:tr>
      <w:tr>
        <w:tc>
          <w:tcPr>
            <w:tcW w:type="dxa" w:w="2219"/>
          </w:tcPr>
          <w:p>
            <w:pPr>
              <w:spacing w:after="20"/>
            </w:pPr>
            <w:r>
              <w:rPr>
                <w:sz w:val="16"/>
              </w:rPr>
              <w:t>#14 NSGA-II</w:t>
            </w:r>
          </w:p>
        </w:tc>
        <w:tc>
          <w:tcPr>
            <w:tcW w:type="dxa" w:w="1997"/>
          </w:tcPr>
          <w:p>
            <w:pPr>
              <w:spacing w:after="20"/>
            </w:pPr>
            <w:r>
              <w:rPr>
                <w:sz w:val="16"/>
              </w:rPr>
              <w:t>0.7321 ± 0.0589</w:t>
            </w:r>
          </w:p>
        </w:tc>
        <w:tc>
          <w:tcPr>
            <w:tcW w:type="dxa" w:w="1997"/>
          </w:tcPr>
          <w:p>
            <w:pPr>
              <w:spacing w:after="20"/>
            </w:pPr>
            <w:r>
              <w:rPr>
                <w:sz w:val="16"/>
              </w:rPr>
              <w:t>0.1010 ± 0.0347</w:t>
            </w:r>
          </w:p>
        </w:tc>
        <w:tc>
          <w:tcPr>
            <w:tcW w:type="dxa" w:w="1997"/>
          </w:tcPr>
          <w:p>
            <w:pPr>
              <w:spacing w:after="20"/>
            </w:pPr>
            <w:r>
              <w:rPr>
                <w:sz w:val="16"/>
              </w:rPr>
              <w:t>0.0327 ± 0.0409</w:t>
            </w:r>
          </w:p>
        </w:tc>
        <w:tc>
          <w:tcPr>
            <w:tcW w:type="dxa" w:w="1442"/>
          </w:tcPr>
          <w:p>
            <w:pPr>
              <w:spacing w:after="20"/>
            </w:pPr>
            <w:r>
              <w:rPr>
                <w:sz w:val="16"/>
              </w:rPr>
              <w:t>9.7</w:t>
            </w:r>
          </w:p>
        </w:tc>
        <w:tc>
          <w:tcPr>
            <w:tcW w:type="dxa" w:w="666"/>
          </w:tcPr>
          <w:p>
            <w:pPr>
              <w:spacing w:after="20"/>
            </w:pPr>
            <w:r>
              <w:rPr>
                <w:sz w:val="16"/>
              </w:rPr>
              <w:t>2.0</w:t>
            </w:r>
          </w:p>
        </w:tc>
      </w:tr>
      <w:tr>
        <w:tc>
          <w:tcPr>
            <w:tcW w:type="dxa" w:w="2219"/>
          </w:tcPr>
          <w:p>
            <w:pPr>
              <w:spacing w:after="20"/>
            </w:pPr>
            <w:r>
              <w:rPr>
                <w:sz w:val="16"/>
              </w:rPr>
              <w:t>#25 MOACO</w:t>
            </w:r>
          </w:p>
        </w:tc>
        <w:tc>
          <w:tcPr>
            <w:tcW w:type="dxa" w:w="1997"/>
          </w:tcPr>
          <w:p>
            <w:pPr>
              <w:spacing w:after="20"/>
            </w:pPr>
            <w:r>
              <w:rPr>
                <w:sz w:val="16"/>
              </w:rPr>
              <w:t>0.5841 ± 0.1602</w:t>
            </w:r>
          </w:p>
        </w:tc>
        <w:tc>
          <w:tcPr>
            <w:tcW w:type="dxa" w:w="1997"/>
          </w:tcPr>
          <w:p>
            <w:pPr>
              <w:spacing w:after="20"/>
            </w:pPr>
            <w:r>
              <w:rPr>
                <w:sz w:val="16"/>
              </w:rPr>
              <w:t>0.1555 ± 0.1263</w:t>
            </w:r>
          </w:p>
        </w:tc>
        <w:tc>
          <w:tcPr>
            <w:tcW w:type="dxa" w:w="1997"/>
          </w:tcPr>
          <w:p>
            <w:pPr>
              <w:spacing w:after="20"/>
            </w:pPr>
            <w:r>
              <w:rPr>
                <w:sz w:val="16"/>
              </w:rPr>
              <w:t>0.1645 ± 0.1046</w:t>
            </w:r>
          </w:p>
        </w:tc>
        <w:tc>
          <w:tcPr>
            <w:tcW w:type="dxa" w:w="1442"/>
          </w:tcPr>
          <w:p>
            <w:pPr>
              <w:spacing w:after="20"/>
            </w:pPr>
            <w:r>
              <w:rPr>
                <w:sz w:val="16"/>
              </w:rPr>
              <w:t>6.8</w:t>
            </w:r>
          </w:p>
        </w:tc>
        <w:tc>
          <w:tcPr>
            <w:tcW w:type="dxa" w:w="666"/>
          </w:tcPr>
          <w:p>
            <w:pPr>
              <w:spacing w:after="20"/>
            </w:pPr>
            <w:r>
              <w:rPr>
                <w:sz w:val="16"/>
              </w:rPr>
              <w:t>7.6</w:t>
            </w:r>
          </w:p>
        </w:tc>
      </w:tr>
    </w:tbl>
    <w:p/>
    <w:p>
      <w:r>
        <w:drawing>
          <wp:inline xmlns:a="http://schemas.openxmlformats.org/drawingml/2006/main" xmlns:pic="http://schemas.openxmlformats.org/drawingml/2006/picture">
            <wp:extent cx="6120098" cy="2055929"/>
            <wp:docPr id="95" name="Picture 95"/>
            <wp:cNvGraphicFramePr>
              <a:graphicFrameLocks noChangeAspect="1"/>
            </wp:cNvGraphicFramePr>
            <a:graphic>
              <a:graphicData uri="http://schemas.openxmlformats.org/drawingml/2006/picture">
                <pic:pic>
                  <pic:nvPicPr>
                    <pic:cNvPr id="0" name="D3_tsp.png"/>
                    <pic:cNvPicPr/>
                  </pic:nvPicPr>
                  <pic:blipFill>
                    <a:blip r:embed="rId103"/>
                    <a:stretch>
                      <a:fillRect/>
                    </a:stretch>
                  </pic:blipFill>
                  <pic:spPr>
                    <a:xfrm>
                      <a:off x="0" y="0"/>
                      <a:ext cx="6120098" cy="2055929"/>
                    </a:xfrm>
                    <a:prstGeom prst="rect"/>
                  </pic:spPr>
                </pic:pic>
              </a:graphicData>
            </a:graphic>
          </wp:inline>
        </w:drawing>
      </w:r>
    </w:p>
    <w:p>
      <w:r>
        <w:rPr>
          <w:i/>
          <w:sz w:val="16"/>
        </w:rPr>
        <w:t>Fig. D-3: P8 fronts (union of 10 seeds) and HV box plot.</w:t>
      </w:r>
    </w:p>
    <w:p>
      <w:r>
        <w:rPr/>
        <w:t>MOMA (0.748 ± 0.014) and MOEA/D-ACO (0.742 ± 0.012) find nearly the whole 10-tour front with low variance; NSGA-II is close on average but with larger variance (0.732 ± 0.059); MOACO is clearly worse and unstable (0.584 ± 0.160). Permutation operators used: order crossover + swap/inversion mutation (Section 4 evidence: P8).</w:t>
      </w:r>
    </w:p>
    <w:p>
      <w:pPr>
        <w:pStyle w:val="Heading2"/>
      </w:pPr>
      <w:r>
        <w:rPr/>
        <w:t>D4 TOPSIS and VIKOR on the NSGA-II front of P4 (100 portfolios) and on P12</w:t>
      </w:r>
    </w:p>
    <w:tbl>
      <w:tblPr>
        <w:tblStyle w:val="TableGrid"/>
        <w:tblW w:type="auto" w:w="0"/>
        <w:tblLayout w:type="fixed"/>
        <w:tblLook w:firstColumn="1" w:firstRow="1" w:lastColumn="0" w:lastRow="0" w:noHBand="0" w:noVBand="1" w:val="04A0"/>
      </w:tblPr>
      <w:tblGrid>
        <w:gridCol w:w="5159"/>
        <w:gridCol w:w="5159"/>
      </w:tblGrid>
      <w:tr>
        <w:tc>
          <w:tcPr>
            <w:tcW w:type="dxa" w:w="2931"/>
            <w:shd w:val="clear" w:color="auto" w:fill="DFE7F3"/>
          </w:tcPr>
          <w:p>
            <w:pPr>
              <w:spacing w:after="20"/>
            </w:pPr>
            <w:r>
              <w:rPr>
                <w:b/>
                <w:sz w:val="16"/>
              </w:rPr>
              <w:t>method / weights</w:t>
            </w:r>
          </w:p>
        </w:tc>
        <w:tc>
          <w:tcPr>
            <w:tcW w:type="dxa" w:w="7387"/>
            <w:shd w:val="clear" w:color="auto" w:fill="DFE7F3"/>
          </w:tcPr>
          <w:p>
            <w:pPr>
              <w:spacing w:after="20"/>
            </w:pPr>
            <w:r>
              <w:rPr>
                <w:b/>
                <w:sz w:val="16"/>
              </w:rPr>
              <w:t>top-3 (risk, return)</w:t>
            </w:r>
          </w:p>
        </w:tc>
      </w:tr>
      <w:tr>
        <w:tc>
          <w:tcPr>
            <w:tcW w:type="dxa" w:w="2931"/>
          </w:tcPr>
          <w:p>
            <w:pPr>
              <w:spacing w:after="20"/>
            </w:pPr>
            <w:r>
              <w:rPr>
                <w:sz w:val="16"/>
              </w:rPr>
              <w:t>topsis w=(0.5,0.5)</w:t>
            </w:r>
          </w:p>
        </w:tc>
        <w:tc>
          <w:tcPr>
            <w:tcW w:type="dxa" w:w="7387"/>
          </w:tcPr>
          <w:p>
            <w:pPr>
              <w:spacing w:after="20"/>
            </w:pPr>
            <w:r>
              <w:rPr>
                <w:sz w:val="16"/>
              </w:rPr>
              <w:t>(0.0132, 0.1139); (0.0132, 0.1139); (0.0139, 0.1147)</w:t>
            </w:r>
          </w:p>
        </w:tc>
      </w:tr>
      <w:tr>
        <w:tc>
          <w:tcPr>
            <w:tcW w:type="dxa" w:w="2931"/>
          </w:tcPr>
          <w:p>
            <w:pPr>
              <w:spacing w:after="20"/>
            </w:pPr>
            <w:r>
              <w:rPr>
                <w:sz w:val="16"/>
              </w:rPr>
              <w:t>vikor w=(0.5,0.5) v=0.25</w:t>
            </w:r>
          </w:p>
        </w:tc>
        <w:tc>
          <w:tcPr>
            <w:tcW w:type="dxa" w:w="7387"/>
          </w:tcPr>
          <w:p>
            <w:pPr>
              <w:spacing w:after="20"/>
            </w:pPr>
            <w:r>
              <w:rPr>
                <w:sz w:val="16"/>
              </w:rPr>
              <w:t>(0.0320, 0.1329); (0.0315, 0.1326); (0.0307, 0.1320)</w:t>
            </w:r>
          </w:p>
        </w:tc>
      </w:tr>
      <w:tr>
        <w:tc>
          <w:tcPr>
            <w:tcW w:type="dxa" w:w="2931"/>
          </w:tcPr>
          <w:p>
            <w:pPr>
              <w:spacing w:after="20"/>
            </w:pPr>
            <w:r>
              <w:rPr>
                <w:sz w:val="16"/>
              </w:rPr>
              <w:t>vikor w=(0.5,0.5) v=0.5</w:t>
            </w:r>
          </w:p>
        </w:tc>
        <w:tc>
          <w:tcPr>
            <w:tcW w:type="dxa" w:w="7387"/>
          </w:tcPr>
          <w:p>
            <w:pPr>
              <w:spacing w:after="20"/>
            </w:pPr>
            <w:r>
              <w:rPr>
                <w:sz w:val="16"/>
              </w:rPr>
              <w:t>(0.0320, 0.1329); (0.0315, 0.1326); (0.0307, 0.1320)</w:t>
            </w:r>
          </w:p>
        </w:tc>
      </w:tr>
      <w:tr>
        <w:tc>
          <w:tcPr>
            <w:tcW w:type="dxa" w:w="2931"/>
          </w:tcPr>
          <w:p>
            <w:pPr>
              <w:spacing w:after="20"/>
            </w:pPr>
            <w:r>
              <w:rPr>
                <w:sz w:val="16"/>
              </w:rPr>
              <w:t>vikor w=(0.5,0.5) v=0.75</w:t>
            </w:r>
          </w:p>
        </w:tc>
        <w:tc>
          <w:tcPr>
            <w:tcW w:type="dxa" w:w="7387"/>
          </w:tcPr>
          <w:p>
            <w:pPr>
              <w:spacing w:after="20"/>
            </w:pPr>
            <w:r>
              <w:rPr>
                <w:sz w:val="16"/>
              </w:rPr>
              <w:t>(0.0320, 0.1329); (0.0315, 0.1326); (0.0298, 0.1315)</w:t>
            </w:r>
          </w:p>
        </w:tc>
      </w:tr>
      <w:tr>
        <w:tc>
          <w:tcPr>
            <w:tcW w:type="dxa" w:w="2931"/>
          </w:tcPr>
          <w:p>
            <w:pPr>
              <w:spacing w:after="20"/>
            </w:pPr>
            <w:r>
              <w:rPr>
                <w:sz w:val="16"/>
              </w:rPr>
              <w:t>topsis w=(0.6,0.4)</w:t>
            </w:r>
          </w:p>
        </w:tc>
        <w:tc>
          <w:tcPr>
            <w:tcW w:type="dxa" w:w="7387"/>
          </w:tcPr>
          <w:p>
            <w:pPr>
              <w:spacing w:after="20"/>
            </w:pPr>
            <w:r>
              <w:rPr>
                <w:sz w:val="16"/>
              </w:rPr>
              <w:t>(0.0108, 0.1091); (0.0103, 0.1079); (0.0113, 0.1100)</w:t>
            </w:r>
          </w:p>
        </w:tc>
      </w:tr>
      <w:tr>
        <w:tc>
          <w:tcPr>
            <w:tcW w:type="dxa" w:w="2931"/>
          </w:tcPr>
          <w:p>
            <w:pPr>
              <w:spacing w:after="20"/>
            </w:pPr>
            <w:r>
              <w:rPr>
                <w:sz w:val="16"/>
              </w:rPr>
              <w:t>vikor w=(0.6,0.4) v=0.25</w:t>
            </w:r>
          </w:p>
        </w:tc>
        <w:tc>
          <w:tcPr>
            <w:tcW w:type="dxa" w:w="7387"/>
          </w:tcPr>
          <w:p>
            <w:pPr>
              <w:spacing w:after="20"/>
            </w:pPr>
            <w:r>
              <w:rPr>
                <w:sz w:val="16"/>
              </w:rPr>
              <w:t>(0.0271, 0.1297); (0.0263, 0.1289); (0.0256, 0.1283)</w:t>
            </w:r>
          </w:p>
        </w:tc>
      </w:tr>
      <w:tr>
        <w:tc>
          <w:tcPr>
            <w:tcW w:type="dxa" w:w="2931"/>
          </w:tcPr>
          <w:p>
            <w:pPr>
              <w:spacing w:after="20"/>
            </w:pPr>
            <w:r>
              <w:rPr>
                <w:sz w:val="16"/>
              </w:rPr>
              <w:t>vikor w=(0.6,0.4) v=0.5</w:t>
            </w:r>
          </w:p>
        </w:tc>
        <w:tc>
          <w:tcPr>
            <w:tcW w:type="dxa" w:w="7387"/>
          </w:tcPr>
          <w:p>
            <w:pPr>
              <w:spacing w:after="20"/>
            </w:pPr>
            <w:r>
              <w:rPr>
                <w:sz w:val="16"/>
              </w:rPr>
              <w:t>(0.0271, 0.1297); (0.0263, 0.1289); (0.0256, 0.1283)</w:t>
            </w:r>
          </w:p>
        </w:tc>
      </w:tr>
      <w:tr>
        <w:tc>
          <w:tcPr>
            <w:tcW w:type="dxa" w:w="2931"/>
          </w:tcPr>
          <w:p>
            <w:pPr>
              <w:spacing w:after="20"/>
            </w:pPr>
            <w:r>
              <w:rPr>
                <w:sz w:val="16"/>
              </w:rPr>
              <w:t>vikor w=(0.6,0.4) v=0.75</w:t>
            </w:r>
          </w:p>
        </w:tc>
        <w:tc>
          <w:tcPr>
            <w:tcW w:type="dxa" w:w="7387"/>
          </w:tcPr>
          <w:p>
            <w:pPr>
              <w:spacing w:after="20"/>
            </w:pPr>
            <w:r>
              <w:rPr>
                <w:sz w:val="16"/>
              </w:rPr>
              <w:t>(0.0230, 0.1262); (0.0217, 0.1251); (0.0263, 0.1289)</w:t>
            </w:r>
          </w:p>
        </w:tc>
      </w:tr>
      <w:tr>
        <w:tc>
          <w:tcPr>
            <w:tcW w:type="dxa" w:w="2931"/>
          </w:tcPr>
          <w:p>
            <w:pPr>
              <w:spacing w:after="20"/>
            </w:pPr>
            <w:r>
              <w:rPr>
                <w:sz w:val="16"/>
              </w:rPr>
              <w:t>topsis w=(0.4,0.6)</w:t>
            </w:r>
          </w:p>
        </w:tc>
        <w:tc>
          <w:tcPr>
            <w:tcW w:type="dxa" w:w="7387"/>
          </w:tcPr>
          <w:p>
            <w:pPr>
              <w:spacing w:after="20"/>
            </w:pPr>
            <w:r>
              <w:rPr>
                <w:sz w:val="16"/>
              </w:rPr>
              <w:t>(0.0160, 0.1180); (0.0145, 0.1159); (0.0166, 0.1186)</w:t>
            </w:r>
          </w:p>
        </w:tc>
      </w:tr>
      <w:tr>
        <w:tc>
          <w:tcPr>
            <w:tcW w:type="dxa" w:w="2931"/>
          </w:tcPr>
          <w:p>
            <w:pPr>
              <w:spacing w:after="20"/>
            </w:pPr>
            <w:r>
              <w:rPr>
                <w:sz w:val="16"/>
              </w:rPr>
              <w:t>vikor w=(0.4,0.6) v=0.25</w:t>
            </w:r>
          </w:p>
        </w:tc>
        <w:tc>
          <w:tcPr>
            <w:tcW w:type="dxa" w:w="7387"/>
          </w:tcPr>
          <w:p>
            <w:pPr>
              <w:spacing w:after="20"/>
            </w:pPr>
            <w:r>
              <w:rPr>
                <w:sz w:val="16"/>
              </w:rPr>
              <w:t>(0.0378, 0.1361); (0.0360, 0.1353); (0.0391, 0.1366)</w:t>
            </w:r>
          </w:p>
        </w:tc>
      </w:tr>
      <w:tr>
        <w:tc>
          <w:tcPr>
            <w:tcW w:type="dxa" w:w="2931"/>
          </w:tcPr>
          <w:p>
            <w:pPr>
              <w:spacing w:after="20"/>
            </w:pPr>
            <w:r>
              <w:rPr>
                <w:sz w:val="16"/>
              </w:rPr>
              <w:t>vikor w=(0.4,0.6) v=0.5</w:t>
            </w:r>
          </w:p>
        </w:tc>
        <w:tc>
          <w:tcPr>
            <w:tcW w:type="dxa" w:w="7387"/>
          </w:tcPr>
          <w:p>
            <w:pPr>
              <w:spacing w:after="20"/>
            </w:pPr>
            <w:r>
              <w:rPr>
                <w:sz w:val="16"/>
              </w:rPr>
              <w:t>(0.0378, 0.1361); (0.0393, 0.1370); (0.0360, 0.1353)</w:t>
            </w:r>
          </w:p>
        </w:tc>
      </w:tr>
      <w:tr>
        <w:tc>
          <w:tcPr>
            <w:tcW w:type="dxa" w:w="2931"/>
          </w:tcPr>
          <w:p>
            <w:pPr>
              <w:spacing w:after="20"/>
            </w:pPr>
            <w:r>
              <w:rPr>
                <w:sz w:val="16"/>
              </w:rPr>
              <w:t>vikor w=(0.4,0.6) v=0.75</w:t>
            </w:r>
          </w:p>
        </w:tc>
        <w:tc>
          <w:tcPr>
            <w:tcW w:type="dxa" w:w="7387"/>
          </w:tcPr>
          <w:p>
            <w:pPr>
              <w:spacing w:after="20"/>
            </w:pPr>
            <w:r>
              <w:rPr>
                <w:sz w:val="16"/>
              </w:rPr>
              <w:t>(0.0378, 0.1361); (0.0393, 0.1370); (0.0360, 0.1353)</w:t>
            </w:r>
          </w:p>
        </w:tc>
      </w:tr>
    </w:tbl>
    <w:p/>
    <w:p>
      <w:r>
        <w:rPr/>
        <w:t xml:space="preserve">Moving the weight vector by 0.1 changes the top-3 of both methods (compare w = (0.5,0.5) with (0.6,0.4) and (0.4,0.6)): the ranking </w:t>
      </w:r>
      <w:r>
        <w:rPr>
          <w:b/>
        </w:rPr>
        <w:t>flips</w:t>
      </w:r>
      <w:r>
        <w:rPr/>
        <w:t xml:space="preserve"> for TOPSIS and for VIKOR. On P12: TOPSIS [3, 1, 5, 2, 4] -&gt; [3, 5, 1, 2, 4] after the shift.</w:t>
      </w:r>
    </w:p>
    <w:p>
      <w:pPr>
        <w:pStyle w:val="Heading2"/>
      </w:pPr>
      <w:r>
        <w:rPr/>
        <w:t>D5 MGDA and GradNorm against fixed equal weights on P13</w:t>
      </w:r>
    </w:p>
    <w:p>
      <w:r>
        <w:drawing>
          <wp:inline xmlns:a="http://schemas.openxmlformats.org/drawingml/2006/main" xmlns:pic="http://schemas.openxmlformats.org/drawingml/2006/picture">
            <wp:extent cx="6408000" cy="1774523"/>
            <wp:docPr id="96" name="Picture 96"/>
            <wp:cNvGraphicFramePr>
              <a:graphicFrameLocks noChangeAspect="1"/>
            </wp:cNvGraphicFramePr>
            <a:graphic>
              <a:graphicData uri="http://schemas.openxmlformats.org/drawingml/2006/picture">
                <pic:pic>
                  <pic:nvPicPr>
                    <pic:cNvPr id="0" name="D5_gradient.png"/>
                    <pic:cNvPicPr/>
                  </pic:nvPicPr>
                  <pic:blipFill>
                    <a:blip r:embed="rId104"/>
                    <a:stretch>
                      <a:fillRect/>
                    </a:stretch>
                  </pic:blipFill>
                  <pic:spPr>
                    <a:xfrm>
                      <a:off x="0" y="0"/>
                      <a:ext cx="6408000" cy="1774523"/>
                    </a:xfrm>
                    <a:prstGeom prst="rect"/>
                  </pic:spPr>
                </pic:pic>
              </a:graphicData>
            </a:graphic>
          </wp:inline>
        </w:drawing>
      </w:r>
    </w:p>
    <w:p>
      <w:r>
        <w:rPr>
          <w:i/>
          <w:sz w:val="16"/>
        </w:rPr>
        <w:t>Fig. D-5: network losses (mean of 10 data seeds) and GradNorm weights with the lecture's lr</w:t>
      </w:r>
      <w:r>
        <w:rPr>
          <w:i/>
          <w:sz w:val="16"/>
        </w:rPr>
        <w:t>w</w:t>
      </w:r>
      <w:r>
        <w:rPr>
          <w:i/>
          <w:sz w:val="16"/>
        </w:rPr>
        <w:t>.</w:t>
      </w:r>
    </w:p>
    <w:p>
      <w:r>
        <w:rPr>
          <w:b/>
        </w:rPr>
        <w:t>Toy P13(a)</w:t>
      </w:r>
      <w:r>
        <w:rPr/>
        <w:t xml:space="preserve"> from (0,5): fixed equal weights end at f = [18.0, 18.0] (the middle of the segment, whatever the gradient sizes), MGDA at [0.5, 60.5] (the foot of the perpendicular on [a,b], a Pareto-stationary point), GradNorm at [5.9, 36.6]. </w:t>
      </w:r>
      <w:r>
        <w:rPr>
          <w:b/>
        </w:rPr>
        <w:t>Network, equal-size tasks</w:t>
      </w:r>
      <w:r>
        <w:rPr/>
        <w:t xml:space="preserve"> (scale 1): final (classification, regression) = fixed (0.340, 0.051), MGDA (0.402, 0.055), GradNorm (0.339, 0.051). </w:t>
      </w:r>
      <w:r>
        <w:rPr>
          <w:b/>
        </w:rPr>
        <w:t>One task with ~50x larger gradients</w:t>
      </w:r>
      <w:r>
        <w:rPr/>
        <w:t xml:space="preserve"> (regression target scale 10; gradient norms 0.18 vs 9.1): fixed (0.403, 0.394), MGDA (0.334, 9.320), GradNorm (0.362, 0.394). With equal weights the large-gradient task dominates; MGDA follows the small-gradient task and lets the regression loss lag; GradNorm with a small lr</w:t>
      </w:r>
      <w:r>
        <w:rPr/>
        <w:t>w</w:t>
      </w:r>
      <w:r>
        <w:rPr/>
        <w:t xml:space="preserve"> keeps the regression loss equal to the equal-weight run while lowering the classification loss, whereas the lecture's lr</w:t>
      </w:r>
      <w:r>
        <w:rPr/>
        <w:t>w</w:t>
      </w:r>
      <w:r>
        <w:rPr/>
        <w:t xml:space="preserve"> = 0.025 saturates the weights (Fig. D-5, right).</w:t>
      </w:r>
    </w:p>
    <w:p>
      <w:r>
        <w:br w:type="page"/>
      </w:r>
    </w:p>
    <w:p>
      <w:pPr>
        <w:pStyle w:val="Heading1"/>
      </w:pPr>
      <w:r>
        <w:rPr/>
        <w:t>8 Task E — algorithm selection reasoning</w:t>
      </w:r>
    </w:p>
    <w:p>
      <w:r>
        <w:rPr/>
        <w:t>Six problems (one many-objective: P10; one constrained: P5). Choices backed by our own results: P3, P5, P10, P8 and P13 (Tasks D1-D5).</w:t>
      </w:r>
    </w:p>
    <w:tbl>
      <w:tblPr>
        <w:tblStyle w:val="TableGrid"/>
        <w:tblW w:type="auto" w:w="0"/>
        <w:tblLayout w:type="fixed"/>
        <w:tblLook w:firstColumn="1" w:firstRow="1" w:lastColumn="0" w:lastRow="0" w:noHBand="0" w:noVBand="1" w:val="04A0"/>
      </w:tblPr>
      <w:tblGrid>
        <w:gridCol w:w="2579"/>
        <w:gridCol w:w="2579"/>
        <w:gridCol w:w="2579"/>
        <w:gridCol w:w="2579"/>
      </w:tblGrid>
      <w:tr>
        <w:tc>
          <w:tcPr>
            <w:tcW w:type="dxa" w:w="1642"/>
            <w:shd w:val="clear" w:color="auto" w:fill="DFE7F3"/>
          </w:tcPr>
          <w:p>
            <w:pPr>
              <w:spacing w:after="20"/>
            </w:pPr>
            <w:r>
              <w:rPr>
                <w:b/>
                <w:sz w:val="16"/>
              </w:rPr>
              <w:t>problem</w:t>
            </w:r>
          </w:p>
        </w:tc>
        <w:tc>
          <w:tcPr>
            <w:tcW w:type="dxa" w:w="1935"/>
            <w:shd w:val="clear" w:color="auto" w:fill="DFE7F3"/>
          </w:tcPr>
          <w:p>
            <w:pPr>
              <w:spacing w:after="20"/>
            </w:pPr>
            <w:r>
              <w:rPr>
                <w:b/>
                <w:sz w:val="16"/>
              </w:rPr>
              <w:t>two suitable algorithms</w:t>
            </w:r>
          </w:p>
        </w:tc>
        <w:tc>
          <w:tcPr>
            <w:tcW w:type="dxa" w:w="1466"/>
            <w:shd w:val="clear" w:color="auto" w:fill="DFE7F3"/>
          </w:tcPr>
          <w:p>
            <w:pPr>
              <w:spacing w:after="20"/>
            </w:pPr>
            <w:r>
              <w:rPr>
                <w:b/>
                <w:sz w:val="16"/>
              </w:rPr>
              <w:t>one poor choice</w:t>
            </w:r>
          </w:p>
        </w:tc>
        <w:tc>
          <w:tcPr>
            <w:tcW w:type="dxa" w:w="5276"/>
            <w:shd w:val="clear" w:color="auto" w:fill="DFE7F3"/>
          </w:tcPr>
          <w:p>
            <w:pPr>
              <w:spacing w:after="20"/>
            </w:pPr>
            <w:r>
              <w:rPr>
                <w:b/>
                <w:sz w:val="16"/>
              </w:rPr>
              <w:t>justification (convexity, #objectives, variables, constraints, preferences, budget) and evidence</w:t>
            </w:r>
          </w:p>
        </w:tc>
      </w:tr>
      <w:tr>
        <w:tc>
          <w:tcPr>
            <w:tcW w:type="dxa" w:w="1642"/>
          </w:tcPr>
          <w:p>
            <w:pPr>
              <w:spacing w:after="20"/>
            </w:pPr>
            <w:r>
              <w:rPr>
                <w:b/>
                <w:sz w:val="16"/>
              </w:rPr>
              <w:t>P3</w:t>
            </w:r>
            <w:r>
              <w:rPr>
                <w:sz w:val="16"/>
              </w:rPr>
              <w:t xml:space="preserve"> ZDT2: non-convex, 2 objectives, 10 real variables, no constraints, budget 10,000</w:t>
            </w:r>
          </w:p>
        </w:tc>
        <w:tc>
          <w:tcPr>
            <w:tcW w:type="dxa" w:w="1935"/>
          </w:tcPr>
          <w:p>
            <w:pPr>
              <w:spacing w:after="20"/>
            </w:pPr>
            <w:r>
              <w:rPr>
                <w:sz w:val="16"/>
              </w:rPr>
              <w:t>29 MOBA, 19 MOEA/D-DE (also 33 SMS-EMOA, 32 IBEA)</w:t>
            </w:r>
          </w:p>
        </w:tc>
        <w:tc>
          <w:tcPr>
            <w:tcW w:type="dxa" w:w="1466"/>
          </w:tcPr>
          <w:p>
            <w:pPr>
              <w:spacing w:after="20"/>
            </w:pPr>
            <w:r>
              <w:rPr>
                <w:sz w:val="16"/>
              </w:rPr>
              <w:t>1 Weighted Sum</w:t>
            </w:r>
          </w:p>
        </w:tc>
        <w:tc>
          <w:tcPr>
            <w:tcW w:type="dxa" w:w="5276"/>
          </w:tcPr>
          <w:p>
            <w:pPr>
              <w:spacing w:after="20"/>
            </w:pPr>
            <w:r>
              <w:rPr>
                <w:sz w:val="16"/>
              </w:rPr>
              <w:t>The front is concave, so any weighted sum reaches only the end points (Weighted Sum: HV 0.210 ± 0.001 vs 0.538 ± 0.000 for MOBA; 8 points, 0 in the middle). Two objectives and a smooth continuous space favour population methods with a good spread mechanism; the budget is enough (D1: MOBA rank 1, MOEA/D-DE rank 4 of 28). Evidence: Task D1, Fig. E-1.</w:t>
            </w:r>
          </w:p>
        </w:tc>
      </w:tr>
      <w:tr>
        <w:tc>
          <w:tcPr>
            <w:tcW w:type="dxa" w:w="1642"/>
          </w:tcPr>
          <w:p>
            <w:pPr>
              <w:spacing w:after="20"/>
            </w:pPr>
            <w:r>
              <w:rPr>
                <w:b/>
                <w:sz w:val="16"/>
              </w:rPr>
              <w:t>P5</w:t>
            </w:r>
            <w:r>
              <w:rPr>
                <w:sz w:val="16"/>
              </w:rPr>
              <w:t xml:space="preserve"> beam: 2 objectives, 2 real variables, one nonlinear inequality constraint</w:t>
            </w:r>
          </w:p>
        </w:tc>
        <w:tc>
          <w:tcPr>
            <w:tcW w:type="dxa" w:w="1935"/>
          </w:tcPr>
          <w:p>
            <w:pPr>
              <w:spacing w:after="20"/>
            </w:pPr>
            <w:r>
              <w:rPr>
                <w:sz w:val="16"/>
              </w:rPr>
              <w:t>21 Constrained NSGA-II, 16 SPEA2 (or 27 MODE with survival)</w:t>
            </w:r>
          </w:p>
        </w:tc>
        <w:tc>
          <w:tcPr>
            <w:tcW w:type="dxa" w:w="1466"/>
          </w:tcPr>
          <w:p>
            <w:pPr>
              <w:spacing w:after="20"/>
            </w:pPr>
            <w:r>
              <w:rPr>
                <w:sz w:val="16"/>
              </w:rPr>
              <w:t>10 VEGA (or any method with constraints ignored)</w:t>
            </w:r>
          </w:p>
        </w:tc>
        <w:tc>
          <w:tcPr>
            <w:tcW w:type="dxa" w:w="5276"/>
          </w:tcPr>
          <w:p>
            <w:pPr>
              <w:spacing w:after="20"/>
            </w:pPr>
            <w:r>
              <w:rPr>
                <w:sz w:val="16"/>
              </w:rPr>
              <w:t>One constraint that excludes 3 % of random designs: Deb's rules return only feasible designs (IGD 0.0063 ± 0.0003). Ignoring the stress limit lowers the 'optimal' mass from 3.85 to 1.57 kg — an unsafe beam (Fig. E-8). VEGA has neither a rule nor spread (IGD 0.2769 ± 0.0425). Evidence: Task D1 (P5) and Section 4 investigation.</w:t>
            </w:r>
          </w:p>
        </w:tc>
      </w:tr>
      <w:tr>
        <w:tc>
          <w:tcPr>
            <w:tcW w:type="dxa" w:w="1642"/>
          </w:tcPr>
          <w:p>
            <w:pPr>
              <w:spacing w:after="20"/>
            </w:pPr>
            <w:r>
              <w:rPr>
                <w:b/>
                <w:sz w:val="16"/>
              </w:rPr>
              <w:t>P10</w:t>
            </w:r>
            <w:r>
              <w:rPr>
                <w:sz w:val="16"/>
              </w:rPr>
              <w:t xml:space="preserve"> DTLZ2 with M = 5: many objectives, 14 real variables, budget 10,000</w:t>
            </w:r>
          </w:p>
        </w:tc>
        <w:tc>
          <w:tcPr>
            <w:tcW w:type="dxa" w:w="1935"/>
          </w:tcPr>
          <w:p>
            <w:pPr>
              <w:spacing w:after="20"/>
            </w:pPr>
            <w:r>
              <w:rPr>
                <w:sz w:val="16"/>
              </w:rPr>
              <w:t>18 MOEA/D, 31 RVEA / 15 NSGA-III (with a larger budget)</w:t>
            </w:r>
          </w:p>
        </w:tc>
        <w:tc>
          <w:tcPr>
            <w:tcW w:type="dxa" w:w="1466"/>
          </w:tcPr>
          <w:p>
            <w:pPr>
              <w:spacing w:after="20"/>
            </w:pPr>
            <w:r>
              <w:rPr>
                <w:sz w:val="16"/>
              </w:rPr>
              <w:t>14 NSGA-II</w:t>
            </w:r>
          </w:p>
        </w:tc>
        <w:tc>
          <w:tcPr>
            <w:tcW w:type="dxa" w:w="5276"/>
          </w:tcPr>
          <w:p>
            <w:pPr>
              <w:spacing w:after="20"/>
            </w:pPr>
            <w:r>
              <w:rPr>
                <w:sz w:val="16"/>
              </w:rPr>
              <w:t>With 5 objectives 60 % of a random population is non-dominated, so Pareto rank cannot select and crowding distance does not spread. At 10,000 evaluations the IGD ranking is RVEA 0.331 &lt; MOEA/D 0.364 &lt; HypE 0.380 &lt; NSGA-III 0.415 &lt; NSGA-II 0.675 (NSGA-III overtakes MOEA/D at 100,000 evaluations on M = 3: 0.052 vs 0.072). Evidence: Task D2, Fig. D-2.</w:t>
            </w:r>
          </w:p>
        </w:tc>
      </w:tr>
      <w:tr>
        <w:tc>
          <w:tcPr>
            <w:tcW w:type="dxa" w:w="1642"/>
          </w:tcPr>
          <w:p>
            <w:pPr>
              <w:spacing w:after="20"/>
            </w:pPr>
            <w:r>
              <w:rPr>
                <w:b/>
                <w:sz w:val="16"/>
              </w:rPr>
              <w:t>P8</w:t>
            </w:r>
            <w:r>
              <w:rPr>
                <w:sz w:val="16"/>
              </w:rPr>
              <w:t xml:space="preserve"> TSP: permutation encoding, 2 objectives, no constraint</w:t>
            </w:r>
          </w:p>
        </w:tc>
        <w:tc>
          <w:tcPr>
            <w:tcW w:type="dxa" w:w="1935"/>
          </w:tcPr>
          <w:p>
            <w:pPr>
              <w:spacing w:after="20"/>
            </w:pPr>
            <w:r>
              <w:rPr>
                <w:sz w:val="16"/>
              </w:rPr>
              <w:t>20 MOEA/D-ACO, 30 MOMA</w:t>
            </w:r>
          </w:p>
        </w:tc>
        <w:tc>
          <w:tcPr>
            <w:tcW w:type="dxa" w:w="1466"/>
          </w:tcPr>
          <w:p>
            <w:pPr>
              <w:spacing w:after="20"/>
            </w:pPr>
            <w:r>
              <w:rPr>
                <w:sz w:val="16"/>
              </w:rPr>
              <w:t>27 MODE (or 22 MOPSO)</w:t>
            </w:r>
          </w:p>
        </w:tc>
        <w:tc>
          <w:tcPr>
            <w:tcW w:type="dxa" w:w="5276"/>
          </w:tcPr>
          <w:p>
            <w:pPr>
              <w:spacing w:after="20"/>
            </w:pPr>
            <w:r>
              <w:rPr>
                <w:sz w:val="16"/>
              </w:rPr>
              <w:t>Permutations need order crossover / swaps or constructive ants; continuous arithmetic (DE, PSO velocity) has no meaning. MOEA/D-ACO HV 0.742 ± 0.012, MOMA 0.748 ± 0.014, NSGA-II 0.732 ± 0.059, MOACO 0.584 ± 0.160. Evidence: Task D3.</w:t>
            </w:r>
          </w:p>
        </w:tc>
      </w:tr>
      <w:tr>
        <w:tc>
          <w:tcPr>
            <w:tcW w:type="dxa" w:w="1642"/>
          </w:tcPr>
          <w:p>
            <w:pPr>
              <w:spacing w:after="20"/>
            </w:pPr>
            <w:r>
              <w:rPr>
                <w:b/>
                <w:sz w:val="16"/>
              </w:rPr>
              <w:t>P14</w:t>
            </w:r>
            <w:r>
              <w:rPr>
                <w:sz w:val="16"/>
              </w:rPr>
              <w:t xml:space="preserve"> laptop: 2 objectives, DM prefers about (1.8 kg, 12 h)</w:t>
            </w:r>
          </w:p>
        </w:tc>
        <w:tc>
          <w:tcPr>
            <w:tcW w:type="dxa" w:w="1935"/>
          </w:tcPr>
          <w:p>
            <w:pPr>
              <w:spacing w:after="20"/>
            </w:pPr>
            <w:r>
              <w:rPr>
                <w:sz w:val="16"/>
              </w:rPr>
              <w:t>35 R-NSGA-II, 5 Value Function</w:t>
            </w:r>
          </w:p>
        </w:tc>
        <w:tc>
          <w:tcPr>
            <w:tcW w:type="dxa" w:w="1466"/>
          </w:tcPr>
          <w:p>
            <w:pPr>
              <w:spacing w:after="20"/>
            </w:pPr>
            <w:r>
              <w:rPr>
                <w:sz w:val="16"/>
              </w:rPr>
              <w:t>18 MOEA/D (no preference mechanism) - or a full-front method when only that region matters</w:t>
            </w:r>
          </w:p>
        </w:tc>
        <w:tc>
          <w:tcPr>
            <w:tcW w:type="dxa" w:w="5276"/>
          </w:tcPr>
          <w:p>
            <w:pPr>
              <w:spacing w:after="20"/>
            </w:pPr>
            <w:r>
              <w:rPr>
                <w:sz w:val="16"/>
              </w:rPr>
              <w:t>A preference exists, so spend evaluations there: R-NSGA-II concentrates around the reference (centroid 1.80 kg / 14.0 h); a utility optimum needs one solve (2,776 evaluations) but gives one point only. Careful: an unattainable reference (1.2 kg, 25 h) distorts the result. Evidence: Fig. E-9.</w:t>
            </w:r>
          </w:p>
        </w:tc>
      </w:tr>
      <w:tr>
        <w:tc>
          <w:tcPr>
            <w:tcW w:type="dxa" w:w="1642"/>
          </w:tcPr>
          <w:p>
            <w:pPr>
              <w:spacing w:after="20"/>
            </w:pPr>
            <w:r>
              <w:rPr>
                <w:b/>
                <w:sz w:val="16"/>
              </w:rPr>
              <w:t>P13</w:t>
            </w:r>
            <w:r>
              <w:rPr>
                <w:sz w:val="16"/>
              </w:rPr>
              <w:t xml:space="preserve"> multi-task network: differentiable, shared parameters</w:t>
            </w:r>
          </w:p>
        </w:tc>
        <w:tc>
          <w:tcPr>
            <w:tcW w:type="dxa" w:w="1935"/>
          </w:tcPr>
          <w:p>
            <w:pPr>
              <w:spacing w:after="20"/>
            </w:pPr>
            <w:r>
              <w:rPr>
                <w:sz w:val="16"/>
              </w:rPr>
              <w:t>36 MGDA, 37 GradNorm</w:t>
            </w:r>
          </w:p>
        </w:tc>
        <w:tc>
          <w:tcPr>
            <w:tcW w:type="dxa" w:w="1466"/>
          </w:tcPr>
          <w:p>
            <w:pPr>
              <w:spacing w:after="20"/>
            </w:pPr>
            <w:r>
              <w:rPr>
                <w:sz w:val="16"/>
              </w:rPr>
              <w:t>14 NSGA-II (population search over network weights)</w:t>
            </w:r>
          </w:p>
        </w:tc>
        <w:tc>
          <w:tcPr>
            <w:tcW w:type="dxa" w:w="5276"/>
          </w:tcPr>
          <w:p>
            <w:pPr>
              <w:spacing w:after="20"/>
            </w:pPr>
            <w:r>
              <w:rPr>
                <w:sz w:val="16"/>
              </w:rPr>
              <w:t>Gradients exist and the number of parameters is large (a population method would need far more than 10,000 evaluations). With tasks of very different gradient scale equal weights hurt the small-gradient task; GradNorm (small lr</w:t>
            </w:r>
            <w:r>
              <w:rPr>
                <w:sz w:val="16"/>
              </w:rPr>
              <w:t>w</w:t>
            </w:r>
            <w:r>
              <w:rPr>
                <w:sz w:val="16"/>
              </w:rPr>
              <w:t>) lowers the classification loss at the same regression loss: classification 0.36, regression 0.39 versus 0.40 / 0.39 (Fig. D-5).</w:t>
            </w:r>
          </w:p>
        </w:tc>
      </w:tr>
    </w:tbl>
    <w:p/>
    <w:p>
      <w:pPr>
        <w:pStyle w:val="Heading1"/>
      </w:pPr>
      <w:r>
        <w:rPr/>
        <w:t>9 Task F — viva preparation: answers to the eight sample questions</w:t>
      </w:r>
    </w:p>
    <w:p>
      <w:r>
        <w:rPr/>
        <w:t>Short answers with the evidence from our own runs; the code walkthrough questions (change one line, predict the effect) are prepared through the docstrings and unit tests of each module.</w:t>
      </w:r>
    </w:p>
    <w:p>
      <w:pPr>
        <w:pStyle w:val="Heading3"/>
      </w:pPr>
      <w:r>
        <w:rPr/>
        <w:t>1. Why can Weighted Sum never reach a dented part of a non-convex front?</w:t>
      </w:r>
    </w:p>
    <w:p>
      <w:r>
        <w:rPr/>
        <w:t>A weighted sum w</w:t>
      </w:r>
      <w:r>
        <w:rPr/>
        <w:t>1</w:t>
      </w:r>
      <w:r>
        <w:rPr/>
        <w:t>f</w:t>
      </w:r>
      <w:r>
        <w:rPr/>
        <w:t>1</w:t>
      </w:r>
      <w:r>
        <w:rPr/>
        <w:t xml:space="preserve"> + w</w:t>
      </w:r>
      <w:r>
        <w:rPr/>
        <w:t>2</w:t>
      </w:r>
      <w:r>
        <w:rPr/>
        <w:t>f</w:t>
      </w:r>
      <w:r>
        <w:rPr/>
        <w:t>2</w:t>
      </w:r>
      <w:r>
        <w:rPr/>
        <w:t xml:space="preserve"> is minimised where a straight line of slope -w</w:t>
      </w:r>
      <w:r>
        <w:rPr/>
        <w:t>1</w:t>
      </w:r>
      <w:r>
        <w:rPr/>
        <w:t>/w</w:t>
      </w:r>
      <w:r>
        <w:rPr/>
        <w:t>2</w:t>
      </w:r>
      <w:r>
        <w:rPr/>
        <w:t xml:space="preserve"> first touches the feasible set from below-left. On a concave (dented) part every such line touches an end point first, so no weight selects an interior point: ZDT2 with 21 weights gave only end points, 0 points in the middle, HV 0.210 versus 0.538 (Fig. E-1).</w:t>
      </w:r>
    </w:p>
    <w:p>
      <w:pPr>
        <w:pStyle w:val="Heading3"/>
      </w:pPr>
      <w:r>
        <w:rPr/>
        <w:t>2. Why did VEGA collapse towards the extremes in your run?</w:t>
      </w:r>
    </w:p>
    <w:p>
      <w:r>
        <w:rPr/>
        <w:t>Each sub-population is selected by one objective only, so a balanced compromise (average in both objectives) is never the best for any single one and is selected by nobody; repeated generations amplify the extremes. ZDT2: 2.0 non-dominated points, HV 0.000 (Fig. A-10). It has no elitism either.</w:t>
      </w:r>
    </w:p>
    <w:p>
      <w:pPr>
        <w:pStyle w:val="Heading3"/>
      </w:pPr>
      <w:r>
        <w:rPr/>
        <w:t>3. What does elitism guarantee, and which of your algorithms have it?</w:t>
      </w:r>
    </w:p>
    <w:p>
      <w:r>
        <w:rPr/>
        <w:t>That a non-dominated solution once found is not lost: the next population is chosen from parents plus offspring (or an archive), so the best front is monotone (HV non-decreasing for archive methods). Elitist: 14, 15, 16, 17, 18, 19, 20, 21, 22, 23, 24, 25, 26 (archive), 27, 28, 29, 30, 31 (per sector), 32, 33, 34, 35. Non-elitist: 10 VEGA, 11 MOGA, 12 NSGA, 13 NPGA (we report the final population only). RVEA and HypE can keep a dominated point but never lose the best of a sector / front.</w:t>
      </w:r>
    </w:p>
    <w:p>
      <w:pPr>
        <w:pStyle w:val="Heading3"/>
      </w:pPr>
      <w:r>
        <w:rPr/>
        <w:t>4. Why does crowding distance stop working well with many objectives, and what replaces it?</w:t>
      </w:r>
    </w:p>
    <w:p>
      <w:r>
        <w:rPr/>
        <w:t>With k = 5, 60 % of a random population is non-dominated (k = 2: 5 %), so after a few generations the whole population sits in front 1 (NSGA-II: 100 % at generation 20) and the only remaining criterion, crowding, rewards boundary points and does not push to the front. Reference points / vectors (NSGA-III, RVEA, MOEA/D) or indicators (IBEA, SMS-EMOA, HypE) replace it; NSGA-II IGD 0.675 vs 0.415 (NSGA-III).</w:t>
      </w:r>
    </w:p>
    <w:p>
      <w:pPr>
        <w:pStyle w:val="Heading3"/>
      </w:pPr>
      <w:r>
        <w:rPr/>
        <w:t>5. Which of your algorithms needs a preference from the decision maker, and what happens if it is wrong?</w:t>
      </w:r>
    </w:p>
    <w:p>
      <w:r>
        <w:rPr/>
        <w:t>5 Value Function (utility), 6 Goal Programming (targets), 7 Lexicographic (priorities), 3 Benson (reference point), 35 R-NSGA-II (reference point), 8/9 TOPSIS/VIKOR (weights, v), and weighted-sum-type methods (weights). Wrong preference: P4 with risk aversion 5 / 10 / 20 moves the portfolio from return 0.107 to 0.096; an unattainable R-NSGA-II reference collapses the population to one end; a 0.1 weight shift flips the TOPSIS winner on P12.</w:t>
      </w:r>
    </w:p>
    <w:p>
      <w:pPr>
        <w:pStyle w:val="Heading3"/>
      </w:pPr>
      <w:r>
        <w:rPr/>
        <w:t>6. Explain Deb's three constraint rules with one numerical example.</w:t>
      </w:r>
    </w:p>
    <w:p>
      <w:r>
        <w:rPr/>
        <w:t>Rule 1: feasible beats infeasible; rule 2: two feasible points compare by Pareto dominance; rule 3: two infeasible points compare by smaller total violation CV. Example (lecture): A(3,6), D(4,5) feasible; B(1,2) CV 2, C(0.5,1) CV 5. A and D dominate B and C although B, C have better objectives; A vs D is a trade-off; B dominates C (CV 2 &lt; 5) although C's objectives are better. On Binh-Korn: (0,0) is feasible with CV 0.0, (3.2,0.5) has CV 0.00, (5,0.2) has CV 0.00: the feasible point beats both, and between the infeasible ones the smaller CV wins. Without rules NSGA-II returned 1 % infeasible points.</w:t>
      </w:r>
    </w:p>
    <w:p>
      <w:pPr>
        <w:pStyle w:val="Heading3"/>
      </w:pPr>
      <w:r>
        <w:rPr/>
        <w:t>7. How would you detect that your algorithm has prematurely converged?</w:t>
      </w:r>
    </w:p>
    <w:p>
      <w:r>
        <w:rPr/>
        <w:t>Track the hypervolume of the current front against evaluations (Fig. E-3): a plateau far below the reachable value (MODE lecture rule stays at 0.11 while NSGA-II reaches 0.53), and a collapsing spread (f</w:t>
      </w:r>
      <w:r>
        <w:rPr/>
        <w:t>1</w:t>
      </w:r>
      <w:r>
        <w:rPr/>
        <w:t>-range of the archive [0.0, 0.0], Spacing NaN), or population variance going to zero.</w:t>
      </w:r>
    </w:p>
    <w:p>
      <w:pPr>
        <w:pStyle w:val="Heading3"/>
      </w:pPr>
      <w:r>
        <w:rPr/>
        <w:t>8. Why do TOPSIS and VIKOR not count as optimisers?</w:t>
      </w:r>
    </w:p>
    <w:p>
      <w:r>
        <w:rPr/>
        <w:t>They never search the decision space: they only rank alternatives that already exist (a matrix). They cannot create a better point, their output depends on the supplied front and on the weights (a 0.1 shift changes the order on P12), and they have no objective function to improve.</w:t>
      </w:r>
    </w:p>
    <w:p>
      <w:r>
        <w:br w:type="page"/>
      </w:r>
    </w:p>
    <w:p>
      <w:pPr>
        <w:pStyle w:val="Heading1"/>
      </w:pPr>
      <w:r>
        <w:rPr/>
        <w:t>Appendix A — How to reproduce</w:t>
      </w:r>
    </w:p>
    <w:p>
      <w:r>
        <w:rPr>
          <w:rFonts w:ascii="Courier New" w:hAnsi="Courier New"/>
        </w:rPr>
        <w:t>python3 run_all_tests.py</w:t>
      </w:r>
      <w:r>
        <w:rPr/>
        <w:t xml:space="preserve"> (67 tests, 3 hand traces) · </w:t>
      </w:r>
      <w:r>
        <w:rPr>
          <w:rFonts w:ascii="Courier New" w:hAnsi="Courier New"/>
        </w:rPr>
        <w:t>python3 build_refs.py</w:t>
      </w:r>
      <w:r>
        <w:rPr/>
        <w:t xml:space="preserve"> · </w:t>
      </w:r>
      <w:r>
        <w:rPr>
          <w:rFonts w:ascii="Courier New" w:hAnsi="Courier New"/>
        </w:rPr>
        <w:t>python3 experiments/run_taskA.py [p9]</w:t>
      </w:r>
      <w:r>
        <w:rPr/>
        <w:t xml:space="preserve"> · </w:t>
      </w:r>
      <w:r>
        <w:rPr>
          <w:rFonts w:ascii="Courier New" w:hAnsi="Courier New"/>
        </w:rPr>
        <w:t>run_taskA_special.py</w:t>
      </w:r>
      <w:r>
        <w:rPr/>
        <w:t xml:space="preserve"> · </w:t>
      </w:r>
      <w:r>
        <w:rPr>
          <w:rFonts w:ascii="Courier New" w:hAnsi="Courier New"/>
        </w:rPr>
        <w:t>run_evidence.py</w:t>
      </w:r>
      <w:r>
        <w:rPr/>
        <w:t xml:space="preserve"> · </w:t>
      </w:r>
      <w:r>
        <w:rPr>
          <w:rFonts w:ascii="Courier New" w:hAnsi="Courier New"/>
        </w:rPr>
        <w:t>run_taskC.py</w:t>
      </w:r>
      <w:r>
        <w:rPr/>
        <w:t xml:space="preserve"> · </w:t>
      </w:r>
      <w:r>
        <w:rPr>
          <w:rFonts w:ascii="Courier New" w:hAnsi="Courier New"/>
        </w:rPr>
        <w:t>run_taskD.py</w:t>
      </w:r>
      <w:r>
        <w:rPr/>
        <w:t xml:space="preserve"> · </w:t>
      </w:r>
      <w:r>
        <w:rPr>
          <w:rFonts w:ascii="Courier New" w:hAnsi="Courier New"/>
        </w:rPr>
        <w:t>make_figures_D.py / make_figures_E.py / make_flow.py</w:t>
      </w:r>
      <w:r>
        <w:rPr/>
        <w:t xml:space="preserve"> · </w:t>
      </w:r>
      <w:r>
        <w:rPr>
          <w:rFonts w:ascii="Courier New" w:hAnsi="Courier New"/>
        </w:rPr>
        <w:t>report/build_report.py</w:t>
      </w:r>
      <w:r>
        <w:rPr/>
        <w:t xml:space="preserve">. Seeds: Task A seed 0, Tasks C/D seeds 0-9, reference fronts seeds 0-4; P8 data numpy seed 7. The raw numbers behind every table and plot are in </w:t>
      </w:r>
      <w:r>
        <w:rPr>
          <w:i/>
        </w:rPr>
        <w:t>results/*.json</w:t>
      </w:r>
      <w:r>
        <w:rPr/>
        <w:t xml:space="preserve"> (taskA, taskA_p9, taskA_special, evidence, taskC, taskD, handtrace) and the reference fronts in </w:t>
      </w:r>
      <w:r>
        <w:rPr>
          <w:i/>
        </w:rPr>
        <w:t>results/ref/</w:t>
      </w:r>
      <w:r>
        <w:rPr/>
        <w:t>.</w:t>
      </w:r>
    </w:p>
    <w:p>
      <w:pPr>
        <w:pStyle w:val="Heading1"/>
      </w:pPr>
      <w:r>
        <w:rPr/>
        <w:t>Appendix B — Deliberate deviations from the lecture versions and known limitations</w:t>
      </w:r>
    </w:p>
    <w:tbl>
      <w:tblPr>
        <w:tblStyle w:val="TableGrid"/>
        <w:tblW w:type="auto" w:w="0"/>
        <w:tblLayout w:type="fixed"/>
        <w:tblLook w:firstColumn="1" w:firstRow="1" w:lastColumn="0" w:lastRow="0" w:noHBand="0" w:noVBand="1" w:val="04A0"/>
      </w:tblPr>
      <w:tblGrid>
        <w:gridCol w:w="3439"/>
        <w:gridCol w:w="3439"/>
        <w:gridCol w:w="3439"/>
      </w:tblGrid>
      <w:tr>
        <w:tc>
          <w:tcPr>
            <w:tcW w:type="dxa" w:w="1173"/>
            <w:shd w:val="clear" w:color="auto" w:fill="DFE7F3"/>
          </w:tcPr>
          <w:p>
            <w:pPr>
              <w:spacing w:after="20"/>
            </w:pPr>
            <w:r>
              <w:rPr>
                <w:b/>
                <w:sz w:val="16"/>
              </w:rPr>
              <w:t>alg</w:t>
            </w:r>
          </w:p>
        </w:tc>
        <w:tc>
          <w:tcPr>
            <w:tcW w:type="dxa" w:w="5276"/>
            <w:shd w:val="clear" w:color="auto" w:fill="DFE7F3"/>
          </w:tcPr>
          <w:p>
            <w:pPr>
              <w:spacing w:after="20"/>
            </w:pPr>
            <w:r>
              <w:rPr>
                <w:b/>
                <w:sz w:val="16"/>
              </w:rPr>
              <w:t>what we do</w:t>
            </w:r>
          </w:p>
        </w:tc>
        <w:tc>
          <w:tcPr>
            <w:tcW w:type="dxa" w:w="3869"/>
            <w:shd w:val="clear" w:color="auto" w:fill="DFE7F3"/>
          </w:tcPr>
          <w:p>
            <w:pPr>
              <w:spacing w:after="20"/>
            </w:pPr>
            <w:r>
              <w:rPr>
                <w:b/>
                <w:sz w:val="16"/>
              </w:rPr>
              <w:t>why</w:t>
            </w:r>
          </w:p>
        </w:tc>
      </w:tr>
      <w:tr>
        <w:tc>
          <w:tcPr>
            <w:tcW w:type="dxa" w:w="1173"/>
          </w:tcPr>
          <w:p>
            <w:pPr>
              <w:spacing w:after="20"/>
            </w:pPr>
            <w:r>
              <w:rPr>
                <w:sz w:val="16"/>
              </w:rPr>
              <w:t>1, 4</w:t>
            </w:r>
          </w:p>
        </w:tc>
        <w:tc>
          <w:tcPr>
            <w:tcW w:type="dxa" w:w="5276"/>
          </w:tcPr>
          <w:p>
            <w:pPr>
              <w:spacing w:after="20"/>
            </w:pPr>
            <w:r>
              <w:rPr>
                <w:sz w:val="16"/>
              </w:rPr>
              <w:t>objectives scaled by (nadir - ideal) before weighting (normalize = True); raw units available (normalize = False)</w:t>
            </w:r>
          </w:p>
        </w:tc>
        <w:tc>
          <w:tcPr>
            <w:tcW w:type="dxa" w:w="3869"/>
          </w:tcPr>
          <w:p>
            <w:pPr>
              <w:spacing w:after="20"/>
            </w:pPr>
            <w:r>
              <w:rPr>
                <w:sz w:val="16"/>
              </w:rPr>
              <w:t>the lecture lists scale-sensitivity as a weakness; we measure it (Task B) but use the fair version in comparisons</w:t>
            </w:r>
          </w:p>
        </w:tc>
      </w:tr>
      <w:tr>
        <w:tc>
          <w:tcPr>
            <w:tcW w:type="dxa" w:w="1173"/>
          </w:tcPr>
          <w:p>
            <w:pPr>
              <w:spacing w:after="20"/>
            </w:pPr>
            <w:r>
              <w:rPr>
                <w:sz w:val="16"/>
              </w:rPr>
              <w:t>3</w:t>
            </w:r>
          </w:p>
        </w:tc>
        <w:tc>
          <w:tcPr>
            <w:tcW w:type="dxa" w:w="5276"/>
          </w:tcPr>
          <w:p>
            <w:pPr>
              <w:spacing w:after="20"/>
            </w:pPr>
            <w:r>
              <w:rPr>
                <w:sz w:val="16"/>
              </w:rPr>
              <w:t>reference-point form of the lecture (maximise Σλs, s ≥ 0); two sweeps: λ and z*</w:t>
            </w:r>
          </w:p>
        </w:tc>
        <w:tc>
          <w:tcPr>
            <w:tcW w:type="dxa" w:w="3869"/>
          </w:tcPr>
          <w:p>
            <w:pPr>
              <w:spacing w:after="20"/>
            </w:pPr>
            <w:r>
              <w:rPr>
                <w:sz w:val="16"/>
              </w:rPr>
              <w:t>the lecture's form equals a box-constrained weighted sum, so z* must move to reach non-convex parts</w:t>
            </w:r>
          </w:p>
        </w:tc>
      </w:tr>
      <w:tr>
        <w:tc>
          <w:tcPr>
            <w:tcW w:type="dxa" w:w="1173"/>
          </w:tcPr>
          <w:p>
            <w:pPr>
              <w:spacing w:after="20"/>
            </w:pPr>
            <w:r>
              <w:rPr>
                <w:sz w:val="16"/>
              </w:rPr>
              <w:t>5</w:t>
            </w:r>
          </w:p>
        </w:tc>
        <w:tc>
          <w:tcPr>
            <w:tcW w:type="dxa" w:w="5276"/>
          </w:tcPr>
          <w:p>
            <w:pPr>
              <w:spacing w:after="20"/>
            </w:pPr>
            <w:r>
              <w:rPr>
                <w:sz w:val="16"/>
              </w:rPr>
              <w:t>utilities are our stand-ins for an elicited decision maker (mean-variance utility for P4, target-closeness for P14)</w:t>
            </w:r>
          </w:p>
        </w:tc>
        <w:tc>
          <w:tcPr>
            <w:tcW w:type="dxa" w:w="3869"/>
          </w:tcPr>
          <w:p>
            <w:pPr>
              <w:spacing w:after="20"/>
            </w:pPr>
            <w:r>
              <w:rPr>
                <w:sz w:val="16"/>
              </w:rPr>
              <w:t>no real DM available</w:t>
            </w:r>
          </w:p>
        </w:tc>
      </w:tr>
      <w:tr>
        <w:tc>
          <w:tcPr>
            <w:tcW w:type="dxa" w:w="1173"/>
          </w:tcPr>
          <w:p>
            <w:pPr>
              <w:spacing w:after="20"/>
            </w:pPr>
            <w:r>
              <w:rPr>
                <w:sz w:val="16"/>
              </w:rPr>
              <w:t>6, 7</w:t>
            </w:r>
          </w:p>
        </w:tc>
        <w:tc>
          <w:tcPr>
            <w:tcW w:type="dxa" w:w="5276"/>
          </w:tcPr>
          <w:p>
            <w:pPr>
              <w:spacing w:after="20"/>
            </w:pPr>
            <w:r>
              <w:rPr>
                <w:sz w:val="16"/>
              </w:rPr>
              <w:t>own simplex LP (Bland's rule), deviation variables as LP columns</w:t>
            </w:r>
          </w:p>
        </w:tc>
        <w:tc>
          <w:tcPr>
            <w:tcW w:type="dxa" w:w="3869"/>
          </w:tcPr>
          <w:p>
            <w:pPr>
              <w:spacing w:after="20"/>
            </w:pPr>
            <w:r>
              <w:rPr>
                <w:sz w:val="16"/>
              </w:rPr>
              <w:t>scipy.linprog not used</w:t>
            </w:r>
          </w:p>
        </w:tc>
      </w:tr>
      <w:tr>
        <w:tc>
          <w:tcPr>
            <w:tcW w:type="dxa" w:w="1173"/>
          </w:tcPr>
          <w:p>
            <w:pPr>
              <w:spacing w:after="20"/>
            </w:pPr>
            <w:r>
              <w:rPr>
                <w:sz w:val="16"/>
              </w:rPr>
              <w:t>12 (NSGA)</w:t>
            </w:r>
          </w:p>
        </w:tc>
        <w:tc>
          <w:tcPr>
            <w:tcW w:type="dxa" w:w="5276"/>
          </w:tcPr>
          <w:p>
            <w:pPr>
              <w:spacing w:after="20"/>
            </w:pPr>
            <w:r>
              <w:rPr>
                <w:sz w:val="16"/>
              </w:rPr>
              <w:t>dummy fitness of front r+1 = 0.9 x smallest shared fitness of front r (Srinivas-Deb) instead of a fixed ΔF</w:t>
            </w:r>
          </w:p>
        </w:tc>
        <w:tc>
          <w:tcPr>
            <w:tcW w:type="dxa" w:w="3869"/>
          </w:tcPr>
          <w:p>
            <w:pPr>
              <w:spacing w:after="20"/>
            </w:pPr>
            <w:r>
              <w:rPr>
                <w:sz w:val="16"/>
              </w:rPr>
              <w:t>keeps the front order whatever the niche counts</w:t>
            </w:r>
          </w:p>
        </w:tc>
      </w:tr>
      <w:tr>
        <w:tc>
          <w:tcPr>
            <w:tcW w:type="dxa" w:w="1173"/>
          </w:tcPr>
          <w:p>
            <w:pPr>
              <w:spacing w:after="20"/>
            </w:pPr>
            <w:r>
              <w:rPr>
                <w:sz w:val="16"/>
              </w:rPr>
              <w:t>13 (NPGA)</w:t>
            </w:r>
          </w:p>
        </w:tc>
        <w:tc>
          <w:tcPr>
            <w:tcW w:type="dxa" w:w="5276"/>
          </w:tcPr>
          <w:p>
            <w:pPr>
              <w:spacing w:after="20"/>
            </w:pPr>
            <w:r>
              <w:rPr>
                <w:sz w:val="16"/>
              </w:rPr>
              <w:t>lecture variant: the two candidates are compared with each other; the comparison set (10 % of N) only measures niche counts</w:t>
            </w:r>
          </w:p>
        </w:tc>
        <w:tc>
          <w:tcPr>
            <w:tcW w:type="dxa" w:w="3869"/>
          </w:tcPr>
          <w:p>
            <w:pPr>
              <w:spacing w:after="20"/>
            </w:pPr>
            <w:r>
              <w:rPr>
                <w:sz w:val="16"/>
              </w:rPr>
              <w:t>as on lecture slide 27; Horn's original compares both against the set</w:t>
            </w:r>
          </w:p>
        </w:tc>
      </w:tr>
      <w:tr>
        <w:tc>
          <w:tcPr>
            <w:tcW w:type="dxa" w:w="1173"/>
          </w:tcPr>
          <w:p>
            <w:pPr>
              <w:spacing w:after="20"/>
            </w:pPr>
            <w:r>
              <w:rPr>
                <w:sz w:val="16"/>
              </w:rPr>
              <w:t>15</w:t>
            </w:r>
          </w:p>
        </w:tc>
        <w:tc>
          <w:tcPr>
            <w:tcW w:type="dxa" w:w="5276"/>
          </w:tcPr>
          <w:p>
            <w:pPr>
              <w:spacing w:after="20"/>
            </w:pPr>
            <w:r>
              <w:rPr>
                <w:sz w:val="16"/>
              </w:rPr>
              <w:t>extreme-point normalisation (paper) by default; 'max' normalisation (5E) for the hand trace; Das-Dennis p = 12 / 4 for k = 3 / 5 (single layer)</w:t>
            </w:r>
          </w:p>
        </w:tc>
        <w:tc>
          <w:tcPr>
            <w:tcW w:type="dxa" w:w="3869"/>
          </w:tcPr>
          <w:p>
            <w:pPr>
              <w:spacing w:after="20"/>
            </w:pPr>
            <w:r>
              <w:rPr>
                <w:sz w:val="16"/>
              </w:rPr>
              <w:t>hand trace must be checkable by pencil</w:t>
            </w:r>
          </w:p>
        </w:tc>
      </w:tr>
      <w:tr>
        <w:tc>
          <w:tcPr>
            <w:tcW w:type="dxa" w:w="1173"/>
          </w:tcPr>
          <w:p>
            <w:pPr>
              <w:spacing w:after="20"/>
            </w:pPr>
            <w:r>
              <w:rPr>
                <w:sz w:val="16"/>
              </w:rPr>
              <w:t>20, 25</w:t>
            </w:r>
          </w:p>
        </w:tc>
        <w:tc>
          <w:tcPr>
            <w:tcW w:type="dxa" w:w="5276"/>
          </w:tcPr>
          <w:p>
            <w:pPr>
              <w:spacing w:after="20"/>
            </w:pPr>
            <w:r>
              <w:rPr>
                <w:sz w:val="16"/>
              </w:rPr>
              <w:t>simplified ant models: one ant per sub-problem (20); deposit = Q/(f/f</w:t>
            </w:r>
            <w:r>
              <w:rPr>
                <w:sz w:val="16"/>
              </w:rPr>
              <w:t>NN</w:t>
            </w:r>
            <w:r>
              <w:rPr>
                <w:sz w:val="16"/>
              </w:rPr>
              <w:t>)/#depositors, τ clipped (25)</w:t>
            </w:r>
          </w:p>
        </w:tc>
        <w:tc>
          <w:tcPr>
            <w:tcW w:type="dxa" w:w="3869"/>
          </w:tcPr>
          <w:p>
            <w:pPr>
              <w:spacing w:after="20"/>
            </w:pPr>
            <w:r>
              <w:rPr>
                <w:sz w:val="16"/>
              </w:rPr>
              <w:t>stability within 10,000 evaluations</w:t>
            </w:r>
          </w:p>
        </w:tc>
      </w:tr>
      <w:tr>
        <w:tc>
          <w:tcPr>
            <w:tcW w:type="dxa" w:w="1173"/>
          </w:tcPr>
          <w:p>
            <w:pPr>
              <w:spacing w:after="20"/>
            </w:pPr>
            <w:r>
              <w:rPr>
                <w:sz w:val="16"/>
              </w:rPr>
              <w:t>21 and others</w:t>
            </w:r>
          </w:p>
        </w:tc>
        <w:tc>
          <w:tcPr>
            <w:tcW w:type="dxa" w:w="5276"/>
          </w:tcPr>
          <w:p>
            <w:pPr>
              <w:spacing w:after="20"/>
            </w:pPr>
            <w:r>
              <w:rPr>
                <w:sz w:val="16"/>
              </w:rPr>
              <w:t>algorithms other than 21 use an exact-style penalty S = F + 1000 · CV · (nadir - ideal); 21 uses Deb's rules; 'ignore' mode exists for the experiment</w:t>
            </w:r>
          </w:p>
        </w:tc>
        <w:tc>
          <w:tcPr>
            <w:tcW w:type="dxa" w:w="3869"/>
          </w:tcPr>
          <w:p>
            <w:pPr>
              <w:spacing w:after="20"/>
            </w:pPr>
            <w:r>
              <w:rPr>
                <w:sz w:val="16"/>
              </w:rPr>
              <w:t>so that every algorithm can run on constrained problems</w:t>
            </w:r>
          </w:p>
        </w:tc>
      </w:tr>
      <w:tr>
        <w:tc>
          <w:tcPr>
            <w:tcW w:type="dxa" w:w="1173"/>
          </w:tcPr>
          <w:p>
            <w:pPr>
              <w:spacing w:after="20"/>
            </w:pPr>
            <w:r>
              <w:rPr>
                <w:sz w:val="16"/>
              </w:rPr>
              <w:t>22</w:t>
            </w:r>
          </w:p>
        </w:tc>
        <w:tc>
          <w:tcPr>
            <w:tcW w:type="dxa" w:w="5276"/>
          </w:tcPr>
          <w:p>
            <w:pPr>
              <w:spacing w:after="20"/>
            </w:pPr>
            <w:r>
              <w:rPr>
                <w:sz w:val="16"/>
              </w:rPr>
              <w:t>leader = archive member picked by a crowding-distance tournament (Coello's adaptive grid not used); w = 0.4</w:t>
            </w:r>
          </w:p>
        </w:tc>
        <w:tc>
          <w:tcPr>
            <w:tcW w:type="dxa" w:w="3869"/>
          </w:tcPr>
          <w:p>
            <w:pPr>
              <w:spacing w:after="20"/>
            </w:pPr>
            <w:r>
              <w:rPr>
                <w:sz w:val="16"/>
              </w:rPr>
              <w:t>lecture says crowding distance</w:t>
            </w:r>
          </w:p>
        </w:tc>
      </w:tr>
      <w:tr>
        <w:tc>
          <w:tcPr>
            <w:tcW w:type="dxa" w:w="1173"/>
          </w:tcPr>
          <w:p>
            <w:pPr>
              <w:spacing w:after="20"/>
            </w:pPr>
            <w:r>
              <w:rPr>
                <w:sz w:val="16"/>
              </w:rPr>
              <w:t>26 (MOSA)</w:t>
            </w:r>
          </w:p>
        </w:tc>
        <w:tc>
          <w:tcPr>
            <w:tcW w:type="dxa" w:w="5276"/>
          </w:tcPr>
          <w:p>
            <w:pPr>
              <w:spacing w:after="20"/>
            </w:pPr>
            <w:r>
              <w:rPr>
                <w:sz w:val="16"/>
              </w:rPr>
              <w:t>10 independent walkers share one archive; objectives normalised, T</w:t>
            </w:r>
            <w:r>
              <w:rPr>
                <w:sz w:val="16"/>
              </w:rPr>
              <w:t>0</w:t>
            </w:r>
            <w:r>
              <w:rPr>
                <w:sz w:val="16"/>
              </w:rPr>
              <w:t xml:space="preserve"> = 1, geometric cooling to 10</w:t>
            </w:r>
            <w:r>
              <w:rPr>
                <w:sz w:val="16"/>
                <w:vertAlign w:val="superscript"/>
              </w:rPr>
              <w:t>-3</w:t>
            </w:r>
            <w:r>
              <w:rPr>
                <w:sz w:val="16"/>
              </w:rPr>
              <w:t>; chains = 1 gives the lecture algorithm</w:t>
            </w:r>
          </w:p>
        </w:tc>
        <w:tc>
          <w:tcPr>
            <w:tcW w:type="dxa" w:w="3869"/>
          </w:tcPr>
          <w:p>
            <w:pPr>
              <w:spacing w:after="20"/>
            </w:pPr>
            <w:r>
              <w:rPr>
                <w:sz w:val="16"/>
              </w:rPr>
              <w:t>one walker cannot cover a front in 10,000 evaluations</w:t>
            </w:r>
          </w:p>
        </w:tc>
      </w:tr>
      <w:tr>
        <w:tc>
          <w:tcPr>
            <w:tcW w:type="dxa" w:w="1173"/>
          </w:tcPr>
          <w:p>
            <w:pPr>
              <w:spacing w:after="20"/>
            </w:pPr>
            <w:r>
              <w:rPr>
                <w:sz w:val="16"/>
              </w:rPr>
              <w:t>27 (MODE)</w:t>
            </w:r>
          </w:p>
        </w:tc>
        <w:tc>
          <w:tcPr>
            <w:tcW w:type="dxa" w:w="5276"/>
          </w:tcPr>
          <w:p>
            <w:pPr>
              <w:spacing w:after="20"/>
            </w:pPr>
            <w:r>
              <w:rPr>
                <w:sz w:val="16"/>
              </w:rPr>
              <w:t>default = lecture rule; selection = 'survival' is an extra variant for the comparison</w:t>
            </w:r>
          </w:p>
        </w:tc>
        <w:tc>
          <w:tcPr>
            <w:tcW w:type="dxa" w:w="3869"/>
          </w:tcPr>
          <w:p>
            <w:pPr>
              <w:spacing w:after="20"/>
            </w:pPr>
            <w:r>
              <w:rPr>
                <w:sz w:val="16"/>
              </w:rPr>
              <w:t>to show the collapse and its cure</w:t>
            </w:r>
          </w:p>
        </w:tc>
      </w:tr>
      <w:tr>
        <w:tc>
          <w:tcPr>
            <w:tcW w:type="dxa" w:w="1173"/>
          </w:tcPr>
          <w:p>
            <w:pPr>
              <w:spacing w:after="20"/>
            </w:pPr>
            <w:r>
              <w:rPr>
                <w:sz w:val="16"/>
              </w:rPr>
              <w:t>31 (RVEA)</w:t>
            </w:r>
          </w:p>
        </w:tc>
        <w:tc>
          <w:tcPr>
            <w:tcW w:type="dxa" w:w="5276"/>
          </w:tcPr>
          <w:p>
            <w:pPr>
              <w:spacing w:after="20"/>
            </w:pPr>
            <w:r>
              <w:rPr>
                <w:sz w:val="16"/>
              </w:rPr>
              <w:t>penalty form of the 5E slide, 1 + α(t/t</w:t>
            </w:r>
            <w:r>
              <w:rPr>
                <w:sz w:val="16"/>
              </w:rPr>
              <w:t>max</w:t>
            </w:r>
            <w:r>
              <w:rPr>
                <w:sz w:val="16"/>
              </w:rPr>
              <w:t>)θ/γ, α = 2 (the paper uses M (t/t</w:t>
            </w:r>
            <w:r>
              <w:rPr>
                <w:sz w:val="16"/>
              </w:rPr>
              <w:t>max</w:t>
            </w:r>
            <w:r>
              <w:rPr>
                <w:sz w:val="16"/>
              </w:rPr>
              <w:t>)</w:t>
            </w:r>
            <w:r>
              <w:rPr>
                <w:sz w:val="16"/>
                <w:vertAlign w:val="superscript"/>
              </w:rPr>
              <w:t>α</w:t>
            </w:r>
            <w:r>
              <w:rPr>
                <w:sz w:val="16"/>
              </w:rPr>
              <w:t>)</w:t>
            </w:r>
          </w:p>
        </w:tc>
        <w:tc>
          <w:tcPr>
            <w:tcW w:type="dxa" w:w="3869"/>
          </w:tcPr>
          <w:p>
            <w:pPr>
              <w:spacing w:after="20"/>
            </w:pPr>
            <w:r>
              <w:rPr>
                <w:sz w:val="16"/>
              </w:rPr>
              <w:t>follow the lecture; we checked the paper's form too: IGD 0.145 vs 0.174 (M = 3)</w:t>
            </w:r>
          </w:p>
        </w:tc>
      </w:tr>
      <w:tr>
        <w:tc>
          <w:tcPr>
            <w:tcW w:type="dxa" w:w="1173"/>
          </w:tcPr>
          <w:p>
            <w:pPr>
              <w:spacing w:after="20"/>
            </w:pPr>
            <w:r>
              <w:rPr>
                <w:sz w:val="16"/>
              </w:rPr>
              <w:t>32 (IBEA)</w:t>
            </w:r>
          </w:p>
        </w:tc>
        <w:tc>
          <w:tcPr>
            <w:tcW w:type="dxa" w:w="5276"/>
          </w:tcPr>
          <w:p>
            <w:pPr>
              <w:spacing w:after="20"/>
            </w:pPr>
            <w:r>
              <w:rPr>
                <w:sz w:val="16"/>
              </w:rPr>
              <w:t>paper's fitness F(x) = Σ</w:t>
            </w:r>
            <w:r>
              <w:rPr>
                <w:sz w:val="16"/>
              </w:rPr>
              <w:t>y</w:t>
            </w:r>
            <w:r>
              <w:rPr>
                <w:sz w:val="16"/>
              </w:rPr>
              <w:t xml:space="preserve"> -exp(-I(y,x)/κ), delete the smallest; objectives normalised; κ = 0.05</w:t>
            </w:r>
          </w:p>
        </w:tc>
        <w:tc>
          <w:tcPr>
            <w:tcW w:type="dxa" w:w="3869"/>
          </w:tcPr>
          <w:p>
            <w:pPr>
              <w:spacing w:after="20"/>
            </w:pPr>
            <w:r>
              <w:rPr>
                <w:sz w:val="16"/>
              </w:rPr>
              <w:t>the lecture's dual form reproduces the slide numbers (unit test) but collapses in practice</w:t>
            </w:r>
          </w:p>
        </w:tc>
      </w:tr>
      <w:tr>
        <w:tc>
          <w:tcPr>
            <w:tcW w:type="dxa" w:w="1173"/>
          </w:tcPr>
          <w:p>
            <w:pPr>
              <w:spacing w:after="20"/>
            </w:pPr>
            <w:r>
              <w:rPr>
                <w:sz w:val="16"/>
              </w:rPr>
              <w:t>33, 34</w:t>
            </w:r>
          </w:p>
        </w:tc>
        <w:tc>
          <w:tcPr>
            <w:tcW w:type="dxa" w:w="5276"/>
          </w:tcPr>
          <w:p>
            <w:pPr>
              <w:spacing w:after="20"/>
            </w:pPr>
            <w:r>
              <w:rPr>
                <w:sz w:val="16"/>
              </w:rPr>
              <w:t>hypervolume contributions exact for k = 2, Monte-Carlo (20,000 / 2,000 samples) otherwise; HypE shares each sample equally among its dominators (no α</w:t>
            </w:r>
            <w:r>
              <w:rPr>
                <w:sz w:val="16"/>
              </w:rPr>
              <w:t>i</w:t>
            </w:r>
            <w:r>
              <w:rPr>
                <w:sz w:val="16"/>
              </w:rPr>
              <w:t xml:space="preserve"> weights)</w:t>
            </w:r>
          </w:p>
        </w:tc>
        <w:tc>
          <w:tcPr>
            <w:tcW w:type="dxa" w:w="3869"/>
          </w:tcPr>
          <w:p>
            <w:pPr>
              <w:spacing w:after="20"/>
            </w:pPr>
            <w:r>
              <w:rPr>
                <w:sz w:val="16"/>
              </w:rPr>
              <w:t>as on the 5E slides</w:t>
            </w:r>
          </w:p>
        </w:tc>
      </w:tr>
      <w:tr>
        <w:tc>
          <w:tcPr>
            <w:tcW w:type="dxa" w:w="1173"/>
          </w:tcPr>
          <w:p>
            <w:pPr>
              <w:spacing w:after="20"/>
            </w:pPr>
            <w:r>
              <w:rPr>
                <w:sz w:val="16"/>
              </w:rPr>
              <w:t>35</w:t>
            </w:r>
          </w:p>
        </w:tc>
        <w:tc>
          <w:tcPr>
            <w:tcW w:type="dxa" w:w="5276"/>
          </w:tcPr>
          <w:p>
            <w:pPr>
              <w:spacing w:after="20"/>
            </w:pPr>
            <w:r>
              <w:rPr>
                <w:sz w:val="16"/>
              </w:rPr>
              <w:t>NSGA-II fronts first, eps-clearing order replaces crowding in the last front; eps = 0.01 (normalised)</w:t>
            </w:r>
          </w:p>
        </w:tc>
        <w:tc>
          <w:tcPr>
            <w:tcW w:type="dxa" w:w="3869"/>
          </w:tcPr>
          <w:p>
            <w:pPr>
              <w:spacing w:after="20"/>
            </w:pPr>
            <w:r>
              <w:rPr>
                <w:sz w:val="16"/>
              </w:rPr>
              <w:t>lecture eps = 0.15 is for 6 points</w:t>
            </w:r>
          </w:p>
        </w:tc>
      </w:tr>
      <w:tr>
        <w:tc>
          <w:tcPr>
            <w:tcW w:type="dxa" w:w="1173"/>
          </w:tcPr>
          <w:p>
            <w:pPr>
              <w:spacing w:after="20"/>
            </w:pPr>
            <w:r>
              <w:rPr>
                <w:sz w:val="16"/>
              </w:rPr>
              <w:t>37</w:t>
            </w:r>
          </w:p>
        </w:tc>
        <w:tc>
          <w:tcPr>
            <w:tcW w:type="dxa" w:w="5276"/>
          </w:tcPr>
          <w:p>
            <w:pPr>
              <w:spacing w:after="20"/>
            </w:pPr>
            <w:r>
              <w:rPr>
                <w:sz w:val="16"/>
              </w:rPr>
              <w:t>in the network experiment lr</w:t>
            </w:r>
            <w:r>
              <w:rPr>
                <w:sz w:val="16"/>
              </w:rPr>
              <w:t>w</w:t>
            </w:r>
            <w:r>
              <w:rPr>
                <w:sz w:val="16"/>
              </w:rPr>
              <w:t xml:space="preserve"> = 0.001 (the lecture's 0.025 saturates the weights because the gradient norms are 50x larger); both are reported</w:t>
            </w:r>
          </w:p>
        </w:tc>
        <w:tc>
          <w:tcPr>
            <w:tcW w:type="dxa" w:w="3869"/>
          </w:tcPr>
          <w:p>
            <w:pPr>
              <w:spacing w:after="20"/>
            </w:pPr>
            <w:r>
              <w:rPr>
                <w:sz w:val="16"/>
              </w:rPr>
              <w:t>see Task D5</w:t>
            </w:r>
          </w:p>
        </w:tc>
      </w:tr>
      <w:tr>
        <w:tc>
          <w:tcPr>
            <w:tcW w:type="dxa" w:w="1173"/>
          </w:tcPr>
          <w:p>
            <w:pPr>
              <w:spacing w:after="20"/>
            </w:pPr>
            <w:r>
              <w:rPr>
                <w:sz w:val="16"/>
              </w:rPr>
              <w:t>P8, P9, P4-P6</w:t>
            </w:r>
          </w:p>
        </w:tc>
        <w:tc>
          <w:tcPr>
            <w:tcW w:type="dxa" w:w="5276"/>
          </w:tcPr>
          <w:p>
            <w:pPr>
              <w:spacing w:after="20"/>
            </w:pPr>
            <w:r>
              <w:rPr>
                <w:sz w:val="16"/>
              </w:rPr>
              <w:t>IGD uses a best-known front (dense sampling for P4-P6, pooled long runs for P8, P9; marked *)</w:t>
            </w:r>
          </w:p>
        </w:tc>
        <w:tc>
          <w:tcPr>
            <w:tcW w:type="dxa" w:w="3869"/>
          </w:tcPr>
          <w:p>
            <w:pPr>
              <w:spacing w:after="20"/>
            </w:pPr>
            <w:r>
              <w:rPr>
                <w:sz w:val="16"/>
              </w:rPr>
              <w:t>no closed form</w:t>
            </w:r>
          </w:p>
        </w:tc>
      </w:tr>
      <w:tr>
        <w:tc>
          <w:tcPr>
            <w:tcW w:type="dxa" w:w="1173"/>
          </w:tcPr>
          <w:p>
            <w:pPr>
              <w:spacing w:after="20"/>
            </w:pPr>
            <w:r>
              <w:rPr>
                <w:sz w:val="16"/>
              </w:rPr>
              <w:t>P9</w:t>
            </w:r>
          </w:p>
        </w:tc>
        <w:tc>
          <w:tcPr>
            <w:tcW w:type="dxa" w:w="5276"/>
          </w:tcPr>
          <w:p>
            <w:pPr>
              <w:spacing w:after="20"/>
            </w:pPr>
            <w:r>
              <w:rPr>
                <w:sz w:val="16"/>
              </w:rPr>
              <w:t>features standardised with full-data mean / std (a mild leakage into the CV estimate that is the same for every algorithm)</w:t>
            </w:r>
          </w:p>
        </w:tc>
        <w:tc>
          <w:tcPr>
            <w:tcW w:type="dxa" w:w="3869"/>
          </w:tcPr>
          <w:p>
            <w:pPr>
              <w:spacing w:after="20"/>
            </w:pPr>
            <w:r>
              <w:rPr>
                <w:sz w:val="16"/>
              </w:rPr>
              <w:t>simplicity</w:t>
            </w:r>
          </w:p>
        </w:tc>
      </w:tr>
      <w:tr>
        <w:tc>
          <w:tcPr>
            <w:tcW w:type="dxa" w:w="1173"/>
          </w:tcPr>
          <w:p>
            <w:pPr>
              <w:spacing w:after="20"/>
            </w:pPr>
            <w:r>
              <w:rPr>
                <w:sz w:val="16"/>
              </w:rPr>
              <w:t>Hypervolume</w:t>
            </w:r>
          </w:p>
        </w:tc>
        <w:tc>
          <w:tcPr>
            <w:tcW w:type="dxa" w:w="5276"/>
          </w:tcPr>
          <w:p>
            <w:pPr>
              <w:spacing w:after="20"/>
            </w:pPr>
            <w:r>
              <w:rPr>
                <w:sz w:val="16"/>
              </w:rPr>
              <w:t>Monte-Carlo (200,000 fixed samples) for k ≥ 3</w:t>
            </w:r>
          </w:p>
        </w:tc>
        <w:tc>
          <w:tcPr>
            <w:tcW w:type="dxa" w:w="3869"/>
          </w:tcPr>
          <w:p>
            <w:pPr>
              <w:spacing w:after="20"/>
            </w:pPr>
            <w:r>
              <w:rPr>
                <w:sz w:val="16"/>
              </w:rPr>
              <w:t>allowed by the lab sheet; ± 0.003 sampling error</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