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21AA7" w14:textId="77777777" w:rsidR="00DC4F4D" w:rsidRPr="00244C96" w:rsidRDefault="00526D7F" w:rsidP="00526D7F">
      <w:pPr>
        <w:jc w:val="center"/>
        <w:rPr>
          <w:sz w:val="40"/>
          <w:szCs w:val="40"/>
        </w:rPr>
      </w:pPr>
      <w:r w:rsidRPr="00244C96">
        <w:rPr>
          <w:rFonts w:hint="eastAsia"/>
          <w:sz w:val="40"/>
          <w:szCs w:val="40"/>
        </w:rPr>
        <w:t>承兑修改</w:t>
      </w:r>
    </w:p>
    <w:p w14:paraId="68153FC6" w14:textId="77777777" w:rsidR="00244C96" w:rsidRDefault="00244C96" w:rsidP="00526D7F">
      <w:pPr>
        <w:jc w:val="center"/>
      </w:pPr>
      <w:r>
        <w:t>2016/8/29</w:t>
      </w:r>
    </w:p>
    <w:p w14:paraId="123C773C" w14:textId="77777777" w:rsidR="00526D7F" w:rsidRDefault="00526D7F"/>
    <w:p w14:paraId="6455CC1C" w14:textId="7CD1D873" w:rsidR="00F863B8" w:rsidRDefault="00F863B8" w:rsidP="00D6038A">
      <w:pPr>
        <w:pStyle w:val="1"/>
      </w:pPr>
      <w:r>
        <w:rPr>
          <w:rFonts w:hint="eastAsia"/>
        </w:rPr>
        <w:t>承兑之星</w:t>
      </w:r>
      <w:r>
        <w:rPr>
          <w:rFonts w:hint="eastAsia"/>
        </w:rPr>
        <w:t>APP</w:t>
      </w:r>
      <w:r>
        <w:rPr>
          <w:rFonts w:hint="eastAsia"/>
        </w:rPr>
        <w:t>修改</w:t>
      </w:r>
    </w:p>
    <w:p w14:paraId="08B3D4EB" w14:textId="5EA6645D" w:rsidR="00C221C2" w:rsidRDefault="00C221C2" w:rsidP="00F863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原型图：</w:t>
      </w:r>
      <w:hyperlink r:id="rId6" w:history="1">
        <w:r w:rsidRPr="00441C64">
          <w:rPr>
            <w:rStyle w:val="a6"/>
            <w:rFonts w:hint="eastAsia"/>
          </w:rPr>
          <w:t>http://yuanxing.xizue.com/chengdui/#p=</w:t>
        </w:r>
        <w:r w:rsidRPr="00441C64">
          <w:rPr>
            <w:rStyle w:val="a6"/>
            <w:rFonts w:hint="eastAsia"/>
          </w:rPr>
          <w:t>贴现计算器</w:t>
        </w:r>
      </w:hyperlink>
    </w:p>
    <w:p w14:paraId="5F164440" w14:textId="77777777" w:rsidR="00C221C2" w:rsidRDefault="00C221C2" w:rsidP="00C221C2">
      <w:pPr>
        <w:pStyle w:val="a3"/>
        <w:ind w:left="360" w:firstLineChars="0" w:firstLine="0"/>
        <w:rPr>
          <w:rFonts w:hint="eastAsia"/>
        </w:rPr>
      </w:pPr>
    </w:p>
    <w:p w14:paraId="1969A4B2" w14:textId="0D73E92B" w:rsidR="00F863B8" w:rsidRDefault="00F863B8" w:rsidP="00F86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修改贴现计算器和计算机的页面。具体见效果图。</w:t>
      </w:r>
    </w:p>
    <w:p w14:paraId="7374D4C6" w14:textId="6ABB44C9" w:rsidR="00F863B8" w:rsidRDefault="00F863B8" w:rsidP="00F86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新增分享功能，将截屏图片分享到第</w:t>
      </w:r>
      <w:r>
        <w:rPr>
          <w:rFonts w:hint="eastAsia"/>
        </w:rPr>
        <w:t>3</w:t>
      </w:r>
      <w:r>
        <w:rPr>
          <w:rFonts w:hint="eastAsia"/>
        </w:rPr>
        <w:t>方。</w:t>
      </w:r>
    </w:p>
    <w:p w14:paraId="7091338F" w14:textId="7BDCFD2A" w:rsidR="00F863B8" w:rsidRDefault="00F863B8" w:rsidP="00F86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统计分享数据</w:t>
      </w:r>
    </w:p>
    <w:p w14:paraId="2604162D" w14:textId="77777777" w:rsidR="00F863B8" w:rsidRDefault="00F863B8" w:rsidP="00F863B8">
      <w:pPr>
        <w:pStyle w:val="a3"/>
        <w:ind w:left="360" w:firstLineChars="0" w:firstLine="0"/>
      </w:pPr>
      <w:r>
        <w:rPr>
          <w:rFonts w:hint="eastAsia"/>
        </w:rPr>
        <w:t>友盟帐号：</w:t>
      </w:r>
      <w:r>
        <w:rPr>
          <w:rFonts w:hint="eastAsia"/>
        </w:rPr>
        <w:t>chengdui@163.com</w:t>
      </w:r>
    </w:p>
    <w:p w14:paraId="05D38841" w14:textId="77777777" w:rsidR="00F863B8" w:rsidRPr="00D6038A" w:rsidRDefault="00F863B8" w:rsidP="00F863B8">
      <w:pPr>
        <w:pStyle w:val="a3"/>
        <w:ind w:left="360" w:firstLineChars="0" w:firstLine="0"/>
      </w:pPr>
      <w:r>
        <w:t>720906720906</w:t>
      </w:r>
    </w:p>
    <w:p w14:paraId="43AB846D" w14:textId="6266A43E" w:rsidR="00F863B8" w:rsidRDefault="00BD1B38" w:rsidP="00F863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E120FA" wp14:editId="26B5AC7F">
            <wp:extent cx="5270500" cy="2650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C014" w14:textId="09B4A1E3" w:rsidR="00F863B8" w:rsidRDefault="00BD1B38" w:rsidP="00F86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贴现计算机规则有点调整，具体见计算规则。</w:t>
      </w:r>
    </w:p>
    <w:p w14:paraId="71B34772" w14:textId="3632414D" w:rsidR="00BD1B38" w:rsidRDefault="00BD1B38" w:rsidP="00F86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新增电票、纸票区别。</w:t>
      </w:r>
    </w:p>
    <w:p w14:paraId="40FFFF17" w14:textId="2C4C1102" w:rsidR="00BD1B38" w:rsidRDefault="00BD1B38" w:rsidP="00BD1B3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354F07" wp14:editId="27CADB4E">
            <wp:extent cx="4484370" cy="61868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1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9B2D" w14:textId="77777777" w:rsidR="00BD1B38" w:rsidRDefault="00BD1B38" w:rsidP="00BD1B38">
      <w:pPr>
        <w:pStyle w:val="a3"/>
        <w:ind w:left="360" w:firstLineChars="0" w:firstLine="0"/>
      </w:pPr>
    </w:p>
    <w:p w14:paraId="778B0B73" w14:textId="56231BF5" w:rsidR="00BD1B38" w:rsidRDefault="00BD1B38" w:rsidP="00BD1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计算机结果调用系统弹出菜单复制，剪切，黏贴等。</w:t>
      </w:r>
    </w:p>
    <w:p w14:paraId="1BF465D7" w14:textId="3B8CB04D" w:rsidR="00BD1B38" w:rsidRDefault="00BD1B38" w:rsidP="00BD1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计算结果可以查看。最多保留</w:t>
      </w:r>
      <w:r>
        <w:rPr>
          <w:rFonts w:hint="eastAsia"/>
        </w:rPr>
        <w:t>20</w:t>
      </w:r>
      <w:r>
        <w:rPr>
          <w:rFonts w:hint="eastAsia"/>
        </w:rPr>
        <w:t>条计算结果。</w:t>
      </w:r>
    </w:p>
    <w:p w14:paraId="7BA5728B" w14:textId="77777777" w:rsidR="00022364" w:rsidRPr="00F863B8" w:rsidRDefault="00022364" w:rsidP="00022364">
      <w:pPr>
        <w:pStyle w:val="a3"/>
        <w:ind w:left="360" w:firstLineChars="0" w:firstLine="0"/>
      </w:pPr>
    </w:p>
    <w:p w14:paraId="25AE1FF8" w14:textId="7857E9DD" w:rsidR="00D6038A" w:rsidRDefault="00BD1B38" w:rsidP="00D6038A">
      <w:pPr>
        <w:pStyle w:val="1"/>
      </w:pPr>
      <w:r>
        <w:rPr>
          <w:rFonts w:hint="eastAsia"/>
        </w:rPr>
        <w:t>银行承兑贴现计算器</w:t>
      </w:r>
    </w:p>
    <w:p w14:paraId="55FE0F9F" w14:textId="27A5C31C" w:rsidR="00BD1B38" w:rsidRDefault="00BD1B38" w:rsidP="00BD1B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原型地址：</w:t>
      </w:r>
      <w:hyperlink r:id="rId9" w:history="1">
        <w:r w:rsidR="002036DC" w:rsidRPr="00441C64">
          <w:rPr>
            <w:rStyle w:val="a6"/>
            <w:rFonts w:hint="eastAsia"/>
          </w:rPr>
          <w:t>http://yuanxing.xizue.com/chengdui/#p=</w:t>
        </w:r>
        <w:r w:rsidR="002036DC" w:rsidRPr="00441C64">
          <w:rPr>
            <w:rStyle w:val="a6"/>
            <w:rFonts w:hint="eastAsia"/>
          </w:rPr>
          <w:t>银行承兑贴现计算器</w:t>
        </w:r>
        <w:r w:rsidR="002036DC" w:rsidRPr="00441C64">
          <w:rPr>
            <w:rStyle w:val="a6"/>
            <w:rFonts w:hint="eastAsia"/>
          </w:rPr>
          <w:t>_1</w:t>
        </w:r>
      </w:hyperlink>
    </w:p>
    <w:p w14:paraId="454BB7FB" w14:textId="77777777" w:rsidR="002036DC" w:rsidRDefault="002036DC" w:rsidP="002036DC">
      <w:pPr>
        <w:pStyle w:val="a3"/>
        <w:ind w:left="360" w:firstLineChars="0" w:firstLine="0"/>
      </w:pPr>
      <w:bookmarkStart w:id="0" w:name="_GoBack"/>
      <w:bookmarkEnd w:id="0"/>
    </w:p>
    <w:p w14:paraId="5FB3B51A" w14:textId="2049D526" w:rsidR="00BD1B38" w:rsidRDefault="00BD1B38" w:rsidP="00BD1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把承兑之星中的贴现计算器和计算机提出来。</w:t>
      </w:r>
    </w:p>
    <w:p w14:paraId="0590D50C" w14:textId="46958DFC" w:rsidR="00BD1B38" w:rsidRDefault="00BD1B38" w:rsidP="00BD1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包名待定。</w:t>
      </w:r>
    </w:p>
    <w:p w14:paraId="7274C96C" w14:textId="76C66404" w:rsidR="00BD1B38" w:rsidRDefault="00BD1B38" w:rsidP="00BD1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增加公示催告查询，查询结果跟原来的承兑之星</w:t>
      </w:r>
      <w:r>
        <w:rPr>
          <w:rFonts w:hint="eastAsia"/>
        </w:rPr>
        <w:t>APP</w:t>
      </w:r>
      <w:r>
        <w:rPr>
          <w:rFonts w:hint="eastAsia"/>
        </w:rPr>
        <w:t>的查询一样结果。</w:t>
      </w:r>
    </w:p>
    <w:p w14:paraId="33F7EC6C" w14:textId="3E121009" w:rsidR="00BD1B38" w:rsidRDefault="00BD1B38" w:rsidP="00BD1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新增广告，点击内嵌网页打开。</w:t>
      </w:r>
    </w:p>
    <w:p w14:paraId="34B6E648" w14:textId="4A4B7067" w:rsidR="00526D7F" w:rsidRDefault="00D6038A" w:rsidP="00D6038A">
      <w:pPr>
        <w:pStyle w:val="1"/>
      </w:pPr>
      <w:r>
        <w:rPr>
          <w:rFonts w:hint="eastAsia"/>
        </w:rPr>
        <w:t>计算规则</w:t>
      </w:r>
    </w:p>
    <w:p w14:paraId="3D563C9F" w14:textId="77777777" w:rsidR="00D6038A" w:rsidRDefault="00D6038A" w:rsidP="00D6038A">
      <w:r>
        <w:rPr>
          <w:rFonts w:hint="eastAsia"/>
        </w:rPr>
        <w:t>一、月利率</w:t>
      </w:r>
      <w:r>
        <w:rPr>
          <w:rFonts w:hint="eastAsia"/>
        </w:rPr>
        <w:t>=</w:t>
      </w:r>
      <w:r>
        <w:rPr>
          <w:rFonts w:hint="eastAsia"/>
        </w:rPr>
        <w:t>年利率÷</w:t>
      </w:r>
      <w:r>
        <w:rPr>
          <w:rFonts w:hint="eastAsia"/>
        </w:rPr>
        <w:t xml:space="preserve">1.2  </w:t>
      </w:r>
      <w:r>
        <w:rPr>
          <w:rFonts w:hint="eastAsia"/>
        </w:rPr>
        <w:t>（填月利率时自动同步计算出年利率）。</w:t>
      </w:r>
    </w:p>
    <w:p w14:paraId="30606D04" w14:textId="77777777" w:rsidR="00D6038A" w:rsidRDefault="00D6038A" w:rsidP="00D6038A">
      <w:r>
        <w:rPr>
          <w:rFonts w:hint="eastAsia"/>
        </w:rPr>
        <w:t>二、年利率</w:t>
      </w:r>
      <w:r>
        <w:rPr>
          <w:rFonts w:hint="eastAsia"/>
        </w:rPr>
        <w:t>=</w:t>
      </w:r>
      <w:r>
        <w:rPr>
          <w:rFonts w:hint="eastAsia"/>
        </w:rPr>
        <w:t>月利率×</w:t>
      </w:r>
      <w:r>
        <w:rPr>
          <w:rFonts w:hint="eastAsia"/>
        </w:rPr>
        <w:t xml:space="preserve">1.2  </w:t>
      </w:r>
      <w:r>
        <w:rPr>
          <w:rFonts w:hint="eastAsia"/>
        </w:rPr>
        <w:t>（填年利率时自动计算出月利率）。</w:t>
      </w:r>
    </w:p>
    <w:p w14:paraId="7E42F057" w14:textId="77777777" w:rsidR="00D6038A" w:rsidRDefault="00D6038A" w:rsidP="00D6038A">
      <w:r>
        <w:rPr>
          <w:rFonts w:hint="eastAsia"/>
        </w:rPr>
        <w:t>三、贴现日期：默认系统日期</w:t>
      </w:r>
      <w:r>
        <w:rPr>
          <w:rFonts w:hint="eastAsia"/>
        </w:rPr>
        <w:t xml:space="preserve"> (</w:t>
      </w:r>
      <w:r>
        <w:rPr>
          <w:rFonts w:hint="eastAsia"/>
        </w:rPr>
        <w:t>可手动修改</w:t>
      </w:r>
      <w:r>
        <w:rPr>
          <w:rFonts w:hint="eastAsia"/>
        </w:rPr>
        <w:t>)</w:t>
      </w:r>
    </w:p>
    <w:p w14:paraId="690B3B28" w14:textId="77777777" w:rsidR="00D6038A" w:rsidRDefault="00D6038A" w:rsidP="00D6038A">
      <w:r>
        <w:rPr>
          <w:rFonts w:hint="eastAsia"/>
        </w:rPr>
        <w:t>四、到期日期：电票默认系统日期加一年，纸票默认系统日期加半年。</w:t>
      </w:r>
    </w:p>
    <w:p w14:paraId="6EE9499E" w14:textId="77777777" w:rsidR="00D6038A" w:rsidRDefault="00D6038A" w:rsidP="00D6038A">
      <w:r>
        <w:rPr>
          <w:rFonts w:hint="eastAsia"/>
        </w:rPr>
        <w:t>五、调整天数：按到期日期算</w:t>
      </w:r>
    </w:p>
    <w:p w14:paraId="06BA154F" w14:textId="77777777" w:rsidR="00D6038A" w:rsidRDefault="00D6038A" w:rsidP="00D6038A">
      <w:r>
        <w:rPr>
          <w:rFonts w:hint="eastAsia"/>
        </w:rPr>
        <w:t>1</w:t>
      </w:r>
      <w:r>
        <w:rPr>
          <w:rFonts w:hint="eastAsia"/>
        </w:rPr>
        <w:t>、纸票周一到周五加</w:t>
      </w:r>
      <w:r>
        <w:rPr>
          <w:rFonts w:hint="eastAsia"/>
        </w:rPr>
        <w:t>3</w:t>
      </w:r>
      <w:r>
        <w:rPr>
          <w:rFonts w:hint="eastAsia"/>
        </w:rPr>
        <w:t>天，周六加五天，周日加</w:t>
      </w:r>
      <w:r>
        <w:rPr>
          <w:rFonts w:hint="eastAsia"/>
        </w:rPr>
        <w:t>4</w:t>
      </w:r>
      <w:r>
        <w:rPr>
          <w:rFonts w:hint="eastAsia"/>
        </w:rPr>
        <w:t>天，可手动修改；</w:t>
      </w:r>
    </w:p>
    <w:p w14:paraId="2BD0222F" w14:textId="77777777" w:rsidR="00D6038A" w:rsidRDefault="00D6038A" w:rsidP="00D6038A">
      <w:r>
        <w:rPr>
          <w:rFonts w:hint="eastAsia"/>
        </w:rPr>
        <w:t>2</w:t>
      </w:r>
      <w:r>
        <w:rPr>
          <w:rFonts w:hint="eastAsia"/>
        </w:rPr>
        <w:t>、电票周一到周五不加天，周六加两天，周日加一天，可手动修改；</w:t>
      </w:r>
    </w:p>
    <w:p w14:paraId="6ABC3E89" w14:textId="77777777" w:rsidR="00D6038A" w:rsidRDefault="00D6038A" w:rsidP="00D6038A">
      <w:r>
        <w:rPr>
          <w:rFonts w:hint="eastAsia"/>
        </w:rPr>
        <w:t>3</w:t>
      </w:r>
      <w:r>
        <w:rPr>
          <w:rFonts w:hint="eastAsia"/>
        </w:rPr>
        <w:t>、节假日加天按表格（一会发给你）。</w:t>
      </w:r>
    </w:p>
    <w:p w14:paraId="52B80953" w14:textId="77777777" w:rsidR="00D6038A" w:rsidRDefault="00D6038A" w:rsidP="00D6038A">
      <w:r>
        <w:rPr>
          <w:rFonts w:hint="eastAsia"/>
        </w:rPr>
        <w:t>六、“电票”</w:t>
      </w:r>
      <w:r>
        <w:rPr>
          <w:rFonts w:hint="eastAsia"/>
        </w:rPr>
        <w:t xml:space="preserve"> </w:t>
      </w:r>
      <w:r>
        <w:rPr>
          <w:rFonts w:hint="eastAsia"/>
        </w:rPr>
        <w:t>和“纸票”按钮：</w:t>
      </w:r>
    </w:p>
    <w:p w14:paraId="794AA325" w14:textId="77777777" w:rsidR="00D6038A" w:rsidRDefault="00D6038A" w:rsidP="00D6038A">
      <w:r>
        <w:rPr>
          <w:rFonts w:hint="eastAsia"/>
        </w:rPr>
        <w:t>1</w:t>
      </w:r>
      <w:r>
        <w:rPr>
          <w:rFonts w:hint="eastAsia"/>
        </w:rPr>
        <w:t>、点击点亮“电票”按钮，“纸票”按钮变成灰色，调整天数按电票计算；</w:t>
      </w:r>
    </w:p>
    <w:p w14:paraId="3F61B528" w14:textId="77777777" w:rsidR="00D6038A" w:rsidRDefault="00D6038A" w:rsidP="00D6038A">
      <w:r>
        <w:rPr>
          <w:rFonts w:hint="eastAsia"/>
        </w:rPr>
        <w:t>2</w:t>
      </w:r>
      <w:r>
        <w:rPr>
          <w:rFonts w:hint="eastAsia"/>
        </w:rPr>
        <w:t>、点击点亮“纸票”按钮，“电票”按钮变成灰色，调整天数按纸票计算；</w:t>
      </w:r>
    </w:p>
    <w:p w14:paraId="226F9CF8" w14:textId="77777777" w:rsidR="00D6038A" w:rsidRDefault="00D6038A" w:rsidP="00D6038A">
      <w:r>
        <w:rPr>
          <w:rFonts w:hint="eastAsia"/>
        </w:rPr>
        <w:t>七、计息天数</w:t>
      </w:r>
      <w:r>
        <w:rPr>
          <w:rFonts w:hint="eastAsia"/>
        </w:rPr>
        <w:t>=</w:t>
      </w:r>
      <w:r>
        <w:rPr>
          <w:rFonts w:hint="eastAsia"/>
        </w:rPr>
        <w:t>到期日期</w:t>
      </w:r>
      <w:r>
        <w:rPr>
          <w:rFonts w:hint="eastAsia"/>
        </w:rPr>
        <w:t>-</w:t>
      </w:r>
      <w:r>
        <w:rPr>
          <w:rFonts w:hint="eastAsia"/>
        </w:rPr>
        <w:t>贴现日期</w:t>
      </w:r>
      <w:r>
        <w:rPr>
          <w:rFonts w:hint="eastAsia"/>
        </w:rPr>
        <w:t>+</w:t>
      </w:r>
      <w:r>
        <w:rPr>
          <w:rFonts w:hint="eastAsia"/>
        </w:rPr>
        <w:t>调整天数</w:t>
      </w:r>
    </w:p>
    <w:p w14:paraId="2EE59CFA" w14:textId="77777777" w:rsidR="00D6038A" w:rsidRDefault="00D6038A" w:rsidP="00D6038A">
      <w:r>
        <w:rPr>
          <w:rFonts w:hint="eastAsia"/>
        </w:rPr>
        <w:t>八、每十万加</w:t>
      </w:r>
      <w:r>
        <w:rPr>
          <w:rFonts w:hint="eastAsia"/>
        </w:rPr>
        <w:t>=10</w:t>
      </w:r>
      <w:r>
        <w:rPr>
          <w:rFonts w:hint="eastAsia"/>
        </w:rPr>
        <w:t>万元×年利率×计息天数÷</w:t>
      </w:r>
      <w:r>
        <w:rPr>
          <w:rFonts w:hint="eastAsia"/>
        </w:rPr>
        <w:t>360</w:t>
      </w:r>
      <w:r>
        <w:rPr>
          <w:rFonts w:hint="eastAsia"/>
        </w:rPr>
        <w:t>，保留两位小数。</w:t>
      </w:r>
    </w:p>
    <w:p w14:paraId="39C3F637" w14:textId="77777777" w:rsidR="00D6038A" w:rsidRDefault="00D6038A" w:rsidP="00D6038A">
      <w:r>
        <w:rPr>
          <w:rFonts w:hint="eastAsia"/>
        </w:rPr>
        <w:t>九、贴现利息</w:t>
      </w:r>
      <w:r>
        <w:rPr>
          <w:rFonts w:hint="eastAsia"/>
        </w:rPr>
        <w:t>=</w:t>
      </w:r>
      <w:r>
        <w:rPr>
          <w:rFonts w:hint="eastAsia"/>
        </w:rPr>
        <w:t>票面金额×年利率×计息天数÷</w:t>
      </w:r>
      <w:r>
        <w:rPr>
          <w:rFonts w:hint="eastAsia"/>
        </w:rPr>
        <w:t>360</w:t>
      </w:r>
      <w:r>
        <w:rPr>
          <w:rFonts w:hint="eastAsia"/>
        </w:rPr>
        <w:t>，保留两位小数。</w:t>
      </w:r>
    </w:p>
    <w:p w14:paraId="4B23FD3A" w14:textId="2DC97C31" w:rsidR="00D6038A" w:rsidRDefault="00D6038A" w:rsidP="00D6038A">
      <w:r>
        <w:rPr>
          <w:rFonts w:hint="eastAsia"/>
        </w:rPr>
        <w:t>十、贴现余额</w:t>
      </w:r>
      <w:r>
        <w:rPr>
          <w:rFonts w:hint="eastAsia"/>
        </w:rPr>
        <w:t>=</w:t>
      </w:r>
      <w:r>
        <w:rPr>
          <w:rFonts w:hint="eastAsia"/>
        </w:rPr>
        <w:t>票面金额</w:t>
      </w:r>
      <w:r>
        <w:rPr>
          <w:rFonts w:hint="eastAsia"/>
        </w:rPr>
        <w:t>-</w:t>
      </w:r>
      <w:r>
        <w:rPr>
          <w:rFonts w:hint="eastAsia"/>
        </w:rPr>
        <w:t>贴现利息。</w:t>
      </w:r>
    </w:p>
    <w:p w14:paraId="30F6572D" w14:textId="129B47C9" w:rsidR="0010051E" w:rsidRDefault="0010051E" w:rsidP="00D6038A">
      <w:r w:rsidRPr="0010051E">
        <w:rPr>
          <w:rFonts w:hint="eastAsia"/>
        </w:rPr>
        <w:t>电票要减</w:t>
      </w:r>
      <w:r w:rsidRPr="0010051E">
        <w:rPr>
          <w:rFonts w:hint="eastAsia"/>
        </w:rPr>
        <w:t>3</w:t>
      </w:r>
      <w:r w:rsidRPr="0010051E">
        <w:rPr>
          <w:rFonts w:hint="eastAsia"/>
        </w:rPr>
        <w:t>天</w:t>
      </w:r>
    </w:p>
    <w:p w14:paraId="6A1D9F97" w14:textId="2BD24CC2" w:rsidR="0010051E" w:rsidRDefault="0010051E" w:rsidP="00D6038A">
      <w:r w:rsidRPr="0010051E">
        <w:rPr>
          <w:rFonts w:hint="eastAsia"/>
        </w:rPr>
        <w:t>整体是电票的调整天数</w:t>
      </w:r>
      <w:r w:rsidRPr="0010051E">
        <w:rPr>
          <w:rFonts w:hint="eastAsia"/>
        </w:rPr>
        <w:t>=</w:t>
      </w:r>
      <w:r w:rsidRPr="0010051E">
        <w:rPr>
          <w:rFonts w:hint="eastAsia"/>
        </w:rPr>
        <w:t>纸票调整天数</w:t>
      </w:r>
      <w:r w:rsidRPr="0010051E">
        <w:rPr>
          <w:rFonts w:hint="eastAsia"/>
        </w:rPr>
        <w:t>-3</w:t>
      </w:r>
      <w:r w:rsidRPr="0010051E">
        <w:rPr>
          <w:rFonts w:hint="eastAsia"/>
        </w:rPr>
        <w:t>天</w:t>
      </w:r>
    </w:p>
    <w:sectPr w:rsidR="0010051E" w:rsidSect="00631B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40F7"/>
    <w:multiLevelType w:val="hybridMultilevel"/>
    <w:tmpl w:val="41C485A2"/>
    <w:lvl w:ilvl="0" w:tplc="8FEE00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827594"/>
    <w:multiLevelType w:val="hybridMultilevel"/>
    <w:tmpl w:val="7FA69BFE"/>
    <w:lvl w:ilvl="0" w:tplc="180260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7F"/>
    <w:rsid w:val="00022364"/>
    <w:rsid w:val="0010051E"/>
    <w:rsid w:val="002036DC"/>
    <w:rsid w:val="00244C96"/>
    <w:rsid w:val="002E73DD"/>
    <w:rsid w:val="00526D7F"/>
    <w:rsid w:val="00631B90"/>
    <w:rsid w:val="00BD1B38"/>
    <w:rsid w:val="00C221C2"/>
    <w:rsid w:val="00D6038A"/>
    <w:rsid w:val="00DC4F4D"/>
    <w:rsid w:val="00E566F3"/>
    <w:rsid w:val="00F8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CA6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03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63B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D1B3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D1B38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C22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03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63B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D1B3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D1B38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C22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yuanxing.xizue.com/chengdui/#p=&#36148;&#29616;&#35745;&#31639;&#22120;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yuanxing.xizue.com/chengdui/#p=&#38134;&#34892;&#25215;&#20817;&#36148;&#29616;&#35745;&#31639;&#22120;_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142</Words>
  <Characters>811</Characters>
  <Application>Microsoft Macintosh Word</Application>
  <DocSecurity>0</DocSecurity>
  <Lines>6</Lines>
  <Paragraphs>1</Paragraphs>
  <ScaleCrop>false</ScaleCrop>
  <Company>xizue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 zhu</dc:creator>
  <cp:keywords/>
  <dc:description/>
  <cp:lastModifiedBy>nye zhu</cp:lastModifiedBy>
  <cp:revision>10</cp:revision>
  <dcterms:created xsi:type="dcterms:W3CDTF">2016-08-28T17:40:00Z</dcterms:created>
  <dcterms:modified xsi:type="dcterms:W3CDTF">2016-08-28T18:09:00Z</dcterms:modified>
</cp:coreProperties>
</file>