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66073">
      <w:pPr>
        <w:rPr>
          <w:rFonts w:hint="eastAsia" w:eastAsiaTheme="minorEastAsia"/>
          <w:lang w:eastAsia="zh-CN"/>
        </w:rPr>
      </w:pPr>
      <w:r>
        <w:rPr>
          <w:rFonts w:hint="eastAsia" w:eastAsiaTheme="minorEastAsia"/>
          <w:lang w:eastAsia="zh-CN"/>
        </w:rPr>
        <w:drawing>
          <wp:inline distT="0" distB="0" distL="114300" distR="114300">
            <wp:extent cx="2456180" cy="3276600"/>
            <wp:effectExtent l="0" t="0" r="7620" b="0"/>
            <wp:docPr id="1" name="图片 1" descr="b620a000f4d12078c04af0d7bceaa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620a000f4d12078c04af0d7bceaa2c6"/>
                    <pic:cNvPicPr>
                      <a:picLocks noChangeAspect="1"/>
                    </pic:cNvPicPr>
                  </pic:nvPicPr>
                  <pic:blipFill>
                    <a:blip r:embed="rId4"/>
                    <a:stretch>
                      <a:fillRect/>
                    </a:stretch>
                  </pic:blipFill>
                  <pic:spPr>
                    <a:xfrm>
                      <a:off x="0" y="0"/>
                      <a:ext cx="2456180" cy="3276600"/>
                    </a:xfrm>
                    <a:prstGeom prst="rect">
                      <a:avLst/>
                    </a:prstGeom>
                  </pic:spPr>
                </pic:pic>
              </a:graphicData>
            </a:graphic>
          </wp:inline>
        </w:drawing>
      </w:r>
      <w:r>
        <w:rPr>
          <w:rFonts w:hint="eastAsia" w:eastAsiaTheme="minorEastAsia"/>
          <w:lang w:eastAsia="zh-CN"/>
        </w:rPr>
        <w:drawing>
          <wp:inline distT="0" distB="0" distL="114300" distR="114300">
            <wp:extent cx="2467610" cy="3278505"/>
            <wp:effectExtent l="0" t="0" r="8890" b="10795"/>
            <wp:docPr id="2" name="图片 2" descr="4ce5e65a25fcc21133470ec090568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ce5e65a25fcc21133470ec0905681fb"/>
                    <pic:cNvPicPr>
                      <a:picLocks noChangeAspect="1"/>
                    </pic:cNvPicPr>
                  </pic:nvPicPr>
                  <pic:blipFill>
                    <a:blip r:embed="rId5"/>
                    <a:stretch>
                      <a:fillRect/>
                    </a:stretch>
                  </pic:blipFill>
                  <pic:spPr>
                    <a:xfrm>
                      <a:off x="0" y="0"/>
                      <a:ext cx="2467610" cy="3278505"/>
                    </a:xfrm>
                    <a:prstGeom prst="rect">
                      <a:avLst/>
                    </a:prstGeom>
                  </pic:spPr>
                </pic:pic>
              </a:graphicData>
            </a:graphic>
          </wp:inline>
        </w:drawing>
      </w:r>
    </w:p>
    <w:p w14:paraId="03E7518B">
      <w:pPr>
        <w:rPr>
          <w:rFonts w:hint="default" w:eastAsiaTheme="minorEastAsia"/>
          <w:lang w:val="en-US" w:eastAsia="zh-CN"/>
        </w:rPr>
      </w:pPr>
      <w:r>
        <w:rPr>
          <w:rFonts w:hint="eastAsia"/>
          <w:lang w:val="en-US" w:eastAsia="zh-CN"/>
        </w:rPr>
        <w:t>图1                                    图2</w:t>
      </w:r>
    </w:p>
    <w:p w14:paraId="445BECAB">
      <w:pPr>
        <w:rPr>
          <w:rFonts w:hint="eastAsia" w:eastAsiaTheme="minorEastAsia"/>
          <w:lang w:eastAsia="zh-CN"/>
        </w:rPr>
      </w:pPr>
      <w:r>
        <w:rPr>
          <w:rFonts w:hint="eastAsia" w:eastAsiaTheme="minorEastAsia"/>
          <w:lang w:eastAsia="zh-CN"/>
        </w:rPr>
        <w:drawing>
          <wp:inline distT="0" distB="0" distL="114300" distR="114300">
            <wp:extent cx="5264785" cy="3947160"/>
            <wp:effectExtent l="0" t="0" r="5715" b="2540"/>
            <wp:docPr id="5" name="图片 5" descr="a53bfb89690ae20a5a3b48f6f438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53bfb89690ae20a5a3b48f6f4389621"/>
                    <pic:cNvPicPr>
                      <a:picLocks noChangeAspect="1"/>
                    </pic:cNvPicPr>
                  </pic:nvPicPr>
                  <pic:blipFill>
                    <a:blip r:embed="rId6"/>
                    <a:stretch>
                      <a:fillRect/>
                    </a:stretch>
                  </pic:blipFill>
                  <pic:spPr>
                    <a:xfrm>
                      <a:off x="0" y="0"/>
                      <a:ext cx="5264785" cy="3947160"/>
                    </a:xfrm>
                    <a:prstGeom prst="rect">
                      <a:avLst/>
                    </a:prstGeom>
                  </pic:spPr>
                </pic:pic>
              </a:graphicData>
            </a:graphic>
          </wp:inline>
        </w:drawing>
      </w:r>
    </w:p>
    <w:p w14:paraId="2AAC125D">
      <w:pPr>
        <w:rPr>
          <w:rFonts w:hint="eastAsia"/>
          <w:lang w:val="en-US" w:eastAsia="zh-CN"/>
        </w:rPr>
      </w:pPr>
      <w:r>
        <w:rPr>
          <w:rFonts w:hint="eastAsia"/>
          <w:lang w:val="en-US" w:eastAsia="zh-CN"/>
        </w:rPr>
        <w:t>图3</w:t>
      </w:r>
    </w:p>
    <w:p w14:paraId="63806AF3">
      <w:pPr>
        <w:pStyle w:val="2"/>
        <w:bidi w:val="0"/>
        <w:rPr>
          <w:rFonts w:hint="default"/>
          <w:lang w:val="en-US" w:eastAsia="zh-CN"/>
        </w:rPr>
      </w:pPr>
    </w:p>
    <w:p w14:paraId="01C5036F">
      <w:pPr>
        <w:rPr>
          <w:rFonts w:hint="default"/>
          <w:lang w:val="en-US" w:eastAsia="zh-CN"/>
        </w:rPr>
      </w:pPr>
    </w:p>
    <w:p w14:paraId="21A515C6">
      <w:pPr>
        <w:pStyle w:val="2"/>
        <w:bidi w:val="0"/>
        <w:rPr>
          <w:rFonts w:hint="eastAsia"/>
          <w:lang w:val="en-US" w:eastAsia="zh-CN"/>
        </w:rPr>
      </w:pPr>
      <w:r>
        <w:rPr>
          <w:rFonts w:hint="eastAsia"/>
          <w:lang w:val="en-US" w:eastAsia="zh-CN"/>
        </w:rPr>
        <w:t>721螺栓被盗现场调查</w:t>
      </w:r>
    </w:p>
    <w:p w14:paraId="3AE98F32">
      <w:pPr>
        <w:bidi w:val="0"/>
        <w:rPr>
          <w:rFonts w:hint="eastAsia"/>
          <w:lang w:val="en-US" w:eastAsia="zh-CN"/>
        </w:rPr>
      </w:pPr>
      <w:r>
        <w:rPr>
          <w:rFonts w:hint="eastAsia"/>
          <w:lang w:val="en-US" w:eastAsia="zh-CN"/>
        </w:rPr>
        <w:t>图1永佳裕员工于20日发现螺栓被盗，严金理表示其领用时间为14日。总数80个左右，一个未用，全部被盗。</w:t>
      </w:r>
    </w:p>
    <w:p w14:paraId="17004F5A">
      <w:pPr>
        <w:bidi w:val="0"/>
        <w:rPr>
          <w:rFonts w:hint="eastAsia"/>
          <w:lang w:val="en-US" w:eastAsia="zh-CN"/>
        </w:rPr>
      </w:pPr>
    </w:p>
    <w:p w14:paraId="5A618F10">
      <w:pPr>
        <w:bidi w:val="0"/>
        <w:rPr>
          <w:rFonts w:hint="eastAsia"/>
          <w:lang w:val="en-US" w:eastAsia="zh-CN"/>
        </w:rPr>
      </w:pPr>
      <w:r>
        <w:rPr>
          <w:rFonts w:hint="eastAsia"/>
          <w:lang w:val="en-US" w:eastAsia="zh-CN"/>
        </w:rPr>
        <w:t>图2永佳裕员工指认被盗现场。</w:t>
      </w:r>
    </w:p>
    <w:p w14:paraId="1F625A70">
      <w:pPr>
        <w:bidi w:val="0"/>
        <w:rPr>
          <w:rFonts w:hint="eastAsia"/>
          <w:lang w:val="en-US" w:eastAsia="zh-CN"/>
        </w:rPr>
      </w:pPr>
    </w:p>
    <w:p w14:paraId="27C48957">
      <w:pPr>
        <w:bidi w:val="0"/>
        <w:rPr>
          <w:rFonts w:hint="eastAsia"/>
          <w:lang w:val="en-US" w:eastAsia="zh-CN"/>
        </w:rPr>
      </w:pPr>
      <w:r>
        <w:rPr>
          <w:rFonts w:hint="eastAsia"/>
          <w:lang w:val="en-US" w:eastAsia="zh-CN"/>
        </w:rPr>
        <w:t>图3严金理概述现场情况。</w:t>
      </w:r>
    </w:p>
    <w:p w14:paraId="4E5D7CD9">
      <w:pPr>
        <w:bidi w:val="0"/>
        <w:rPr>
          <w:rFonts w:hint="eastAsia"/>
          <w:lang w:val="en-US" w:eastAsia="zh-CN"/>
        </w:rPr>
      </w:pPr>
    </w:p>
    <w:p w14:paraId="66C0AB41">
      <w:pPr>
        <w:bidi w:val="0"/>
        <w:rPr>
          <w:rFonts w:hint="eastAsia"/>
          <w:lang w:val="en-US" w:eastAsia="zh-CN"/>
        </w:rPr>
      </w:pPr>
      <w:r>
        <w:rPr>
          <w:rFonts w:hint="eastAsia"/>
          <w:b/>
          <w:bCs/>
          <w:sz w:val="28"/>
          <w:szCs w:val="28"/>
          <w:lang w:val="en-US" w:eastAsia="zh-CN"/>
        </w:rPr>
        <w:t>综</w:t>
      </w:r>
      <w:r>
        <w:rPr>
          <w:rFonts w:hint="eastAsia"/>
          <w:b/>
          <w:bCs/>
          <w:sz w:val="28"/>
          <w:szCs w:val="28"/>
          <w:lang w:val="en-US" w:eastAsia="zh-CN"/>
        </w:rPr>
        <w:t>述：</w:t>
      </w:r>
      <w:r>
        <w:rPr>
          <w:rFonts w:hint="eastAsia"/>
          <w:lang w:val="en-US" w:eastAsia="zh-CN"/>
        </w:rPr>
        <w:t>被盗现场位于5600生产车间二楼，现场没有任何的临时仓库，临时物料的保管流程，现场施工作业人员对于经我方技术领用出的任何物料都没有任何责任，追责制度不完善，现场缺少监控探头以及保安巡场。</w:t>
      </w:r>
    </w:p>
    <w:p w14:paraId="55F96573">
      <w:pPr>
        <w:bidi w:val="0"/>
        <w:rPr>
          <w:rFonts w:hint="eastAsia"/>
          <w:lang w:val="en-US" w:eastAsia="zh-CN"/>
        </w:rPr>
      </w:pPr>
    </w:p>
    <w:p w14:paraId="2A883E39">
      <w:pPr>
        <w:bidi w:val="0"/>
        <w:rPr>
          <w:rFonts w:hint="eastAsia"/>
          <w:b/>
          <w:bCs/>
          <w:sz w:val="28"/>
          <w:szCs w:val="28"/>
          <w:lang w:val="en-US" w:eastAsia="zh-CN"/>
        </w:rPr>
      </w:pPr>
      <w:r>
        <w:rPr>
          <w:rFonts w:hint="eastAsia"/>
          <w:b/>
          <w:bCs/>
          <w:sz w:val="28"/>
          <w:szCs w:val="28"/>
          <w:lang w:val="en-US" w:eastAsia="zh-CN"/>
        </w:rPr>
        <w:t>分析：</w:t>
      </w:r>
    </w:p>
    <w:p w14:paraId="610D98D2">
      <w:pPr>
        <w:numPr>
          <w:ilvl w:val="0"/>
          <w:numId w:val="1"/>
        </w:numPr>
        <w:bidi w:val="0"/>
        <w:ind w:left="420" w:leftChars="0" w:hanging="420" w:firstLineChars="0"/>
        <w:rPr>
          <w:rFonts w:hint="eastAsia"/>
          <w:b w:val="0"/>
          <w:bCs w:val="0"/>
          <w:lang w:val="en-US" w:eastAsia="zh-CN"/>
        </w:rPr>
      </w:pPr>
      <w:r>
        <w:rPr>
          <w:rFonts w:hint="eastAsia"/>
          <w:b w:val="0"/>
          <w:bCs w:val="0"/>
          <w:lang w:val="en-US" w:eastAsia="zh-CN"/>
        </w:rPr>
        <w:t>没有临时仓库，没有领用责任制度，没有监控探头是本次被盗的直接原因。间接原因是没有安保巡场，缺少现场威慑，偷盗心理肆意。目前无法获取有关线索并进一步确认是土建还是外协，或是本单位人员进行偷盗所为。因为没有监控资料，没有相关人员举证，因此仅能停留在现场指认，以及相关人员对于本事件的被盗前及发现被盗后的非关键描述。</w:t>
      </w:r>
    </w:p>
    <w:p w14:paraId="6BCE96F6">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通过对严金理，段伟以及魏维久的谈话中得知，领用出来的物料，其都认为没有保管的责任，因为领用出来之后就交给了现场施工人员，其中有可能是土建，外协，以及本司施工人员。同时其目前认为现场使用人员对领用出来的物料进行保管等同于痴人说梦，一致认为无法达到这个素质。从侧面来说，项目当前的没有领用保管制度以及监察监控真空。</w:t>
      </w:r>
    </w:p>
    <w:p w14:paraId="04FE5823">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根据现场的勘察以及对严金理，永佳裕员工的询问，得知螺栓的重量大概在60公斤重量，即一个成年人的重量。若是靠人力，则一次性偷走则只有靠车辆。否则只有进行蚂蚁搬家。</w:t>
      </w:r>
    </w:p>
    <w:p w14:paraId="47CAC837">
      <w:pPr>
        <w:bidi w:val="0"/>
        <w:rPr>
          <w:rFonts w:hint="default"/>
          <w:b w:val="0"/>
          <w:bCs w:val="0"/>
          <w:lang w:val="en-US" w:eastAsia="zh-CN"/>
        </w:rPr>
      </w:pPr>
      <w:r>
        <w:rPr>
          <w:rFonts w:hint="eastAsia"/>
          <w:b w:val="0"/>
          <w:bCs w:val="0"/>
          <w:lang w:val="en-US" w:eastAsia="zh-CN"/>
        </w:rPr>
        <w:br w:type="textWrapping"/>
      </w:r>
      <w:r>
        <w:rPr>
          <w:rFonts w:hint="eastAsia"/>
          <w:b/>
          <w:bCs/>
          <w:sz w:val="28"/>
          <w:szCs w:val="28"/>
          <w:lang w:val="en-US" w:eastAsia="zh-CN"/>
        </w:rPr>
        <w:t>相关思考</w:t>
      </w:r>
      <w:r>
        <w:rPr>
          <w:rFonts w:hint="eastAsia"/>
          <w:b/>
          <w:bCs/>
          <w:sz w:val="28"/>
          <w:szCs w:val="28"/>
          <w:lang w:val="en-US" w:eastAsia="zh-CN"/>
        </w:rPr>
        <w:t>：</w:t>
      </w:r>
    </w:p>
    <w:p w14:paraId="110F6A57">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完善保安巡查制度。</w:t>
      </w:r>
    </w:p>
    <w:p w14:paraId="3BB221EC">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补齐监控死角，对人员流动有基础掌握。</w:t>
      </w:r>
    </w:p>
    <w:p w14:paraId="1B4FA37E">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是否考虑拟定临时仓储出入库保管责任条例，落实到具体的施工个人。基于素质而言个人认为此条难度较大。</w:t>
      </w:r>
    </w:p>
    <w:p w14:paraId="1A8D671F">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给予奖励制度，对于已经立案且有效举报，有效举证的个人，给到被盗物料的10-30%的奖励？</w:t>
      </w:r>
    </w:p>
    <w:p w14:paraId="7872B1E5">
      <w:pPr>
        <w:numPr>
          <w:ilvl w:val="0"/>
          <w:numId w:val="1"/>
        </w:numPr>
        <w:bidi w:val="0"/>
        <w:ind w:left="420" w:leftChars="0" w:hanging="420" w:firstLineChars="0"/>
        <w:rPr>
          <w:rFonts w:hint="default"/>
          <w:b w:val="0"/>
          <w:bCs w:val="0"/>
          <w:lang w:val="en-US" w:eastAsia="zh-CN"/>
        </w:rPr>
      </w:pPr>
      <w:r>
        <w:rPr>
          <w:rFonts w:hint="eastAsia"/>
          <w:b w:val="0"/>
          <w:bCs w:val="0"/>
          <w:lang w:val="en-US" w:eastAsia="zh-CN"/>
        </w:rPr>
        <w:t>门岗设立人员进出金属探测，防蚂蚁搬家？车辆进出则严格执行车辆所携带设施设备的拍照，因此项目内车辆的进出非必要则不放行。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98C629"/>
    <w:multiLevelType w:val="singleLevel"/>
    <w:tmpl w:val="1C98C62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25958"/>
    <w:rsid w:val="0B2C28E6"/>
    <w:rsid w:val="0D141DE5"/>
    <w:rsid w:val="0FF37F60"/>
    <w:rsid w:val="143E635D"/>
    <w:rsid w:val="217B07D6"/>
    <w:rsid w:val="21E45038"/>
    <w:rsid w:val="21F665C5"/>
    <w:rsid w:val="24213A15"/>
    <w:rsid w:val="251D41DD"/>
    <w:rsid w:val="25B43EF9"/>
    <w:rsid w:val="3FAA6A45"/>
    <w:rsid w:val="40356427"/>
    <w:rsid w:val="40E41301"/>
    <w:rsid w:val="42363E2C"/>
    <w:rsid w:val="48C012F8"/>
    <w:rsid w:val="4BC035E7"/>
    <w:rsid w:val="50F75976"/>
    <w:rsid w:val="51134EFD"/>
    <w:rsid w:val="57E05870"/>
    <w:rsid w:val="5A0802B0"/>
    <w:rsid w:val="5A0D5487"/>
    <w:rsid w:val="5CF22C8C"/>
    <w:rsid w:val="5D712F5B"/>
    <w:rsid w:val="618C4D32"/>
    <w:rsid w:val="6486041D"/>
    <w:rsid w:val="65177AC6"/>
    <w:rsid w:val="67E91721"/>
    <w:rsid w:val="67F60B3E"/>
    <w:rsid w:val="69820E7A"/>
    <w:rsid w:val="69860B71"/>
    <w:rsid w:val="6D6B3BE6"/>
    <w:rsid w:val="75F813CE"/>
    <w:rsid w:val="791C42B2"/>
    <w:rsid w:val="79CB43E5"/>
    <w:rsid w:val="7A5F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172</TotalTime>
  <ScaleCrop>false</ScaleCrop>
  <LinksUpToDate>false</LinksUpToDate>
  <CharactersWithSpaces>0</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2026-07-23T03:16:40Z</dcterms:created>
  <dc:creator>mrseven</dc:creator>
  <cp:lastModifiedBy>mrseven</cp:lastModifiedBy>
  <dcterms:modified xsi:type="dcterms:W3CDTF">2026-07-23T06:22:19Z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KSOTemplateDocerSaveRecord">
    <vt:lpwstr>eyJoZGlkIjoiY2EzNmE4Y2QzMjgzZjMyMWMxOGMxNjc1MmE1ZDAyMDEiLCJ1c2VySWQiOiIzNjA0ODMxNzEifQ==</vt:lpwstr>
  </property>
  <property fmtid="{D5CDD505-2E9C-101B-9397-08002B2CF9AE}" pid="4" name="ICV">
    <vt:lpwstr>D7EEBA251BFA458B8C0AB6F8DC435825_12</vt:lpwstr>
  </property>
</Properties>
</file>